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C2581D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2B84" w:rsidRPr="006622C5" w:rsidRDefault="00A42B84" w:rsidP="00A42B8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поставщиком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D22F0">
        <w:rPr>
          <w:rFonts w:ascii="Times New Roman" w:hAnsi="Times New Roman" w:cs="Times New Roman"/>
          <w:sz w:val="28"/>
          <w:szCs w:val="28"/>
        </w:rPr>
        <w:t>Газпромнефть-Корпоративные</w:t>
      </w:r>
      <w:proofErr w:type="spellEnd"/>
      <w:r w:rsidRPr="008D22F0">
        <w:rPr>
          <w:rFonts w:ascii="Times New Roman" w:hAnsi="Times New Roman" w:cs="Times New Roman"/>
          <w:sz w:val="28"/>
          <w:szCs w:val="28"/>
        </w:rPr>
        <w:t xml:space="preserve"> продажи» на поставку моторного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(пункт 61 настоящего плана закупок).</w:t>
      </w:r>
    </w:p>
    <w:p w:rsidR="00F6515B" w:rsidRDefault="00F6515B" w:rsidP="00F651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подрядчиком   ООО «АБСОЛЮТ» </w:t>
      </w:r>
      <w:r w:rsidRPr="00F6515B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муниципального нежилого помещения, расположенного на 1 этаже многоквартирного дома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651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515B">
        <w:rPr>
          <w:rFonts w:ascii="Times New Roman" w:hAnsi="Times New Roman" w:cs="Times New Roman"/>
          <w:sz w:val="28"/>
          <w:szCs w:val="28"/>
        </w:rPr>
        <w:t>. Новосибирск, ул. Аксенова, 48</w:t>
      </w:r>
      <w:r>
        <w:rPr>
          <w:rFonts w:ascii="Times New Roman" w:hAnsi="Times New Roman" w:cs="Times New Roman"/>
          <w:sz w:val="28"/>
          <w:szCs w:val="28"/>
        </w:rPr>
        <w:t xml:space="preserve"> (пункт 62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CE34EE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</cp:revision>
  <cp:lastPrinted>2019-08-26T05:49:00Z</cp:lastPrinted>
  <dcterms:created xsi:type="dcterms:W3CDTF">2019-08-29T08:02:00Z</dcterms:created>
  <dcterms:modified xsi:type="dcterms:W3CDTF">2019-09-10T09:29:00Z</dcterms:modified>
</cp:coreProperties>
</file>