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57" w:rsidRPr="00B702D1" w:rsidRDefault="00C57F57" w:rsidP="00B702D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2D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№2</w:t>
      </w:r>
    </w:p>
    <w:p w:rsidR="00C57F57" w:rsidRPr="00B702D1" w:rsidRDefault="00F13F6D" w:rsidP="00B702D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0718BC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C57F57" w:rsidRPr="00B702D1">
        <w:rPr>
          <w:rFonts w:ascii="Times New Roman" w:eastAsia="Times New Roman" w:hAnsi="Times New Roman" w:cs="Times New Roman"/>
          <w:sz w:val="24"/>
          <w:szCs w:val="24"/>
          <w:lang w:eastAsia="ar-SA"/>
        </w:rPr>
        <w:t>онтракту</w:t>
      </w:r>
      <w:r w:rsidR="00071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C57F57" w:rsidRPr="00B702D1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0718BC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="00C57F57" w:rsidRPr="00B702D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071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апреля</w:t>
      </w:r>
      <w:r w:rsidR="00C57F57" w:rsidRPr="00B702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852BF5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="00C57F57" w:rsidRPr="00B702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  <w:r w:rsidR="00071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№Ф.2018.168289</w:t>
      </w:r>
    </w:p>
    <w:p w:rsidR="00C57F57" w:rsidRPr="00B702D1" w:rsidRDefault="00C57F57" w:rsidP="00B702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7F57" w:rsidRPr="00B702D1" w:rsidRDefault="00C57F57" w:rsidP="00B70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2D1"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 на выполнение подрядных работ</w:t>
      </w:r>
    </w:p>
    <w:tbl>
      <w:tblPr>
        <w:tblW w:w="10644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4"/>
      </w:tblGrid>
      <w:tr w:rsidR="00C57F57" w:rsidRPr="00B702D1" w:rsidTr="00C57F57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Pr="00B702D1" w:rsidRDefault="00C57F57" w:rsidP="00B7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Вид и цели выполнения работ</w:t>
            </w:r>
          </w:p>
          <w:p w:rsidR="00C57F57" w:rsidRPr="00B702D1" w:rsidRDefault="00C57F57" w:rsidP="00B7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144BB0">
        <w:trPr>
          <w:trHeight w:val="880"/>
        </w:trPr>
        <w:tc>
          <w:tcPr>
            <w:tcW w:w="10644" w:type="dxa"/>
          </w:tcPr>
          <w:p w:rsidR="0021621D" w:rsidRPr="0021621D" w:rsidRDefault="00534A4F" w:rsidP="009B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Выполнение работ по проведению </w:t>
            </w:r>
            <w:r w:rsidR="009B2B4C" w:rsidRPr="009B2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строительно-технического обследования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2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конструкций 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административного</w:t>
            </w:r>
            <w:r w:rsidR="00AD2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 этажного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здания по адресу: </w:t>
            </w:r>
            <w:proofErr w:type="gramStart"/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Новосибирск, ул. Романова, 33</w:t>
            </w:r>
            <w:r w:rsidR="007A5A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целью определения </w:t>
            </w:r>
            <w:r w:rsidR="009B2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их 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фактического технического состояния</w:t>
            </w:r>
            <w:r w:rsidR="009B2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Default="001406E9" w:rsidP="001406E9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7F57"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и объемы выполнения работ</w:t>
            </w:r>
          </w:p>
          <w:p w:rsidR="00B702D1" w:rsidRPr="00B702D1" w:rsidRDefault="00B702D1" w:rsidP="00B7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144BB0">
        <w:trPr>
          <w:trHeight w:val="8980"/>
        </w:trPr>
        <w:tc>
          <w:tcPr>
            <w:tcW w:w="10644" w:type="dxa"/>
          </w:tcPr>
          <w:p w:rsidR="00AD2769" w:rsidRDefault="00AD2769" w:rsidP="00B70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объекта – административное </w:t>
            </w:r>
            <w:r w:rsidR="00147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этажное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  <w:r w:rsidR="00147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</w:t>
            </w:r>
            <w:proofErr w:type="gramStart"/>
            <w:r w:rsidR="001474D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474D4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Новосибирск, ул. </w:t>
            </w:r>
            <w:r w:rsidR="00BF798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Романова, 33.</w:t>
            </w:r>
          </w:p>
          <w:p w:rsidR="00AD2769" w:rsidRDefault="00AD2769" w:rsidP="00B70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строительства – реконструкция действующего 2 этажного административного здания</w:t>
            </w:r>
            <w:r w:rsidR="002C1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(надстройка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двух этажей</w:t>
            </w:r>
            <w:r w:rsidR="002C1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с </w:t>
            </w:r>
            <w:r w:rsidR="006F368D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</w:t>
            </w:r>
            <w:r w:rsidR="002C1355">
              <w:rPr>
                <w:rFonts w:ascii="Times New Roman" w:eastAsia="Times New Roman" w:hAnsi="Times New Roman" w:cs="Times New Roman"/>
                <w:sz w:val="24"/>
                <w:szCs w:val="24"/>
              </w:rPr>
              <w:t>м переходом на уровне 3 этажа</w:t>
            </w:r>
            <w:r w:rsidR="006F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зданием по адресу: Красный </w:t>
            </w:r>
            <w:r w:rsidR="00675A81" w:rsidRPr="001A5E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</w:t>
            </w:r>
            <w:r w:rsidR="006F368D" w:rsidRPr="001A5E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F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</w:t>
            </w:r>
            <w:r w:rsidR="00BF79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2769" w:rsidRDefault="00302887" w:rsidP="00B70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ответственности здания по </w:t>
            </w:r>
            <w:r w:rsidRPr="0030288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27751-88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7F57" w:rsidRDefault="009B2B4C" w:rsidP="009B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 обследования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A3E41" w:rsidRPr="003A3E41" w:rsidRDefault="00E332F1" w:rsidP="003A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32E5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A3E41" w:rsidRPr="003A3E41">
              <w:rPr>
                <w:rFonts w:ascii="Times New Roman" w:eastAsia="Times New Roman" w:hAnsi="Times New Roman" w:cs="Times New Roman"/>
                <w:sz w:val="24"/>
                <w:szCs w:val="24"/>
              </w:rPr>
              <w:t>ыявление дефектов и повреждений конструкций здания</w:t>
            </w:r>
            <w:r w:rsidR="007E73A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67D9" w:rsidRDefault="00E332F1" w:rsidP="003A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32E5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A3E41" w:rsidRPr="003A3E41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технического состояния конструкций</w:t>
            </w:r>
            <w:r w:rsidR="007129D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E66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3E41" w:rsidRPr="003A3E41" w:rsidRDefault="00E667D9" w:rsidP="003A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оценка существующих фундаментов и несущих стен на предмет наличия необходимости усиления для выполнения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действующего 2 этажного административного здания (надстройка двух этажей) с соединением переходом на уровне 3 этажа со зданием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Красный </w:t>
            </w:r>
            <w:r w:rsidRPr="001A5E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50;</w:t>
            </w:r>
          </w:p>
          <w:p w:rsidR="003A3E41" w:rsidRPr="003A3E41" w:rsidRDefault="00E332F1" w:rsidP="003A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A43E4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максимально допустимого увеличения нагрузки на существующие фундаменты и несущие конструкции</w:t>
            </w:r>
            <w:r w:rsidR="007E73A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A3E41" w:rsidRPr="003A3E41" w:rsidRDefault="00E332F1" w:rsidP="003A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32E5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92E59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технического</w:t>
            </w:r>
            <w:r w:rsidR="003A3E41" w:rsidRPr="003A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состояния инженерных сетей здания</w:t>
            </w:r>
            <w:r w:rsidR="00A92E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A3E41" w:rsidRPr="003A3E41" w:rsidRDefault="00E332F1" w:rsidP="003A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32E5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A3E41" w:rsidRPr="003A3E41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 технического заключения с выводами и рекомендациями</w:t>
            </w:r>
            <w:r w:rsidR="00A92E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57F57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Работы включают в себя</w:t>
            </w:r>
            <w:r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332F1" w:rsidRPr="00E332F1" w:rsidRDefault="00E332F1" w:rsidP="00E3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32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еред началом работ согласование с заказчиком программы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2F1" w:rsidRPr="00E332F1" w:rsidRDefault="00E332F1" w:rsidP="00E3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32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ыполн</w:t>
            </w:r>
            <w:r w:rsidR="0014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14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обмер</w:t>
            </w:r>
            <w:r w:rsidR="0014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строительных конструкций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2F1" w:rsidRPr="00E332F1" w:rsidRDefault="00E332F1" w:rsidP="00E3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32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зготовление графической части</w:t>
            </w:r>
            <w:r w:rsidR="00945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2F1" w:rsidRPr="00E332F1" w:rsidRDefault="00E332F1" w:rsidP="00E3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32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ыполнение шурфов в </w:t>
            </w:r>
            <w:proofErr w:type="spellStart"/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прифундаментной</w:t>
            </w:r>
            <w:proofErr w:type="spellEnd"/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 с последующей обратной засыпкой грунта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2F1" w:rsidRPr="00E332F1" w:rsidRDefault="00E332F1" w:rsidP="00E3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32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етальный осмотр конструкций здания (в т.ч. с помощью приборов, инструментов), осмотр кровли. Места вскрытия конструкций предварительно согласовать с заказчиком. Заделку этих мест впоследствии производит </w:t>
            </w:r>
            <w:r w:rsidR="00B74B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подрядчик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2F1" w:rsidRPr="00E332F1" w:rsidRDefault="00E332F1" w:rsidP="00E3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32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оставление ведомостей (карт) дефектов и повреждений конструкций здания с </w:t>
            </w:r>
            <w:proofErr w:type="spellStart"/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фотофиксацией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43E4E" w:rsidRPr="00E332F1" w:rsidRDefault="00E332F1" w:rsidP="00E3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32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сследование материалов конструкций:</w:t>
            </w:r>
            <w:r w:rsidR="00990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исследование прочностных характеристик материала фундаментов,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определение прочности кирпича, раствора в кирпичной кладке, бетона плит перекрытий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2F1" w:rsidRPr="00E332F1" w:rsidRDefault="00E332F1" w:rsidP="00E3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32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990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асчёты конструктивных элементо</w:t>
            </w:r>
            <w:r w:rsidR="00D05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2F1" w:rsidRDefault="00E332F1" w:rsidP="00E3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32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азработка технического заключения с выводами и рекомендациями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57F57" w:rsidRPr="00B702D1" w:rsidRDefault="00C57F57" w:rsidP="006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выполнения работ по настоящему Контракту является заключение на бумажном носителе в двух экземплярах и электронном носителе в формате 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60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Default="00C57F57" w:rsidP="001406E9">
            <w:pPr>
              <w:numPr>
                <w:ilvl w:val="0"/>
                <w:numId w:val="1"/>
              </w:numPr>
              <w:tabs>
                <w:tab w:val="left" w:pos="330"/>
                <w:tab w:val="left" w:pos="3165"/>
                <w:tab w:val="left" w:pos="3307"/>
                <w:tab w:val="left" w:pos="340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работ</w:t>
            </w:r>
          </w:p>
          <w:p w:rsidR="00B702D1" w:rsidRPr="00B702D1" w:rsidRDefault="00B702D1" w:rsidP="00B7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144BB0">
        <w:trPr>
          <w:trHeight w:val="425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B702D1" w:rsidRDefault="00C57F57" w:rsidP="0021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Новосибирск, </w:t>
            </w:r>
            <w:r w:rsidR="0021621D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Романова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1621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Default="00C57F57" w:rsidP="001406E9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(периоды) выполнения работ</w:t>
            </w:r>
          </w:p>
          <w:p w:rsidR="00B702D1" w:rsidRPr="00B702D1" w:rsidRDefault="00B702D1" w:rsidP="00B7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144BB0">
        <w:trPr>
          <w:trHeight w:val="437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B702D1" w:rsidRDefault="00DA0054" w:rsidP="0099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выполнения работ </w:t>
            </w:r>
            <w:r w:rsidR="0099012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90120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 пять</w:t>
            </w:r>
            <w:r w:rsidR="00C57F57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календарных дней </w:t>
            </w:r>
            <w:proofErr w:type="gramStart"/>
            <w:r w:rsidR="00C57F57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даты </w:t>
            </w:r>
            <w:r w:rsidR="00C57F57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подписания</w:t>
            </w:r>
            <w:proofErr w:type="gramEnd"/>
            <w:r w:rsidR="00C57F57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Контракта.</w:t>
            </w: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Default="00C57F57" w:rsidP="001406E9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подрядной организации, выполняющей работы</w:t>
            </w:r>
          </w:p>
          <w:p w:rsidR="00B702D1" w:rsidRPr="00B702D1" w:rsidRDefault="00B702D1" w:rsidP="00B7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144BB0">
        <w:trPr>
          <w:trHeight w:val="5667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Default="00EC4D4D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Работы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строительно</w:t>
            </w:r>
            <w:r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-техническому обследованию с целью определения фактического технического состояния строительных конструкций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0E14"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административного</w:t>
            </w:r>
            <w:r w:rsidR="002F0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 этажного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здания по адресу: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 </w:t>
            </w:r>
            <w:r w:rsidR="002F0E14"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Новосибирск, ул. Романова, 33</w:t>
            </w:r>
            <w:r w:rsidR="00C57F57"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выполняются методом</w:t>
            </w:r>
            <w:r w:rsidR="00DB6A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визуального и</w:t>
            </w:r>
            <w:r w:rsidR="00C57F57"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инструментального исследования</w:t>
            </w:r>
            <w:r w:rsidR="00DB6A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6AC0" w:rsidRPr="00B702D1" w:rsidRDefault="00DB6AC0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работ по обследованию конструкций с использованием лестниц и автовышек руководствоваться Приказом Министерства труда и социальной защиты Российской Федерации от 28.03.2014 г. №155н «Об утверждении Правил по охране труда при работе на высоте».</w:t>
            </w:r>
          </w:p>
          <w:p w:rsidR="00C57F57" w:rsidRPr="00B702D1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выполнение работ с помощью </w:t>
            </w:r>
            <w:r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инструментального исследования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специалистами, имеющими необходимые документы для выполнения обязательств по контракту.</w:t>
            </w:r>
          </w:p>
          <w:p w:rsidR="0021621D" w:rsidRPr="00B702D1" w:rsidRDefault="000E7BD4" w:rsidP="00B70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Подрядчик должен быть членом </w:t>
            </w:r>
            <w:proofErr w:type="spell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</w:t>
            </w:r>
            <w:r w:rsidR="0064052F">
              <w:rPr>
                <w:rFonts w:ascii="Times New Roman" w:eastAsia="Times New Roman" w:hAnsi="Times New Roman" w:cs="Times New Roman"/>
                <w:sz w:val="24"/>
                <w:szCs w:val="24"/>
              </w:rPr>
              <w:t>анизации (далее - СРО)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архитектурно-строительного проектирования. Членство в СРО не требуется унитарным предприятиям, государственным и муниципальным учреждениям, </w:t>
            </w:r>
            <w:proofErr w:type="spell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юрлицам</w:t>
            </w:r>
            <w:proofErr w:type="spell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госучастием</w:t>
            </w:r>
            <w:proofErr w:type="spell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случаях, которые перечислены в </w:t>
            </w: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2.1 ст. 47 и ч. 4.1 ст. 48 </w:t>
            </w:r>
            <w:r w:rsidR="00C607B0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Градостроительного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кодекса РФ. Подрядчик - член СРО должен иметь право выполнять работы в отношении объектов капитального строительства (кроме особо опасных, технически сложных и уникальных объектов, а также объектов использования атомной энергии). СРО, в </w:t>
            </w: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состоит Подрядчик, должна иметь компенсационный фонд обеспечения договорных обязательств. Совокупный размер обязательств Подрядчика по договорам, которые заключены с использованием конкурентных способов, не должен превышать уровень ответственности участника по компенсационному фонду обеспечения договорных обязательств.</w:t>
            </w: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Pr="00B702D1" w:rsidRDefault="00C57F57" w:rsidP="001406E9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C57F57" w:rsidRPr="00B702D1" w:rsidTr="00604271">
        <w:trPr>
          <w:trHeight w:val="2537"/>
        </w:trPr>
        <w:tc>
          <w:tcPr>
            <w:tcW w:w="10644" w:type="dxa"/>
            <w:tcBorders>
              <w:bottom w:val="single" w:sz="4" w:space="0" w:color="auto"/>
            </w:tcBorders>
          </w:tcPr>
          <w:p w:rsidR="00604271" w:rsidRPr="00B702D1" w:rsidRDefault="00604271" w:rsidP="006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71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проведения работ должны учитываться результаты инженерно-геологических изысканий 32/02-18-ИГИ.</w:t>
            </w:r>
          </w:p>
          <w:p w:rsidR="00C57F57" w:rsidRPr="00B702D1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, действующим стандартам, регламентам,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144BB0" w:rsidRPr="00B702D1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работ и технология их выполнения должны соответствовать положениям строительных норм и правил по видам работ.</w:t>
            </w:r>
          </w:p>
        </w:tc>
      </w:tr>
      <w:tr w:rsidR="00C57F57" w:rsidRPr="00B702D1" w:rsidTr="00C57F57">
        <w:trPr>
          <w:trHeight w:val="327"/>
        </w:trPr>
        <w:tc>
          <w:tcPr>
            <w:tcW w:w="10644" w:type="dxa"/>
            <w:shd w:val="clear" w:color="auto" w:fill="CCFFFF"/>
          </w:tcPr>
          <w:p w:rsidR="00C57F57" w:rsidRDefault="00C57F57" w:rsidP="001406E9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  <w:p w:rsidR="00B702D1" w:rsidRPr="00B702D1" w:rsidRDefault="00B702D1" w:rsidP="00B7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144BB0">
        <w:trPr>
          <w:trHeight w:val="1555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B702D1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За безопасность выполнения работ на объекте отвечает Подрядчик. За соблюдение правил охраны труда, а также за соблюдение необходимых мероприятий по обеспечению техники безопасности населения, отвечает Подрядчик. Подрядчик несет ответственность за порчу имущества Заказчика и/или третьих лиц на объекте, если она произошла по вине Подрядчика в процессе производства работ.</w:t>
            </w:r>
          </w:p>
        </w:tc>
      </w:tr>
      <w:tr w:rsidR="00C57F57" w:rsidRPr="00B702D1" w:rsidTr="00C57F57">
        <w:trPr>
          <w:trHeight w:val="381"/>
        </w:trPr>
        <w:tc>
          <w:tcPr>
            <w:tcW w:w="10644" w:type="dxa"/>
            <w:tcBorders>
              <w:bottom w:val="single" w:sz="4" w:space="0" w:color="auto"/>
            </w:tcBorders>
            <w:shd w:val="clear" w:color="auto" w:fill="CCFFFF"/>
          </w:tcPr>
          <w:p w:rsidR="00C57F57" w:rsidRPr="00B702D1" w:rsidRDefault="00C57F57" w:rsidP="001406E9">
            <w:pPr>
              <w:keepNext/>
              <w:keepLines/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 к гарантийному сроку работ и (или) объему предоставления гарантий качества работ</w:t>
            </w:r>
          </w:p>
        </w:tc>
      </w:tr>
      <w:tr w:rsidR="00C57F57" w:rsidRPr="00B702D1" w:rsidTr="00604271">
        <w:trPr>
          <w:trHeight w:val="2272"/>
        </w:trPr>
        <w:tc>
          <w:tcPr>
            <w:tcW w:w="10644" w:type="dxa"/>
            <w:shd w:val="clear" w:color="auto" w:fill="FFFFFF" w:themeFill="background1"/>
          </w:tcPr>
          <w:p w:rsidR="00C57F57" w:rsidRPr="00B702D1" w:rsidRDefault="00C57F57" w:rsidP="00B702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проведения и результат работ должны соответствовать требованиям действующих стандартов, инструкций, норм и иных требований, установленных законодательством РФ, регулирующим выполнение данного вида работ.</w:t>
            </w:r>
          </w:p>
          <w:p w:rsidR="00C57F57" w:rsidRPr="00B702D1" w:rsidRDefault="00C57F57" w:rsidP="00B702D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предоставления гарантии качества – в течение </w:t>
            </w:r>
            <w:r w:rsidR="00DA0054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 с момента подписания Сторонами акта о приемке выполненных работ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B6AC0" w:rsidRPr="00604271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срока предоставления гарантии качества работ</w:t>
            </w:r>
            <w:proofErr w:type="gram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Подрядчиком, в случае обнаружения Заказчиком недостатков выполненных работ, безвозмездно и в установленные Заказчиком сроки устраняет выявленные недостатки.</w:t>
            </w:r>
          </w:p>
        </w:tc>
      </w:tr>
      <w:tr w:rsidR="00C57F57" w:rsidRPr="00B702D1" w:rsidTr="00013695">
        <w:trPr>
          <w:trHeight w:val="433"/>
        </w:trPr>
        <w:tc>
          <w:tcPr>
            <w:tcW w:w="10644" w:type="dxa"/>
            <w:shd w:val="clear" w:color="auto" w:fill="CCFFFF"/>
          </w:tcPr>
          <w:p w:rsidR="00B702D1" w:rsidRPr="00013695" w:rsidRDefault="00C57F57" w:rsidP="001406E9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C57F57" w:rsidRPr="00B702D1" w:rsidTr="00C57F57">
        <w:trPr>
          <w:trHeight w:val="1431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B702D1" w:rsidRDefault="00C57F57" w:rsidP="00B702D1">
            <w:pPr>
              <w:keepLines/>
              <w:tabs>
                <w:tab w:val="num" w:pos="709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 завершения выполнения работы Подрядчик представляет Заказчику а</w:t>
            </w:r>
            <w:r w:rsidR="00DA0054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кт о приемке выполненных работ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7F57" w:rsidRPr="00B702D1" w:rsidRDefault="00DA0054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рассматривает результаты и осуществляет приемку выполненных работ на предмет соответствия их объема и качества требованиям, изложенным в Контракте, и направляет Подрядчику по одному экземпляру подписанного акта о приемке выполненных работ, либо обоснованный отказ от его подписания в срок не более 5 (Пяти) рабочих дней </w:t>
            </w: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предъявления</w:t>
            </w:r>
            <w:proofErr w:type="gram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57F57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несоответствия выполненной работы условиям настоящего Контракта Заказчик составляет двусторонний акт с перечнем необходимых доработок. Подрядчик обязан произвести необходимые исправления без дополнительной оплаты в пределах цены Контракта в сроки, указанные в уведомлении об устранении нарушений.</w:t>
            </w:r>
          </w:p>
        </w:tc>
      </w:tr>
      <w:tr w:rsidR="00C57F57" w:rsidRPr="00B702D1" w:rsidTr="00013695">
        <w:trPr>
          <w:trHeight w:val="337"/>
        </w:trPr>
        <w:tc>
          <w:tcPr>
            <w:tcW w:w="10644" w:type="dxa"/>
            <w:tcBorders>
              <w:bottom w:val="single" w:sz="4" w:space="0" w:color="auto"/>
            </w:tcBorders>
            <w:shd w:val="clear" w:color="auto" w:fill="CCFFFF"/>
          </w:tcPr>
          <w:p w:rsidR="00C57F57" w:rsidRPr="00B702D1" w:rsidRDefault="001406E9" w:rsidP="001406E9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7F57"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C57F57" w:rsidRPr="00B702D1" w:rsidTr="00C57F57">
        <w:trPr>
          <w:trHeight w:val="1380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B702D1" w:rsidRDefault="00C57F57" w:rsidP="0067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производит оплату путем перечисления денежных средств на расчетный счет Подрядчика, указанный в Контракте, после выполнения последним объема работ, предусмотренного Контрактом и приложениями к нему, и подписания Сторонами акта о приемке выполненных работ, в течение </w:t>
            </w:r>
            <w:r w:rsidR="00675A81">
              <w:rPr>
                <w:rFonts w:ascii="Times New Roman" w:eastAsia="Times New Roman" w:hAnsi="Times New Roman" w:cs="Times New Roman"/>
                <w:sz w:val="24"/>
                <w:szCs w:val="24"/>
              </w:rPr>
              <w:t>10 (Дес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яти) </w:t>
            </w:r>
            <w:r w:rsidR="00950CC5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 с даты предоставления Подрядчиком счета, счета-фактуры</w:t>
            </w:r>
            <w:r w:rsidR="00950CC5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отсутствии у Заказчика претензий и замечаний по количеству и качеству выполненных работ.</w:t>
            </w:r>
            <w:proofErr w:type="gramEnd"/>
          </w:p>
        </w:tc>
      </w:tr>
      <w:tr w:rsidR="00C57F57" w:rsidRPr="00B702D1" w:rsidTr="00013695">
        <w:trPr>
          <w:trHeight w:val="549"/>
        </w:trPr>
        <w:tc>
          <w:tcPr>
            <w:tcW w:w="10644" w:type="dxa"/>
            <w:tcBorders>
              <w:bottom w:val="single" w:sz="4" w:space="0" w:color="auto"/>
            </w:tcBorders>
            <w:shd w:val="clear" w:color="auto" w:fill="CCFFFF"/>
          </w:tcPr>
          <w:p w:rsidR="00C57F57" w:rsidRPr="00B702D1" w:rsidRDefault="00C57F57" w:rsidP="001406E9">
            <w:pPr>
              <w:numPr>
                <w:ilvl w:val="0"/>
                <w:numId w:val="1"/>
              </w:numPr>
              <w:tabs>
                <w:tab w:val="left" w:pos="47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требования к работам и услови</w:t>
            </w:r>
            <w:r w:rsidR="004F0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ям их выполнения по усмотрению З</w:t>
            </w: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аказчика</w:t>
            </w:r>
          </w:p>
        </w:tc>
      </w:tr>
      <w:tr w:rsidR="00C57F57" w:rsidRPr="00B702D1" w:rsidTr="00C57F57">
        <w:trPr>
          <w:trHeight w:val="342"/>
        </w:trPr>
        <w:tc>
          <w:tcPr>
            <w:tcW w:w="10644" w:type="dxa"/>
            <w:shd w:val="clear" w:color="auto" w:fill="FFFFFF"/>
          </w:tcPr>
          <w:p w:rsidR="00C57F57" w:rsidRPr="00B702D1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работы в нерабочее время производить по согласованию с Заказчиком.</w:t>
            </w:r>
          </w:p>
        </w:tc>
      </w:tr>
    </w:tbl>
    <w:tbl>
      <w:tblPr>
        <w:tblpPr w:leftFromText="180" w:rightFromText="180" w:vertAnchor="text" w:horzAnchor="margin" w:tblpXSpec="center" w:tblpY="455"/>
        <w:tblW w:w="10380" w:type="dxa"/>
        <w:tblLayout w:type="fixed"/>
        <w:tblLook w:val="04A0"/>
      </w:tblPr>
      <w:tblGrid>
        <w:gridCol w:w="5409"/>
        <w:gridCol w:w="4971"/>
      </w:tblGrid>
      <w:tr w:rsidR="00510B1B" w:rsidRPr="00A835CC" w:rsidTr="00510B1B">
        <w:trPr>
          <w:trHeight w:val="117"/>
        </w:trPr>
        <w:tc>
          <w:tcPr>
            <w:tcW w:w="5409" w:type="dxa"/>
          </w:tcPr>
          <w:p w:rsidR="00510B1B" w:rsidRPr="00A77AD3" w:rsidRDefault="00510B1B" w:rsidP="00510B1B">
            <w:pPr>
              <w:shd w:val="clear" w:color="auto" w:fill="FFFFFF"/>
              <w:suppressAutoHyphens/>
              <w:snapToGrid w:val="0"/>
              <w:spacing w:after="0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A77AD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Заказчик:</w:t>
            </w:r>
          </w:p>
          <w:p w:rsidR="00510B1B" w:rsidRPr="00A77AD3" w:rsidRDefault="00510B1B" w:rsidP="00510B1B">
            <w:pPr>
              <w:shd w:val="clear" w:color="auto" w:fill="FFFFFF"/>
              <w:suppressAutoHyphens/>
              <w:spacing w:after="0"/>
              <w:outlineLvl w:val="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971" w:type="dxa"/>
          </w:tcPr>
          <w:p w:rsidR="00510B1B" w:rsidRPr="00A77AD3" w:rsidRDefault="00510B1B" w:rsidP="00FF7D2B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7AD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   </w:t>
            </w:r>
            <w:r w:rsidR="00FF7D2B" w:rsidRPr="00A77AD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A77AD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Подрядчик:</w:t>
            </w:r>
          </w:p>
        </w:tc>
      </w:tr>
      <w:tr w:rsidR="00510B1B" w:rsidRPr="00A835CC" w:rsidTr="00510B1B">
        <w:trPr>
          <w:trHeight w:val="566"/>
        </w:trPr>
        <w:tc>
          <w:tcPr>
            <w:tcW w:w="5409" w:type="dxa"/>
          </w:tcPr>
          <w:p w:rsidR="00510B1B" w:rsidRPr="00A77AD3" w:rsidRDefault="00510B1B" w:rsidP="00510B1B">
            <w:pPr>
              <w:suppressAutoHyphens/>
              <w:spacing w:after="0"/>
              <w:ind w:left="-3" w:firstLine="14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7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Директор МУП «ЦМИ»</w:t>
            </w:r>
          </w:p>
          <w:p w:rsidR="00510B1B" w:rsidRPr="00A77AD3" w:rsidRDefault="00510B1B" w:rsidP="00510B1B">
            <w:pPr>
              <w:suppressAutoHyphens/>
              <w:spacing w:after="0"/>
              <w:ind w:left="-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10B1B" w:rsidRPr="00A77AD3" w:rsidRDefault="00510B1B" w:rsidP="00510B1B">
            <w:pPr>
              <w:suppressAutoHyphens/>
              <w:spacing w:after="0"/>
              <w:ind w:left="-3" w:firstLine="14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7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 Э. В. </w:t>
            </w:r>
            <w:proofErr w:type="spellStart"/>
            <w:r w:rsidRPr="00A77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Беляцкий</w:t>
            </w:r>
            <w:proofErr w:type="spellEnd"/>
          </w:p>
          <w:p w:rsidR="00510B1B" w:rsidRPr="00A77AD3" w:rsidRDefault="00510B1B" w:rsidP="00510B1B">
            <w:pPr>
              <w:suppressAutoHyphens/>
              <w:snapToGrid w:val="0"/>
              <w:spacing w:after="0"/>
              <w:ind w:left="31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7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  <w:p w:rsidR="00510B1B" w:rsidRPr="00A77AD3" w:rsidRDefault="00510B1B" w:rsidP="00510B1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7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</w:t>
            </w:r>
            <w:r w:rsidRPr="00A77AD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            </w:t>
            </w:r>
            <w:r w:rsidRPr="00A77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971" w:type="dxa"/>
          </w:tcPr>
          <w:p w:rsidR="00510B1B" w:rsidRPr="00A77AD3" w:rsidRDefault="00510B1B" w:rsidP="00510B1B">
            <w:pPr>
              <w:spacing w:after="0"/>
              <w:ind w:left="424" w:right="56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77AD3">
              <w:rPr>
                <w:rFonts w:ascii="Times New Roman" w:hAnsi="Times New Roman" w:cs="Times New Roman"/>
                <w:sz w:val="24"/>
                <w:szCs w:val="24"/>
              </w:rPr>
              <w:t>Директор ООО «АСК»</w:t>
            </w:r>
          </w:p>
          <w:p w:rsidR="00510B1B" w:rsidRPr="00A77AD3" w:rsidRDefault="00510B1B" w:rsidP="00510B1B">
            <w:pPr>
              <w:spacing w:after="0"/>
              <w:ind w:left="424" w:right="56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77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B1B" w:rsidRPr="00A77AD3" w:rsidRDefault="00510B1B" w:rsidP="00510B1B">
            <w:pPr>
              <w:spacing w:after="0"/>
              <w:ind w:left="424" w:right="56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77AD3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В. С. </w:t>
            </w:r>
            <w:proofErr w:type="spellStart"/>
            <w:r w:rsidRPr="00A77AD3">
              <w:rPr>
                <w:rFonts w:ascii="Times New Roman" w:hAnsi="Times New Roman" w:cs="Times New Roman"/>
                <w:sz w:val="24"/>
                <w:szCs w:val="24"/>
              </w:rPr>
              <w:t>Аткишкин</w:t>
            </w:r>
            <w:proofErr w:type="spellEnd"/>
            <w:r w:rsidRPr="00A77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B1B" w:rsidRPr="00A77AD3" w:rsidRDefault="00510B1B" w:rsidP="00510B1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7AD3">
              <w:rPr>
                <w:rFonts w:ascii="Times New Roman" w:hAnsi="Times New Roman" w:cs="Times New Roman"/>
                <w:sz w:val="24"/>
                <w:szCs w:val="24"/>
              </w:rPr>
              <w:t xml:space="preserve">             М.П.  </w:t>
            </w:r>
          </w:p>
        </w:tc>
      </w:tr>
    </w:tbl>
    <w:p w:rsidR="00B84B04" w:rsidRDefault="00B84B04" w:rsidP="00B702D1">
      <w:pPr>
        <w:spacing w:after="0" w:line="240" w:lineRule="auto"/>
      </w:pPr>
    </w:p>
    <w:p w:rsidR="00510B1B" w:rsidRPr="00B702D1" w:rsidRDefault="00510B1B" w:rsidP="00B702D1">
      <w:pPr>
        <w:spacing w:after="0" w:line="240" w:lineRule="auto"/>
      </w:pPr>
    </w:p>
    <w:sectPr w:rsidR="00510B1B" w:rsidRPr="00B702D1" w:rsidSect="00C57F5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A660A"/>
    <w:multiLevelType w:val="hybridMultilevel"/>
    <w:tmpl w:val="073836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57F57"/>
    <w:rsid w:val="00013695"/>
    <w:rsid w:val="00027F59"/>
    <w:rsid w:val="000718BC"/>
    <w:rsid w:val="000E577C"/>
    <w:rsid w:val="000E7BD4"/>
    <w:rsid w:val="001406E9"/>
    <w:rsid w:val="00144BB0"/>
    <w:rsid w:val="001474D4"/>
    <w:rsid w:val="00171A07"/>
    <w:rsid w:val="001A5ECF"/>
    <w:rsid w:val="001B45D1"/>
    <w:rsid w:val="0021621D"/>
    <w:rsid w:val="0023397E"/>
    <w:rsid w:val="002840AC"/>
    <w:rsid w:val="00292C57"/>
    <w:rsid w:val="002A03FB"/>
    <w:rsid w:val="002A303D"/>
    <w:rsid w:val="002C1355"/>
    <w:rsid w:val="002C1C4B"/>
    <w:rsid w:val="002F0E14"/>
    <w:rsid w:val="00302887"/>
    <w:rsid w:val="00327A49"/>
    <w:rsid w:val="00353CD2"/>
    <w:rsid w:val="00386B6C"/>
    <w:rsid w:val="003A3E41"/>
    <w:rsid w:val="00432E58"/>
    <w:rsid w:val="004637BB"/>
    <w:rsid w:val="004F0076"/>
    <w:rsid w:val="00510B1B"/>
    <w:rsid w:val="0052401E"/>
    <w:rsid w:val="00534A4F"/>
    <w:rsid w:val="00541DB0"/>
    <w:rsid w:val="00604271"/>
    <w:rsid w:val="006150BE"/>
    <w:rsid w:val="0064052F"/>
    <w:rsid w:val="00643819"/>
    <w:rsid w:val="00675A81"/>
    <w:rsid w:val="006C2DD5"/>
    <w:rsid w:val="006F368D"/>
    <w:rsid w:val="007129D9"/>
    <w:rsid w:val="007A5A5C"/>
    <w:rsid w:val="007E73A5"/>
    <w:rsid w:val="00802F81"/>
    <w:rsid w:val="008468CB"/>
    <w:rsid w:val="00847774"/>
    <w:rsid w:val="00852BF5"/>
    <w:rsid w:val="00945CD1"/>
    <w:rsid w:val="0095083A"/>
    <w:rsid w:val="00950CC5"/>
    <w:rsid w:val="00990120"/>
    <w:rsid w:val="009B2B4C"/>
    <w:rsid w:val="00A43E4E"/>
    <w:rsid w:val="00A77AD3"/>
    <w:rsid w:val="00A8268D"/>
    <w:rsid w:val="00A92E59"/>
    <w:rsid w:val="00AD2769"/>
    <w:rsid w:val="00B41271"/>
    <w:rsid w:val="00B702D1"/>
    <w:rsid w:val="00B74BC4"/>
    <w:rsid w:val="00B84B04"/>
    <w:rsid w:val="00BA5FF7"/>
    <w:rsid w:val="00BB5785"/>
    <w:rsid w:val="00BF7987"/>
    <w:rsid w:val="00C07914"/>
    <w:rsid w:val="00C32B4B"/>
    <w:rsid w:val="00C34ED2"/>
    <w:rsid w:val="00C45F11"/>
    <w:rsid w:val="00C57F57"/>
    <w:rsid w:val="00C607B0"/>
    <w:rsid w:val="00C84454"/>
    <w:rsid w:val="00C9393B"/>
    <w:rsid w:val="00D058FF"/>
    <w:rsid w:val="00DA0054"/>
    <w:rsid w:val="00DB6AC0"/>
    <w:rsid w:val="00DE1678"/>
    <w:rsid w:val="00E332F1"/>
    <w:rsid w:val="00E667D9"/>
    <w:rsid w:val="00EC4D4D"/>
    <w:rsid w:val="00EF7D67"/>
    <w:rsid w:val="00F0223D"/>
    <w:rsid w:val="00F13F6D"/>
    <w:rsid w:val="00F272A3"/>
    <w:rsid w:val="00F7161D"/>
    <w:rsid w:val="00F76C17"/>
    <w:rsid w:val="00FD6449"/>
    <w:rsid w:val="00F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cp:lastPrinted>2018-03-30T05:07:00Z</cp:lastPrinted>
  <dcterms:created xsi:type="dcterms:W3CDTF">2018-03-30T04:53:00Z</dcterms:created>
  <dcterms:modified xsi:type="dcterms:W3CDTF">2018-05-07T03:55:00Z</dcterms:modified>
</cp:coreProperties>
</file>