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428"/>
        <w:gridCol w:w="543"/>
        <w:gridCol w:w="558"/>
        <w:gridCol w:w="536"/>
        <w:gridCol w:w="579"/>
        <w:gridCol w:w="469"/>
        <w:gridCol w:w="365"/>
        <w:gridCol w:w="526"/>
        <w:gridCol w:w="3071"/>
        <w:gridCol w:w="3092"/>
        <w:gridCol w:w="448"/>
        <w:gridCol w:w="110"/>
      </w:tblGrid>
      <w:tr w:rsidR="004004CC" w:rsidTr="00E322F4">
        <w:trPr>
          <w:trHeight w:val="248"/>
        </w:trPr>
        <w:tc>
          <w:tcPr>
            <w:tcW w:w="773" w:type="dxa"/>
            <w:gridSpan w:val="2"/>
            <w:vMerge w:val="restart"/>
            <w:tcBorders>
              <w:top w:val="nil"/>
              <w:left w:val="nil"/>
            </w:tcBorders>
          </w:tcPr>
          <w:p w:rsidR="004004CC" w:rsidRDefault="004004CC">
            <w:pPr>
              <w:pStyle w:val="TableParagraph"/>
            </w:pPr>
          </w:p>
        </w:tc>
        <w:tc>
          <w:tcPr>
            <w:tcW w:w="9739" w:type="dxa"/>
            <w:gridSpan w:val="9"/>
            <w:tcBorders>
              <w:bottom w:val="nil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gridSpan w:val="2"/>
            <w:tcBorders>
              <w:top w:val="single" w:sz="18" w:space="0" w:color="231F20"/>
            </w:tcBorders>
          </w:tcPr>
          <w:p w:rsidR="004004CC" w:rsidRPr="00323C5B" w:rsidRDefault="00323C5B">
            <w:pPr>
              <w:pStyle w:val="TableParagraph"/>
              <w:spacing w:line="228" w:lineRule="exact"/>
              <w:ind w:left="237"/>
              <w:rPr>
                <w:rFonts w:ascii="Arial"/>
                <w:sz w:val="24"/>
                <w:lang w:val="ru-RU"/>
              </w:rPr>
            </w:pPr>
            <w:r>
              <w:rPr>
                <w:rFonts w:ascii="Arial"/>
                <w:color w:val="231F20"/>
                <w:sz w:val="24"/>
                <w:lang w:val="ru-RU"/>
              </w:rPr>
              <w:t>1</w:t>
            </w:r>
          </w:p>
        </w:tc>
      </w:tr>
      <w:tr w:rsidR="004004CC" w:rsidRPr="00E93FAC" w:rsidTr="00E322F4">
        <w:trPr>
          <w:trHeight w:val="1147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10297" w:type="dxa"/>
            <w:gridSpan w:val="11"/>
            <w:tcBorders>
              <w:top w:val="nil"/>
              <w:bottom w:val="single" w:sz="4" w:space="0" w:color="231F20"/>
            </w:tcBorders>
          </w:tcPr>
          <w:p w:rsidR="00323C5B" w:rsidRPr="00323C5B" w:rsidRDefault="00323C5B" w:rsidP="00E322F4">
            <w:pPr>
              <w:suppressAutoHyphens/>
              <w:ind w:right="142"/>
              <w:jc w:val="right"/>
              <w:rPr>
                <w:sz w:val="24"/>
                <w:szCs w:val="24"/>
                <w:lang w:val="ru-RU" w:eastAsia="ar-SA"/>
              </w:rPr>
            </w:pPr>
            <w:r w:rsidRPr="00323C5B">
              <w:rPr>
                <w:sz w:val="24"/>
                <w:szCs w:val="24"/>
                <w:lang w:val="ru-RU" w:eastAsia="ar-SA"/>
              </w:rPr>
              <w:t>Приложение №</w:t>
            </w:r>
            <w:r>
              <w:rPr>
                <w:sz w:val="24"/>
                <w:szCs w:val="24"/>
                <w:lang w:val="ru-RU" w:eastAsia="ar-SA"/>
              </w:rPr>
              <w:t xml:space="preserve"> </w:t>
            </w:r>
            <w:r w:rsidR="00A64B76">
              <w:rPr>
                <w:sz w:val="24"/>
                <w:szCs w:val="24"/>
                <w:lang w:val="ru-RU" w:eastAsia="ar-SA"/>
              </w:rPr>
              <w:t>7</w:t>
            </w:r>
            <w:bookmarkStart w:id="0" w:name="_GoBack"/>
            <w:bookmarkEnd w:id="0"/>
          </w:p>
          <w:p w:rsidR="00323C5B" w:rsidRPr="00323C5B" w:rsidRDefault="00323C5B" w:rsidP="00E322F4">
            <w:pPr>
              <w:suppressAutoHyphens/>
              <w:ind w:right="142"/>
              <w:jc w:val="right"/>
              <w:rPr>
                <w:sz w:val="24"/>
                <w:szCs w:val="24"/>
                <w:lang w:val="ru-RU" w:eastAsia="ar-SA"/>
              </w:rPr>
            </w:pPr>
            <w:r w:rsidRPr="00323C5B">
              <w:rPr>
                <w:sz w:val="24"/>
                <w:szCs w:val="24"/>
                <w:lang w:val="ru-RU" w:eastAsia="ar-SA"/>
              </w:rPr>
              <w:t>к документац</w:t>
            </w:r>
            <w:proofErr w:type="gramStart"/>
            <w:r w:rsidRPr="00323C5B">
              <w:rPr>
                <w:sz w:val="24"/>
                <w:szCs w:val="24"/>
                <w:lang w:val="ru-RU" w:eastAsia="ar-SA"/>
              </w:rPr>
              <w:t>ии ау</w:t>
            </w:r>
            <w:proofErr w:type="gramEnd"/>
            <w:r w:rsidRPr="00323C5B">
              <w:rPr>
                <w:sz w:val="24"/>
                <w:szCs w:val="24"/>
                <w:lang w:val="ru-RU" w:eastAsia="ar-SA"/>
              </w:rPr>
              <w:t>кциона в электронной форме/Договору</w:t>
            </w:r>
          </w:p>
          <w:p w:rsidR="00323C5B" w:rsidRPr="00323C5B" w:rsidRDefault="00323C5B" w:rsidP="00E322F4">
            <w:pPr>
              <w:suppressAutoHyphens/>
              <w:ind w:right="142"/>
              <w:jc w:val="right"/>
              <w:rPr>
                <w:sz w:val="24"/>
                <w:szCs w:val="24"/>
                <w:lang w:val="ru-RU" w:eastAsia="ar-SA"/>
              </w:rPr>
            </w:pPr>
            <w:r w:rsidRPr="00323C5B">
              <w:rPr>
                <w:sz w:val="24"/>
                <w:szCs w:val="24"/>
                <w:lang w:val="ru-RU" w:eastAsia="ar-SA"/>
              </w:rPr>
              <w:t>№ __________от «___» _______ 2019 г.</w:t>
            </w:r>
          </w:p>
          <w:p w:rsidR="004004CC" w:rsidRDefault="00A61FC1">
            <w:pPr>
              <w:pStyle w:val="TableParagraph"/>
              <w:spacing w:before="160"/>
              <w:ind w:left="2889"/>
              <w:rPr>
                <w:b/>
                <w:color w:val="231F20"/>
                <w:sz w:val="28"/>
                <w:lang w:val="ru-RU"/>
              </w:rPr>
            </w:pPr>
            <w:r w:rsidRPr="00323C5B">
              <w:rPr>
                <w:b/>
                <w:color w:val="231F20"/>
                <w:sz w:val="28"/>
                <w:lang w:val="ru-RU"/>
              </w:rPr>
              <w:t>Ведомость дефектов и повреждений</w:t>
            </w:r>
          </w:p>
          <w:p w:rsidR="00E93FAC" w:rsidRPr="00323C5B" w:rsidRDefault="00E93FAC">
            <w:pPr>
              <w:pStyle w:val="TableParagraph"/>
              <w:spacing w:before="160"/>
              <w:ind w:left="2889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здания Склада</w:t>
            </w:r>
          </w:p>
        </w:tc>
      </w:tr>
      <w:tr w:rsidR="004004CC" w:rsidTr="00E322F4">
        <w:trPr>
          <w:trHeight w:val="298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4004CC" w:rsidRPr="00323C5B" w:rsidRDefault="004004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231F20"/>
              <w:left w:val="thickThinMediumGap" w:sz="6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A61FC1">
            <w:pPr>
              <w:pStyle w:val="TableParagraph"/>
              <w:spacing w:before="8" w:line="271" w:lineRule="exact"/>
              <w:ind w:left="133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Координаты</w:t>
            </w:r>
            <w:proofErr w:type="spellEnd"/>
          </w:p>
        </w:tc>
        <w:tc>
          <w:tcPr>
            <w:tcW w:w="10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A61FC1">
            <w:pPr>
              <w:pStyle w:val="TableParagraph"/>
              <w:spacing w:before="8" w:line="271" w:lineRule="exact"/>
              <w:ind w:left="171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Объем</w:t>
            </w:r>
            <w:proofErr w:type="spellEnd"/>
          </w:p>
        </w:tc>
        <w:tc>
          <w:tcPr>
            <w:tcW w:w="396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A61FC1">
            <w:pPr>
              <w:pStyle w:val="TableParagraph"/>
              <w:spacing w:line="265" w:lineRule="exact"/>
              <w:ind w:left="19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Описание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дефектов</w:t>
            </w:r>
            <w:proofErr w:type="spellEnd"/>
            <w:r>
              <w:rPr>
                <w:b/>
                <w:color w:val="231F20"/>
                <w:sz w:val="24"/>
              </w:rPr>
              <w:t>/</w:t>
            </w:r>
            <w:proofErr w:type="spellStart"/>
            <w:r>
              <w:rPr>
                <w:b/>
                <w:color w:val="231F20"/>
                <w:sz w:val="24"/>
              </w:rPr>
              <w:t>повреждений</w:t>
            </w:r>
            <w:proofErr w:type="spellEnd"/>
          </w:p>
        </w:tc>
        <w:tc>
          <w:tcPr>
            <w:tcW w:w="3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A61FC1">
            <w:pPr>
              <w:pStyle w:val="TableParagraph"/>
              <w:spacing w:line="265" w:lineRule="exact"/>
              <w:ind w:left="21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Мероприятия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по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устранению</w:t>
            </w:r>
            <w:proofErr w:type="spellEnd"/>
          </w:p>
        </w:tc>
        <w:tc>
          <w:tcPr>
            <w:tcW w:w="110" w:type="dxa"/>
            <w:tcBorders>
              <w:top w:val="nil"/>
              <w:left w:val="single" w:sz="4" w:space="0" w:color="231F20"/>
              <w:bottom w:val="nil"/>
            </w:tcBorders>
          </w:tcPr>
          <w:p w:rsidR="004004CC" w:rsidRDefault="004004CC">
            <w:pPr>
              <w:pStyle w:val="TableParagraph"/>
            </w:pPr>
          </w:p>
        </w:tc>
      </w:tr>
      <w:tr w:rsidR="00323C5B" w:rsidRPr="00E322F4" w:rsidTr="00E322F4">
        <w:trPr>
          <w:trHeight w:val="1277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231F20"/>
              <w:left w:val="thickThinMediumGap" w:sz="6" w:space="0" w:color="231F20"/>
              <w:right w:val="single" w:sz="4" w:space="0" w:color="231F20"/>
            </w:tcBorders>
          </w:tcPr>
          <w:p w:rsidR="00323C5B" w:rsidRDefault="00323C5B">
            <w:pPr>
              <w:pStyle w:val="TableParagraph"/>
              <w:spacing w:line="260" w:lineRule="exact"/>
              <w:ind w:left="142" w:right="8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А-В/1, А/1-3,</w:t>
            </w:r>
          </w:p>
          <w:p w:rsidR="00323C5B" w:rsidRDefault="00323C5B">
            <w:pPr>
              <w:pStyle w:val="TableParagraph"/>
              <w:spacing w:before="40"/>
              <w:ind w:left="137" w:right="8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А-В/4</w:t>
            </w:r>
          </w:p>
        </w:tc>
        <w:tc>
          <w:tcPr>
            <w:tcW w:w="104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23C5B" w:rsidRDefault="00323C5B">
            <w:pPr>
              <w:pStyle w:val="TableParagraph"/>
              <w:spacing w:line="260" w:lineRule="exact"/>
              <w:ind w:left="192"/>
              <w:rPr>
                <w:sz w:val="24"/>
              </w:rPr>
            </w:pPr>
            <w:r>
              <w:rPr>
                <w:color w:val="231F20"/>
                <w:sz w:val="24"/>
              </w:rPr>
              <w:t>28 м п.</w:t>
            </w:r>
          </w:p>
        </w:tc>
        <w:tc>
          <w:tcPr>
            <w:tcW w:w="3962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23C5B" w:rsidRPr="00323C5B" w:rsidRDefault="00E322F4" w:rsidP="00E322F4">
            <w:pPr>
              <w:pStyle w:val="TableParagraph"/>
              <w:tabs>
                <w:tab w:val="left" w:pos="1820"/>
                <w:tab w:val="left" w:pos="2484"/>
              </w:tabs>
              <w:spacing w:line="260" w:lineRule="exact"/>
              <w:ind w:left="126"/>
              <w:rPr>
                <w:sz w:val="24"/>
                <w:lang w:val="ru-RU"/>
              </w:rPr>
            </w:pPr>
            <w:r>
              <w:rPr>
                <w:color w:val="231F20"/>
                <w:sz w:val="24"/>
                <w:lang w:val="ru-RU"/>
              </w:rPr>
              <w:t xml:space="preserve">Наклонные и </w:t>
            </w:r>
            <w:r w:rsidR="00323C5B" w:rsidRPr="00323C5B">
              <w:rPr>
                <w:color w:val="231F20"/>
                <w:sz w:val="24"/>
                <w:lang w:val="ru-RU"/>
              </w:rPr>
              <w:t>вертикальные</w:t>
            </w:r>
            <w:r>
              <w:rPr>
                <w:color w:val="231F20"/>
                <w:sz w:val="24"/>
                <w:lang w:val="ru-RU"/>
              </w:rPr>
              <w:t xml:space="preserve"> </w:t>
            </w:r>
            <w:r w:rsidR="00323C5B" w:rsidRPr="00323C5B">
              <w:rPr>
                <w:color w:val="231F20"/>
                <w:sz w:val="24"/>
                <w:lang w:val="ru-RU"/>
              </w:rPr>
              <w:t>сквозные трещины в наружных стенах, шириной раскрытия до 30</w:t>
            </w:r>
            <w:r>
              <w:rPr>
                <w:color w:val="231F20"/>
                <w:sz w:val="24"/>
                <w:lang w:val="ru-RU"/>
              </w:rPr>
              <w:t> </w:t>
            </w:r>
            <w:r w:rsidR="00323C5B" w:rsidRPr="00323C5B">
              <w:rPr>
                <w:color w:val="231F20"/>
                <w:sz w:val="24"/>
                <w:lang w:val="ru-RU"/>
              </w:rPr>
              <w:t>мм</w:t>
            </w:r>
            <w:r>
              <w:rPr>
                <w:color w:val="231F20"/>
                <w:sz w:val="24"/>
                <w:lang w:val="ru-RU"/>
              </w:rPr>
              <w:t>.</w:t>
            </w:r>
          </w:p>
        </w:tc>
        <w:tc>
          <w:tcPr>
            <w:tcW w:w="3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3C5B" w:rsidRPr="00E322F4" w:rsidRDefault="00323C5B" w:rsidP="00E322F4">
            <w:pPr>
              <w:pStyle w:val="TableParagraph"/>
              <w:tabs>
                <w:tab w:val="left" w:pos="1516"/>
                <w:tab w:val="left" w:pos="2676"/>
              </w:tabs>
              <w:spacing w:line="260" w:lineRule="exact"/>
              <w:ind w:left="129"/>
              <w:rPr>
                <w:sz w:val="24"/>
                <w:lang w:val="ru-RU"/>
              </w:rPr>
            </w:pPr>
            <w:r>
              <w:rPr>
                <w:color w:val="231F20"/>
                <w:sz w:val="24"/>
                <w:lang w:val="ru-RU"/>
              </w:rPr>
              <w:t xml:space="preserve">Выполнить </w:t>
            </w:r>
            <w:r w:rsidRPr="00323C5B">
              <w:rPr>
                <w:color w:val="231F20"/>
                <w:sz w:val="24"/>
                <w:lang w:val="ru-RU"/>
              </w:rPr>
              <w:t>расшивку трещин с послед</w:t>
            </w:r>
            <w:r w:rsidR="00042CEF">
              <w:rPr>
                <w:color w:val="231F20"/>
                <w:sz w:val="24"/>
                <w:lang w:val="ru-RU"/>
              </w:rPr>
              <w:t xml:space="preserve">ующим заполнением их раствором </w:t>
            </w:r>
            <w:r w:rsidRPr="00323C5B">
              <w:rPr>
                <w:color w:val="231F20"/>
                <w:sz w:val="24"/>
                <w:lang w:val="ru-RU"/>
              </w:rPr>
              <w:t xml:space="preserve">на </w:t>
            </w:r>
            <w:proofErr w:type="gramStart"/>
            <w:r w:rsidRPr="00323C5B">
              <w:rPr>
                <w:color w:val="231F20"/>
                <w:sz w:val="24"/>
                <w:lang w:val="ru-RU"/>
              </w:rPr>
              <w:t>цементном</w:t>
            </w:r>
            <w:proofErr w:type="gramEnd"/>
            <w:r w:rsidR="00E322F4">
              <w:rPr>
                <w:color w:val="231F20"/>
                <w:sz w:val="24"/>
                <w:lang w:val="ru-RU"/>
              </w:rPr>
              <w:t xml:space="preserve"> </w:t>
            </w:r>
            <w:r w:rsidRPr="00E322F4">
              <w:rPr>
                <w:color w:val="231F20"/>
                <w:sz w:val="24"/>
                <w:lang w:val="ru-RU"/>
              </w:rPr>
              <w:t>связующ</w:t>
            </w:r>
            <w:r w:rsidR="00E322F4">
              <w:rPr>
                <w:color w:val="231F20"/>
                <w:sz w:val="24"/>
                <w:lang w:val="ru-RU"/>
              </w:rPr>
              <w:t>е</w:t>
            </w:r>
            <w:r w:rsidRPr="00E322F4">
              <w:rPr>
                <w:color w:val="231F20"/>
                <w:sz w:val="24"/>
                <w:lang w:val="ru-RU"/>
              </w:rPr>
              <w:t>м</w:t>
            </w:r>
            <w:r w:rsidR="00E322F4">
              <w:rPr>
                <w:color w:val="231F20"/>
                <w:sz w:val="24"/>
                <w:lang w:val="ru-RU"/>
              </w:rPr>
              <w:t>.</w:t>
            </w:r>
          </w:p>
        </w:tc>
        <w:tc>
          <w:tcPr>
            <w:tcW w:w="110" w:type="dxa"/>
            <w:tcBorders>
              <w:top w:val="nil"/>
              <w:left w:val="single" w:sz="4" w:space="0" w:color="231F20"/>
              <w:bottom w:val="nil"/>
            </w:tcBorders>
          </w:tcPr>
          <w:p w:rsidR="00323C5B" w:rsidRPr="00E322F4" w:rsidRDefault="00323C5B">
            <w:pPr>
              <w:pStyle w:val="TableParagraph"/>
              <w:rPr>
                <w:lang w:val="ru-RU"/>
              </w:rPr>
            </w:pPr>
          </w:p>
        </w:tc>
      </w:tr>
      <w:tr w:rsidR="004004CC" w:rsidRPr="00E322F4" w:rsidTr="00E322F4">
        <w:trPr>
          <w:trHeight w:val="1568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4004CC" w:rsidRPr="00E322F4" w:rsidRDefault="004004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231F20"/>
              <w:left w:val="thickThinMediumGap" w:sz="6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A61FC1">
            <w:pPr>
              <w:pStyle w:val="TableParagraph"/>
              <w:spacing w:line="262" w:lineRule="exact"/>
              <w:ind w:left="197"/>
              <w:rPr>
                <w:sz w:val="24"/>
              </w:rPr>
            </w:pPr>
            <w:r>
              <w:rPr>
                <w:color w:val="231F20"/>
                <w:sz w:val="24"/>
              </w:rPr>
              <w:t>В/1-3, А-В/1</w:t>
            </w:r>
          </w:p>
        </w:tc>
        <w:tc>
          <w:tcPr>
            <w:tcW w:w="10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A61FC1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color w:val="231F20"/>
                <w:sz w:val="24"/>
              </w:rPr>
              <w:t>19,5 м</w:t>
            </w:r>
            <w:r>
              <w:rPr>
                <w:color w:val="231F20"/>
                <w:sz w:val="24"/>
                <w:vertAlign w:val="superscript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E322F4" w:rsidRDefault="00A61FC1" w:rsidP="00E322F4">
            <w:pPr>
              <w:pStyle w:val="TableParagraph"/>
              <w:spacing w:line="276" w:lineRule="auto"/>
              <w:ind w:left="126" w:right="43"/>
              <w:jc w:val="both"/>
              <w:rPr>
                <w:sz w:val="24"/>
                <w:lang w:val="ru-RU"/>
              </w:rPr>
            </w:pPr>
            <w:r w:rsidRPr="00323C5B">
              <w:rPr>
                <w:color w:val="231F20"/>
                <w:sz w:val="24"/>
                <w:lang w:val="ru-RU"/>
              </w:rPr>
              <w:t>Размораживание массивов кладки стен, обрушение двух наружных верст кирпичной кладки (до 250 мм), живое сечение стены</w:t>
            </w:r>
            <w:r w:rsidR="00E322F4">
              <w:rPr>
                <w:color w:val="231F20"/>
                <w:sz w:val="24"/>
                <w:lang w:val="ru-RU"/>
              </w:rPr>
              <w:t xml:space="preserve"> </w:t>
            </w:r>
            <w:r w:rsidRPr="00E322F4">
              <w:rPr>
                <w:color w:val="231F20"/>
                <w:sz w:val="24"/>
                <w:lang w:val="ru-RU"/>
              </w:rPr>
              <w:t>составляет 250 мм</w:t>
            </w:r>
            <w:r w:rsidR="00E322F4">
              <w:rPr>
                <w:color w:val="231F20"/>
                <w:sz w:val="24"/>
                <w:lang w:val="ru-RU"/>
              </w:rPr>
              <w:t>.</w:t>
            </w:r>
          </w:p>
        </w:tc>
        <w:tc>
          <w:tcPr>
            <w:tcW w:w="3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323C5B" w:rsidRDefault="00E322F4" w:rsidP="00E322F4">
            <w:pPr>
              <w:pStyle w:val="TableParagraph"/>
              <w:tabs>
                <w:tab w:val="left" w:pos="2322"/>
                <w:tab w:val="left" w:pos="2932"/>
              </w:tabs>
              <w:spacing w:line="276" w:lineRule="auto"/>
              <w:ind w:left="129" w:right="174"/>
              <w:jc w:val="both"/>
              <w:rPr>
                <w:sz w:val="24"/>
                <w:lang w:val="ru-RU"/>
              </w:rPr>
            </w:pPr>
            <w:r>
              <w:rPr>
                <w:color w:val="231F20"/>
                <w:sz w:val="24"/>
                <w:lang w:val="ru-RU"/>
              </w:rPr>
              <w:t xml:space="preserve">Выполнить перекладку размороженных </w:t>
            </w:r>
            <w:r w:rsidR="00A61FC1" w:rsidRPr="00323C5B">
              <w:rPr>
                <w:color w:val="231F20"/>
                <w:sz w:val="24"/>
                <w:lang w:val="ru-RU"/>
              </w:rPr>
              <w:t>верст кирпичной</w:t>
            </w:r>
            <w:r w:rsidR="00A61FC1" w:rsidRPr="00323C5B">
              <w:rPr>
                <w:color w:val="231F20"/>
                <w:spacing w:val="-1"/>
                <w:sz w:val="24"/>
                <w:lang w:val="ru-RU"/>
              </w:rPr>
              <w:t xml:space="preserve"> </w:t>
            </w:r>
            <w:r w:rsidR="00A61FC1" w:rsidRPr="00323C5B">
              <w:rPr>
                <w:color w:val="231F20"/>
                <w:sz w:val="24"/>
                <w:lang w:val="ru-RU"/>
              </w:rPr>
              <w:t>кладки</w:t>
            </w:r>
            <w:r>
              <w:rPr>
                <w:color w:val="231F20"/>
                <w:sz w:val="24"/>
                <w:lang w:val="ru-RU"/>
              </w:rPr>
              <w:t>.</w:t>
            </w:r>
          </w:p>
        </w:tc>
        <w:tc>
          <w:tcPr>
            <w:tcW w:w="110" w:type="dxa"/>
            <w:tcBorders>
              <w:top w:val="nil"/>
              <w:left w:val="single" w:sz="4" w:space="0" w:color="231F20"/>
              <w:bottom w:val="nil"/>
            </w:tcBorders>
          </w:tcPr>
          <w:p w:rsidR="004004CC" w:rsidRPr="00323C5B" w:rsidRDefault="004004CC">
            <w:pPr>
              <w:pStyle w:val="TableParagraph"/>
              <w:rPr>
                <w:lang w:val="ru-RU"/>
              </w:rPr>
            </w:pPr>
          </w:p>
        </w:tc>
      </w:tr>
      <w:tr w:rsidR="004004CC" w:rsidRPr="00E322F4" w:rsidTr="00E322F4">
        <w:trPr>
          <w:trHeight w:val="612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4004CC" w:rsidRPr="00323C5B" w:rsidRDefault="004004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231F20"/>
              <w:left w:val="thickThinMediumGap" w:sz="6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A61FC1">
            <w:pPr>
              <w:pStyle w:val="TableParagraph"/>
              <w:spacing w:line="260" w:lineRule="exact"/>
              <w:ind w:left="418"/>
              <w:rPr>
                <w:sz w:val="24"/>
              </w:rPr>
            </w:pPr>
            <w:r>
              <w:rPr>
                <w:color w:val="231F20"/>
                <w:sz w:val="24"/>
              </w:rPr>
              <w:t>В/1, А/4</w:t>
            </w:r>
          </w:p>
        </w:tc>
        <w:tc>
          <w:tcPr>
            <w:tcW w:w="10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A61FC1" w:rsidP="00E322F4">
            <w:pPr>
              <w:pStyle w:val="TableParagraph"/>
              <w:spacing w:line="260" w:lineRule="exact"/>
              <w:ind w:left="4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 w:rsidR="00E322F4">
              <w:rPr>
                <w:color w:val="231F2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участка</w:t>
            </w:r>
            <w:proofErr w:type="spellEnd"/>
          </w:p>
        </w:tc>
        <w:tc>
          <w:tcPr>
            <w:tcW w:w="396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323C5B" w:rsidRDefault="00A61FC1" w:rsidP="00E322F4">
            <w:pPr>
              <w:pStyle w:val="TableParagraph"/>
              <w:spacing w:line="260" w:lineRule="exact"/>
              <w:ind w:left="126"/>
              <w:rPr>
                <w:sz w:val="24"/>
                <w:lang w:val="ru-RU"/>
              </w:rPr>
            </w:pPr>
            <w:r w:rsidRPr="00323C5B">
              <w:rPr>
                <w:color w:val="231F20"/>
                <w:sz w:val="24"/>
                <w:lang w:val="ru-RU"/>
              </w:rPr>
              <w:t>Отделение углов стен от основного</w:t>
            </w:r>
            <w:r w:rsidR="00E322F4">
              <w:rPr>
                <w:color w:val="231F20"/>
                <w:sz w:val="24"/>
                <w:lang w:val="ru-RU"/>
              </w:rPr>
              <w:t xml:space="preserve"> </w:t>
            </w:r>
            <w:r w:rsidRPr="00323C5B">
              <w:rPr>
                <w:color w:val="231F20"/>
                <w:sz w:val="24"/>
                <w:lang w:val="ru-RU"/>
              </w:rPr>
              <w:t>массива</w:t>
            </w:r>
            <w:r w:rsidR="00E322F4">
              <w:rPr>
                <w:color w:val="231F20"/>
                <w:sz w:val="24"/>
                <w:lang w:val="ru-RU"/>
              </w:rPr>
              <w:t>.</w:t>
            </w:r>
          </w:p>
        </w:tc>
        <w:tc>
          <w:tcPr>
            <w:tcW w:w="3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323C5B" w:rsidRDefault="00A61FC1" w:rsidP="00E322F4">
            <w:pPr>
              <w:pStyle w:val="TableParagraph"/>
              <w:spacing w:line="260" w:lineRule="exact"/>
              <w:ind w:left="129"/>
              <w:rPr>
                <w:sz w:val="24"/>
                <w:lang w:val="ru-RU"/>
              </w:rPr>
            </w:pPr>
            <w:r w:rsidRPr="00323C5B">
              <w:rPr>
                <w:color w:val="231F20"/>
                <w:sz w:val="24"/>
                <w:lang w:val="ru-RU"/>
              </w:rPr>
              <w:t>Выполнить усиление углов стен</w:t>
            </w:r>
            <w:r w:rsidR="00E322F4">
              <w:rPr>
                <w:color w:val="231F20"/>
                <w:sz w:val="24"/>
                <w:lang w:val="ru-RU"/>
              </w:rPr>
              <w:t xml:space="preserve"> </w:t>
            </w:r>
            <w:r w:rsidRPr="00323C5B">
              <w:rPr>
                <w:color w:val="231F20"/>
                <w:sz w:val="24"/>
                <w:lang w:val="ru-RU"/>
              </w:rPr>
              <w:t>стяжками из стального проката</w:t>
            </w:r>
            <w:r w:rsidR="00E322F4">
              <w:rPr>
                <w:color w:val="231F20"/>
                <w:sz w:val="24"/>
                <w:lang w:val="ru-RU"/>
              </w:rPr>
              <w:t>.</w:t>
            </w:r>
          </w:p>
        </w:tc>
        <w:tc>
          <w:tcPr>
            <w:tcW w:w="110" w:type="dxa"/>
            <w:tcBorders>
              <w:top w:val="nil"/>
              <w:left w:val="single" w:sz="4" w:space="0" w:color="231F20"/>
              <w:bottom w:val="nil"/>
            </w:tcBorders>
          </w:tcPr>
          <w:p w:rsidR="004004CC" w:rsidRPr="00323C5B" w:rsidRDefault="004004CC">
            <w:pPr>
              <w:pStyle w:val="TableParagraph"/>
              <w:rPr>
                <w:lang w:val="ru-RU"/>
              </w:rPr>
            </w:pPr>
          </w:p>
        </w:tc>
      </w:tr>
      <w:tr w:rsidR="00323C5B" w:rsidRPr="00E322F4" w:rsidTr="00E322F4">
        <w:trPr>
          <w:trHeight w:val="615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323C5B" w:rsidRPr="00323C5B" w:rsidRDefault="00323C5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231F20"/>
              <w:left w:val="thickThinMediumGap" w:sz="6" w:space="0" w:color="231F20"/>
              <w:right w:val="single" w:sz="4" w:space="0" w:color="231F20"/>
            </w:tcBorders>
          </w:tcPr>
          <w:p w:rsidR="00323C5B" w:rsidRDefault="00323C5B">
            <w:pPr>
              <w:pStyle w:val="TableParagraph"/>
              <w:spacing w:line="260" w:lineRule="exact"/>
              <w:ind w:left="140" w:right="8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А-В/1-4, А-</w:t>
            </w:r>
          </w:p>
          <w:p w:rsidR="00323C5B" w:rsidRDefault="00323C5B" w:rsidP="0036539C">
            <w:pPr>
              <w:pStyle w:val="TableParagraph"/>
              <w:spacing w:before="43"/>
              <w:ind w:left="139" w:right="8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Б/5-6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23C5B" w:rsidRDefault="00323C5B" w:rsidP="008E27BA">
            <w:pPr>
              <w:pStyle w:val="TableParagraph"/>
              <w:spacing w:line="260" w:lineRule="exact"/>
              <w:ind w:left="247"/>
              <w:rPr>
                <w:sz w:val="24"/>
              </w:rPr>
            </w:pPr>
            <w:r>
              <w:rPr>
                <w:color w:val="231F20"/>
                <w:sz w:val="24"/>
              </w:rPr>
              <w:t>0,9 м</w:t>
            </w:r>
            <w:r>
              <w:rPr>
                <w:color w:val="231F20"/>
                <w:sz w:val="24"/>
                <w:vertAlign w:val="superscript"/>
              </w:rPr>
              <w:t>2</w:t>
            </w:r>
          </w:p>
        </w:tc>
        <w:tc>
          <w:tcPr>
            <w:tcW w:w="3962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23C5B" w:rsidRPr="00323C5B" w:rsidRDefault="00E322F4" w:rsidP="00E322F4">
            <w:pPr>
              <w:pStyle w:val="TableParagraph"/>
              <w:tabs>
                <w:tab w:val="left" w:pos="1293"/>
                <w:tab w:val="left" w:pos="2775"/>
              </w:tabs>
              <w:spacing w:line="260" w:lineRule="exact"/>
              <w:ind w:left="126"/>
              <w:rPr>
                <w:sz w:val="24"/>
                <w:lang w:val="ru-RU"/>
              </w:rPr>
            </w:pPr>
            <w:r>
              <w:rPr>
                <w:color w:val="231F20"/>
                <w:sz w:val="24"/>
                <w:lang w:val="ru-RU"/>
              </w:rPr>
              <w:t xml:space="preserve">Следы протечек, </w:t>
            </w:r>
            <w:r w:rsidR="00323C5B" w:rsidRPr="00323C5B">
              <w:rPr>
                <w:color w:val="231F20"/>
                <w:sz w:val="24"/>
                <w:lang w:val="ru-RU"/>
              </w:rPr>
              <w:t>нарушение</w:t>
            </w:r>
            <w:r>
              <w:rPr>
                <w:color w:val="231F20"/>
                <w:sz w:val="24"/>
                <w:lang w:val="ru-RU"/>
              </w:rPr>
              <w:t xml:space="preserve"> </w:t>
            </w:r>
            <w:r w:rsidR="00323C5B" w:rsidRPr="00323C5B">
              <w:rPr>
                <w:color w:val="231F20"/>
                <w:sz w:val="24"/>
                <w:lang w:val="ru-RU"/>
              </w:rPr>
              <w:t>защитного слоя бетона, оголение и коррозия арматуры плит на отдельных участках</w:t>
            </w:r>
            <w:r>
              <w:rPr>
                <w:color w:val="231F20"/>
                <w:sz w:val="24"/>
                <w:lang w:val="ru-RU"/>
              </w:rPr>
              <w:t>.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23C5B" w:rsidRPr="00323C5B" w:rsidRDefault="00323C5B" w:rsidP="00E322F4">
            <w:pPr>
              <w:pStyle w:val="TableParagraph"/>
              <w:spacing w:line="260" w:lineRule="exact"/>
              <w:ind w:left="129"/>
              <w:rPr>
                <w:sz w:val="24"/>
                <w:lang w:val="ru-RU"/>
              </w:rPr>
            </w:pPr>
            <w:r w:rsidRPr="00323C5B">
              <w:rPr>
                <w:color w:val="231F20"/>
                <w:sz w:val="24"/>
                <w:lang w:val="ru-RU"/>
              </w:rPr>
              <w:t>Зачистить оголенную арматуру</w:t>
            </w:r>
            <w:r w:rsidR="00E322F4">
              <w:rPr>
                <w:color w:val="231F20"/>
                <w:sz w:val="24"/>
                <w:lang w:val="ru-RU"/>
              </w:rPr>
              <w:t xml:space="preserve"> </w:t>
            </w:r>
            <w:r w:rsidRPr="00323C5B">
              <w:rPr>
                <w:color w:val="231F20"/>
                <w:sz w:val="24"/>
                <w:lang w:val="ru-RU"/>
              </w:rPr>
              <w:t xml:space="preserve">плит </w:t>
            </w:r>
            <w:r w:rsidR="00E322F4">
              <w:rPr>
                <w:color w:val="231F20"/>
                <w:sz w:val="24"/>
                <w:lang w:val="ru-RU"/>
              </w:rPr>
              <w:t xml:space="preserve">покрытия от продуктов коррозии, </w:t>
            </w:r>
            <w:r w:rsidRPr="00323C5B">
              <w:rPr>
                <w:color w:val="231F20"/>
                <w:spacing w:val="-1"/>
                <w:sz w:val="24"/>
                <w:lang w:val="ru-RU"/>
              </w:rPr>
              <w:t xml:space="preserve">восстановить </w:t>
            </w:r>
            <w:r w:rsidRPr="00323C5B">
              <w:rPr>
                <w:color w:val="231F20"/>
                <w:sz w:val="24"/>
                <w:lang w:val="ru-RU"/>
              </w:rPr>
              <w:t>защитный слой бетона</w:t>
            </w:r>
            <w:r w:rsidR="00E322F4">
              <w:rPr>
                <w:color w:val="231F20"/>
                <w:sz w:val="24"/>
                <w:lang w:val="ru-RU"/>
              </w:rPr>
              <w:t>.</w:t>
            </w:r>
          </w:p>
        </w:tc>
        <w:tc>
          <w:tcPr>
            <w:tcW w:w="110" w:type="dxa"/>
            <w:tcBorders>
              <w:top w:val="nil"/>
              <w:left w:val="single" w:sz="4" w:space="0" w:color="231F20"/>
              <w:bottom w:val="nil"/>
            </w:tcBorders>
          </w:tcPr>
          <w:p w:rsidR="00323C5B" w:rsidRPr="00323C5B" w:rsidRDefault="00323C5B">
            <w:pPr>
              <w:pStyle w:val="TableParagraph"/>
              <w:rPr>
                <w:lang w:val="ru-RU"/>
              </w:rPr>
            </w:pPr>
          </w:p>
        </w:tc>
      </w:tr>
      <w:tr w:rsidR="00323C5B" w:rsidRPr="00E322F4" w:rsidTr="00E322F4">
        <w:trPr>
          <w:trHeight w:val="1248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323C5B" w:rsidRPr="00323C5B" w:rsidRDefault="00323C5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vMerge/>
            <w:tcBorders>
              <w:left w:val="thickThinMediumGap" w:sz="6" w:space="0" w:color="231F20"/>
              <w:right w:val="single" w:sz="4" w:space="0" w:color="231F20"/>
            </w:tcBorders>
          </w:tcPr>
          <w:p w:rsidR="00323C5B" w:rsidRPr="00323C5B" w:rsidRDefault="00323C5B" w:rsidP="0036539C">
            <w:pPr>
              <w:pStyle w:val="TableParagraph"/>
              <w:spacing w:before="43"/>
              <w:ind w:left="139" w:right="87"/>
              <w:jc w:val="center"/>
              <w:rPr>
                <w:sz w:val="24"/>
                <w:lang w:val="ru-RU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23C5B" w:rsidRPr="00323C5B" w:rsidRDefault="00323C5B" w:rsidP="008E27BA">
            <w:pPr>
              <w:pStyle w:val="TableParagraph"/>
              <w:spacing w:line="260" w:lineRule="exact"/>
              <w:ind w:left="247"/>
              <w:rPr>
                <w:sz w:val="24"/>
                <w:lang w:val="ru-RU"/>
              </w:rPr>
            </w:pPr>
          </w:p>
        </w:tc>
        <w:tc>
          <w:tcPr>
            <w:tcW w:w="3962" w:type="dxa"/>
            <w:gridSpan w:val="3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23C5B" w:rsidRPr="00323C5B" w:rsidRDefault="00323C5B" w:rsidP="00730C89">
            <w:pPr>
              <w:pStyle w:val="TableParagraph"/>
              <w:spacing w:before="14" w:line="316" w:lineRule="exact"/>
              <w:ind w:left="126" w:right="43"/>
              <w:jc w:val="both"/>
              <w:rPr>
                <w:sz w:val="24"/>
                <w:lang w:val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23C5B" w:rsidRPr="00323C5B" w:rsidRDefault="00323C5B" w:rsidP="005F31CF">
            <w:pPr>
              <w:pStyle w:val="TableParagraph"/>
              <w:tabs>
                <w:tab w:val="left" w:pos="2123"/>
              </w:tabs>
              <w:spacing w:before="14" w:line="316" w:lineRule="exact"/>
              <w:ind w:left="129" w:right="43"/>
              <w:jc w:val="both"/>
              <w:rPr>
                <w:sz w:val="24"/>
                <w:lang w:val="ru-RU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231F20"/>
              <w:bottom w:val="nil"/>
            </w:tcBorders>
          </w:tcPr>
          <w:p w:rsidR="00323C5B" w:rsidRPr="00323C5B" w:rsidRDefault="00323C5B">
            <w:pPr>
              <w:pStyle w:val="TableParagraph"/>
              <w:rPr>
                <w:lang w:val="ru-RU"/>
              </w:rPr>
            </w:pPr>
          </w:p>
        </w:tc>
      </w:tr>
      <w:tr w:rsidR="00323C5B" w:rsidRPr="00E322F4" w:rsidTr="00E322F4">
        <w:trPr>
          <w:trHeight w:val="40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323C5B" w:rsidRPr="00323C5B" w:rsidRDefault="00323C5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vMerge/>
            <w:tcBorders>
              <w:left w:val="thickThinMediumGap" w:sz="6" w:space="0" w:color="231F20"/>
              <w:bottom w:val="single" w:sz="4" w:space="0" w:color="231F20"/>
              <w:right w:val="single" w:sz="4" w:space="0" w:color="231F20"/>
            </w:tcBorders>
          </w:tcPr>
          <w:p w:rsidR="00323C5B" w:rsidRPr="00323C5B" w:rsidRDefault="00323C5B">
            <w:pPr>
              <w:pStyle w:val="TableParagraph"/>
              <w:spacing w:before="43"/>
              <w:ind w:left="139" w:right="87"/>
              <w:jc w:val="center"/>
              <w:rPr>
                <w:sz w:val="24"/>
                <w:lang w:val="ru-RU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3C5B" w:rsidRPr="00323C5B" w:rsidRDefault="00323C5B">
            <w:pPr>
              <w:pStyle w:val="TableParagraph"/>
              <w:spacing w:line="260" w:lineRule="exact"/>
              <w:ind w:left="247"/>
              <w:rPr>
                <w:sz w:val="24"/>
                <w:lang w:val="ru-RU"/>
              </w:rPr>
            </w:pPr>
          </w:p>
        </w:tc>
        <w:tc>
          <w:tcPr>
            <w:tcW w:w="3962" w:type="dxa"/>
            <w:gridSpan w:val="3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3C5B" w:rsidRPr="00323C5B" w:rsidRDefault="00323C5B">
            <w:pPr>
              <w:pStyle w:val="TableParagraph"/>
              <w:spacing w:before="14" w:line="316" w:lineRule="exact"/>
              <w:ind w:left="126" w:right="43"/>
              <w:jc w:val="both"/>
              <w:rPr>
                <w:sz w:val="24"/>
                <w:lang w:val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3C5B" w:rsidRPr="00323C5B" w:rsidRDefault="00323C5B">
            <w:pPr>
              <w:pStyle w:val="TableParagraph"/>
              <w:tabs>
                <w:tab w:val="left" w:pos="2123"/>
              </w:tabs>
              <w:spacing w:before="14" w:line="316" w:lineRule="exact"/>
              <w:ind w:left="129" w:right="43"/>
              <w:jc w:val="both"/>
              <w:rPr>
                <w:sz w:val="24"/>
                <w:lang w:val="ru-RU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231F20"/>
              <w:bottom w:val="nil"/>
            </w:tcBorders>
          </w:tcPr>
          <w:p w:rsidR="00323C5B" w:rsidRPr="00323C5B" w:rsidRDefault="00323C5B">
            <w:pPr>
              <w:pStyle w:val="TableParagraph"/>
              <w:rPr>
                <w:lang w:val="ru-RU"/>
              </w:rPr>
            </w:pPr>
          </w:p>
        </w:tc>
      </w:tr>
      <w:tr w:rsidR="00323C5B" w:rsidRPr="00E322F4" w:rsidTr="00E322F4">
        <w:trPr>
          <w:trHeight w:val="1567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323C5B" w:rsidRPr="00323C5B" w:rsidRDefault="00323C5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231F20"/>
              <w:left w:val="thickThinMediumGap" w:sz="6" w:space="0" w:color="231F20"/>
              <w:right w:val="single" w:sz="4" w:space="0" w:color="231F20"/>
            </w:tcBorders>
          </w:tcPr>
          <w:p w:rsidR="00323C5B" w:rsidRDefault="00323C5B">
            <w:pPr>
              <w:pStyle w:val="TableParagraph"/>
              <w:spacing w:line="260" w:lineRule="exact"/>
              <w:ind w:left="557"/>
              <w:rPr>
                <w:sz w:val="24"/>
              </w:rPr>
            </w:pPr>
            <w:r>
              <w:rPr>
                <w:color w:val="231F20"/>
                <w:sz w:val="24"/>
              </w:rPr>
              <w:t>В/1-2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23C5B" w:rsidRDefault="00323C5B">
            <w:pPr>
              <w:pStyle w:val="TableParagraph"/>
              <w:spacing w:line="260" w:lineRule="exact"/>
              <w:ind w:left="247"/>
              <w:rPr>
                <w:sz w:val="24"/>
              </w:rPr>
            </w:pPr>
            <w:r>
              <w:rPr>
                <w:color w:val="231F20"/>
                <w:sz w:val="24"/>
              </w:rPr>
              <w:t>1,8 м</w:t>
            </w:r>
            <w:r>
              <w:rPr>
                <w:color w:val="231F20"/>
                <w:sz w:val="24"/>
                <w:vertAlign w:val="superscript"/>
              </w:rPr>
              <w:t>2</w:t>
            </w:r>
          </w:p>
        </w:tc>
        <w:tc>
          <w:tcPr>
            <w:tcW w:w="3962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23C5B" w:rsidRPr="00323C5B" w:rsidRDefault="00323C5B" w:rsidP="00E322F4">
            <w:pPr>
              <w:pStyle w:val="TableParagraph"/>
              <w:spacing w:line="260" w:lineRule="exact"/>
              <w:ind w:left="126"/>
              <w:rPr>
                <w:sz w:val="24"/>
                <w:lang w:val="ru-RU"/>
              </w:rPr>
            </w:pPr>
            <w:r w:rsidRPr="00323C5B">
              <w:rPr>
                <w:color w:val="231F20"/>
                <w:sz w:val="24"/>
                <w:lang w:val="ru-RU"/>
              </w:rPr>
              <w:t>Отсутствие защитного</w:t>
            </w:r>
            <w:r w:rsidRPr="00323C5B">
              <w:rPr>
                <w:color w:val="231F20"/>
                <w:spacing w:val="57"/>
                <w:sz w:val="24"/>
                <w:lang w:val="ru-RU"/>
              </w:rPr>
              <w:t xml:space="preserve"> </w:t>
            </w:r>
            <w:r w:rsidRPr="00323C5B">
              <w:rPr>
                <w:color w:val="231F20"/>
                <w:sz w:val="24"/>
                <w:lang w:val="ru-RU"/>
              </w:rPr>
              <w:t>окрасочного</w:t>
            </w:r>
            <w:r w:rsidR="00E322F4">
              <w:rPr>
                <w:color w:val="231F20"/>
                <w:sz w:val="24"/>
                <w:lang w:val="ru-RU"/>
              </w:rPr>
              <w:t xml:space="preserve"> </w:t>
            </w:r>
            <w:r w:rsidRPr="00323C5B">
              <w:rPr>
                <w:color w:val="231F20"/>
                <w:sz w:val="24"/>
                <w:lang w:val="ru-RU"/>
              </w:rPr>
              <w:t>покрытия, поверхностная коррозия стальных страховочных стоек</w:t>
            </w:r>
            <w:r w:rsidR="00E322F4">
              <w:rPr>
                <w:color w:val="231F20"/>
                <w:sz w:val="24"/>
                <w:lang w:val="ru-RU"/>
              </w:rPr>
              <w:t>.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23C5B" w:rsidRPr="00E322F4" w:rsidRDefault="00042CEF" w:rsidP="00E322F4">
            <w:pPr>
              <w:pStyle w:val="TableParagraph"/>
              <w:tabs>
                <w:tab w:val="left" w:pos="2188"/>
              </w:tabs>
              <w:spacing w:line="260" w:lineRule="exact"/>
              <w:ind w:left="129"/>
              <w:rPr>
                <w:sz w:val="24"/>
                <w:lang w:val="ru-RU"/>
              </w:rPr>
            </w:pPr>
            <w:r>
              <w:rPr>
                <w:color w:val="231F20"/>
                <w:sz w:val="24"/>
                <w:lang w:val="ru-RU"/>
              </w:rPr>
              <w:t>з</w:t>
            </w:r>
            <w:r w:rsidR="00E322F4">
              <w:rPr>
                <w:color w:val="231F20"/>
                <w:sz w:val="24"/>
                <w:lang w:val="ru-RU"/>
              </w:rPr>
              <w:t xml:space="preserve">ачистить </w:t>
            </w:r>
            <w:r w:rsidR="00323C5B" w:rsidRPr="00323C5B">
              <w:rPr>
                <w:color w:val="231F20"/>
                <w:sz w:val="24"/>
                <w:lang w:val="ru-RU"/>
              </w:rPr>
              <w:t>поверхности</w:t>
            </w:r>
            <w:r w:rsidR="00E322F4">
              <w:rPr>
                <w:color w:val="231F20"/>
                <w:sz w:val="24"/>
                <w:lang w:val="ru-RU"/>
              </w:rPr>
              <w:t xml:space="preserve"> страховочных стоек от продуктов </w:t>
            </w:r>
            <w:r w:rsidR="00323C5B" w:rsidRPr="00323C5B">
              <w:rPr>
                <w:color w:val="231F20"/>
                <w:sz w:val="24"/>
                <w:lang w:val="ru-RU"/>
              </w:rPr>
              <w:t>коррозии,</w:t>
            </w:r>
            <w:r w:rsidR="00E322F4">
              <w:rPr>
                <w:color w:val="231F20"/>
                <w:sz w:val="24"/>
                <w:lang w:val="ru-RU"/>
              </w:rPr>
              <w:t xml:space="preserve"> восстановить </w:t>
            </w:r>
            <w:r w:rsidR="00323C5B" w:rsidRPr="00E322F4">
              <w:rPr>
                <w:color w:val="231F20"/>
                <w:sz w:val="24"/>
                <w:lang w:val="ru-RU"/>
              </w:rPr>
              <w:t>защитное</w:t>
            </w:r>
            <w:r w:rsidR="00E322F4">
              <w:rPr>
                <w:color w:val="231F20"/>
                <w:sz w:val="24"/>
                <w:lang w:val="ru-RU"/>
              </w:rPr>
              <w:t xml:space="preserve"> </w:t>
            </w:r>
            <w:r w:rsidR="00323C5B" w:rsidRPr="00E322F4">
              <w:rPr>
                <w:color w:val="231F20"/>
                <w:sz w:val="24"/>
                <w:lang w:val="ru-RU"/>
              </w:rPr>
              <w:t>окрасочное покрытие</w:t>
            </w:r>
            <w:r w:rsidR="00E322F4">
              <w:rPr>
                <w:color w:val="231F20"/>
                <w:sz w:val="24"/>
                <w:lang w:val="ru-RU"/>
              </w:rPr>
              <w:t>.</w:t>
            </w:r>
          </w:p>
        </w:tc>
        <w:tc>
          <w:tcPr>
            <w:tcW w:w="110" w:type="dxa"/>
            <w:tcBorders>
              <w:top w:val="nil"/>
              <w:left w:val="single" w:sz="4" w:space="0" w:color="231F20"/>
              <w:bottom w:val="nil"/>
            </w:tcBorders>
          </w:tcPr>
          <w:p w:rsidR="00323C5B" w:rsidRPr="00E322F4" w:rsidRDefault="00323C5B">
            <w:pPr>
              <w:pStyle w:val="TableParagraph"/>
              <w:rPr>
                <w:lang w:val="ru-RU"/>
              </w:rPr>
            </w:pPr>
          </w:p>
        </w:tc>
      </w:tr>
      <w:tr w:rsidR="00323C5B" w:rsidRPr="00E322F4" w:rsidTr="00E322F4">
        <w:trPr>
          <w:trHeight w:val="269"/>
        </w:trPr>
        <w:tc>
          <w:tcPr>
            <w:tcW w:w="773" w:type="dxa"/>
            <w:gridSpan w:val="2"/>
            <w:vMerge/>
            <w:tcBorders>
              <w:top w:val="nil"/>
              <w:left w:val="nil"/>
              <w:right w:val="thickThinMediumGap" w:sz="6" w:space="0" w:color="231F20"/>
            </w:tcBorders>
          </w:tcPr>
          <w:p w:rsidR="00323C5B" w:rsidRPr="00E322F4" w:rsidRDefault="00323C5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vMerge/>
            <w:tcBorders>
              <w:left w:val="thickThinMediumGap" w:sz="6" w:space="0" w:color="231F20"/>
              <w:right w:val="single" w:sz="4" w:space="0" w:color="231F20"/>
            </w:tcBorders>
          </w:tcPr>
          <w:p w:rsidR="00323C5B" w:rsidRPr="00E322F4" w:rsidRDefault="00323C5B">
            <w:pPr>
              <w:pStyle w:val="TableParagraph"/>
              <w:spacing w:line="260" w:lineRule="exact"/>
              <w:ind w:left="431"/>
              <w:rPr>
                <w:sz w:val="24"/>
                <w:lang w:val="ru-RU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23C5B" w:rsidRPr="00E322F4" w:rsidRDefault="00323C5B">
            <w:pPr>
              <w:pStyle w:val="TableParagraph"/>
              <w:spacing w:line="260" w:lineRule="exact"/>
              <w:ind w:left="276"/>
              <w:rPr>
                <w:sz w:val="24"/>
                <w:lang w:val="ru-RU"/>
              </w:rPr>
            </w:pPr>
          </w:p>
        </w:tc>
        <w:tc>
          <w:tcPr>
            <w:tcW w:w="3962" w:type="dxa"/>
            <w:gridSpan w:val="3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23C5B" w:rsidRPr="00E322F4" w:rsidRDefault="00323C5B">
            <w:pPr>
              <w:pStyle w:val="TableParagraph"/>
              <w:ind w:left="126"/>
              <w:jc w:val="both"/>
              <w:rPr>
                <w:sz w:val="24"/>
                <w:lang w:val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23C5B" w:rsidRPr="00323C5B" w:rsidRDefault="00323C5B">
            <w:pPr>
              <w:pStyle w:val="TableParagraph"/>
              <w:tabs>
                <w:tab w:val="left" w:pos="1044"/>
                <w:tab w:val="left" w:pos="2307"/>
              </w:tabs>
              <w:spacing w:before="40" w:line="276" w:lineRule="auto"/>
              <w:ind w:left="129" w:right="48"/>
              <w:rPr>
                <w:sz w:val="24"/>
                <w:lang w:val="ru-RU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231F20"/>
              <w:bottom w:val="nil"/>
            </w:tcBorders>
          </w:tcPr>
          <w:p w:rsidR="00323C5B" w:rsidRPr="00323C5B" w:rsidRDefault="00323C5B">
            <w:pPr>
              <w:pStyle w:val="TableParagraph"/>
              <w:rPr>
                <w:lang w:val="ru-RU"/>
              </w:rPr>
            </w:pPr>
          </w:p>
        </w:tc>
      </w:tr>
      <w:tr w:rsidR="00323C5B" w:rsidTr="00E322F4">
        <w:trPr>
          <w:trHeight w:val="236"/>
        </w:trPr>
        <w:tc>
          <w:tcPr>
            <w:tcW w:w="345" w:type="dxa"/>
            <w:vMerge w:val="restart"/>
            <w:tcBorders>
              <w:right w:val="single" w:sz="6" w:space="0" w:color="231F20"/>
            </w:tcBorders>
            <w:textDirection w:val="btLr"/>
          </w:tcPr>
          <w:p w:rsidR="00323C5B" w:rsidRDefault="00323C5B">
            <w:pPr>
              <w:pStyle w:val="TableParagraph"/>
              <w:spacing w:before="15"/>
              <w:ind w:left="-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31F20"/>
                <w:sz w:val="20"/>
              </w:rPr>
              <w:t>Взам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231F20"/>
                <w:sz w:val="20"/>
              </w:rPr>
              <w:t>инв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>. №</w:t>
            </w:r>
          </w:p>
        </w:tc>
        <w:tc>
          <w:tcPr>
            <w:tcW w:w="428" w:type="dxa"/>
            <w:vMerge w:val="restart"/>
            <w:tcBorders>
              <w:left w:val="single" w:sz="6" w:space="0" w:color="231F20"/>
              <w:right w:val="thickThinMediumGap" w:sz="6" w:space="0" w:color="231F20"/>
            </w:tcBorders>
          </w:tcPr>
          <w:p w:rsidR="00323C5B" w:rsidRDefault="00323C5B">
            <w:pPr>
              <w:pStyle w:val="TableParagraph"/>
            </w:pPr>
          </w:p>
        </w:tc>
        <w:tc>
          <w:tcPr>
            <w:tcW w:w="1637" w:type="dxa"/>
            <w:gridSpan w:val="3"/>
            <w:vMerge/>
            <w:tcBorders>
              <w:left w:val="thickThinMediumGap" w:sz="6" w:space="0" w:color="231F20"/>
              <w:bottom w:val="single" w:sz="4" w:space="0" w:color="231F20"/>
              <w:right w:val="single" w:sz="4" w:space="0" w:color="231F20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  <w:gridSpan w:val="3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</w:tr>
      <w:tr w:rsidR="004004CC" w:rsidRPr="00E322F4" w:rsidTr="00E322F4">
        <w:trPr>
          <w:trHeight w:val="92"/>
        </w:trPr>
        <w:tc>
          <w:tcPr>
            <w:tcW w:w="34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231F20"/>
              <w:right w:val="thinThickMediumGap" w:sz="9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231F20"/>
              <w:left w:val="thickThinMediumGap" w:sz="9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A61FC1">
            <w:pPr>
              <w:pStyle w:val="TableParagraph"/>
              <w:spacing w:line="261" w:lineRule="exact"/>
              <w:ind w:left="421"/>
              <w:rPr>
                <w:sz w:val="24"/>
              </w:rPr>
            </w:pPr>
            <w:r>
              <w:rPr>
                <w:color w:val="231F20"/>
                <w:sz w:val="24"/>
              </w:rPr>
              <w:t>А-В/1-4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A61FC1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color w:val="231F20"/>
                <w:sz w:val="24"/>
              </w:rPr>
              <w:t>226 м</w:t>
            </w:r>
            <w:r>
              <w:rPr>
                <w:color w:val="231F20"/>
                <w:sz w:val="24"/>
                <w:vertAlign w:val="superscript"/>
              </w:rPr>
              <w:t>2</w:t>
            </w:r>
          </w:p>
        </w:tc>
        <w:tc>
          <w:tcPr>
            <w:tcW w:w="3962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042CEF" w:rsidRDefault="00E322F4" w:rsidP="00E322F4">
            <w:pPr>
              <w:pStyle w:val="TableParagraph"/>
              <w:tabs>
                <w:tab w:val="left" w:pos="1229"/>
                <w:tab w:val="left" w:pos="2585"/>
              </w:tabs>
              <w:spacing w:line="261" w:lineRule="exact"/>
              <w:ind w:left="126"/>
              <w:rPr>
                <w:sz w:val="24"/>
                <w:lang w:val="ru-RU"/>
              </w:rPr>
            </w:pPr>
            <w:r>
              <w:rPr>
                <w:color w:val="231F20"/>
                <w:sz w:val="24"/>
                <w:lang w:val="ru-RU"/>
              </w:rPr>
              <w:t xml:space="preserve">Следы протечек </w:t>
            </w:r>
            <w:r w:rsidR="00A61FC1" w:rsidRPr="00323C5B">
              <w:rPr>
                <w:color w:val="231F20"/>
                <w:sz w:val="24"/>
                <w:lang w:val="ru-RU"/>
              </w:rPr>
              <w:t>конструкции</w:t>
            </w:r>
            <w:r>
              <w:rPr>
                <w:color w:val="231F20"/>
                <w:sz w:val="24"/>
                <w:lang w:val="ru-RU"/>
              </w:rPr>
              <w:t xml:space="preserve"> кровли, длительная </w:t>
            </w:r>
            <w:r w:rsidR="00A61FC1" w:rsidRPr="00323C5B">
              <w:rPr>
                <w:color w:val="231F20"/>
                <w:sz w:val="24"/>
                <w:lang w:val="ru-RU"/>
              </w:rPr>
              <w:t>эксплуатация</w:t>
            </w:r>
            <w:r w:rsidR="00A61FC1" w:rsidRPr="00323C5B">
              <w:rPr>
                <w:color w:val="231F20"/>
                <w:spacing w:val="44"/>
                <w:sz w:val="24"/>
                <w:lang w:val="ru-RU"/>
              </w:rPr>
              <w:t xml:space="preserve"> </w:t>
            </w:r>
            <w:r w:rsidR="00A61FC1" w:rsidRPr="00323C5B">
              <w:rPr>
                <w:color w:val="231F20"/>
                <w:sz w:val="24"/>
                <w:lang w:val="ru-RU"/>
              </w:rPr>
              <w:t>с</w:t>
            </w:r>
            <w:r>
              <w:rPr>
                <w:color w:val="231F20"/>
                <w:sz w:val="24"/>
                <w:lang w:val="ru-RU"/>
              </w:rPr>
              <w:t xml:space="preserve"> </w:t>
            </w:r>
            <w:r w:rsidR="00A61FC1" w:rsidRPr="00042CEF">
              <w:rPr>
                <w:color w:val="231F20"/>
                <w:sz w:val="24"/>
                <w:lang w:val="ru-RU"/>
              </w:rPr>
              <w:t>поврежденным гидроизоляционным ковром</w:t>
            </w:r>
            <w:r>
              <w:rPr>
                <w:color w:val="231F20"/>
                <w:sz w:val="24"/>
                <w:lang w:val="ru-RU"/>
              </w:rPr>
              <w:t>.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323C5B" w:rsidRDefault="00E322F4" w:rsidP="00E322F4">
            <w:pPr>
              <w:pStyle w:val="TableParagraph"/>
              <w:tabs>
                <w:tab w:val="left" w:pos="1809"/>
                <w:tab w:val="left" w:pos="3036"/>
              </w:tabs>
              <w:spacing w:line="261" w:lineRule="exact"/>
              <w:ind w:left="129"/>
              <w:rPr>
                <w:sz w:val="24"/>
                <w:lang w:val="ru-RU"/>
              </w:rPr>
            </w:pPr>
            <w:r>
              <w:rPr>
                <w:color w:val="231F20"/>
                <w:sz w:val="24"/>
                <w:lang w:val="ru-RU"/>
              </w:rPr>
              <w:t xml:space="preserve">Выполнить замену </w:t>
            </w:r>
            <w:r w:rsidR="00A61FC1" w:rsidRPr="00323C5B">
              <w:rPr>
                <w:color w:val="231F20"/>
                <w:sz w:val="24"/>
                <w:lang w:val="ru-RU"/>
              </w:rPr>
              <w:t>всех</w:t>
            </w:r>
            <w:r>
              <w:rPr>
                <w:color w:val="231F20"/>
                <w:sz w:val="24"/>
                <w:lang w:val="ru-RU"/>
              </w:rPr>
              <w:t xml:space="preserve"> </w:t>
            </w:r>
            <w:r w:rsidR="00A61FC1" w:rsidRPr="00323C5B">
              <w:rPr>
                <w:color w:val="231F20"/>
                <w:sz w:val="24"/>
                <w:lang w:val="ru-RU"/>
              </w:rPr>
              <w:t>конструкционных слоев кровли</w:t>
            </w:r>
            <w:r>
              <w:rPr>
                <w:color w:val="231F20"/>
                <w:sz w:val="24"/>
                <w:lang w:val="ru-RU"/>
              </w:rPr>
              <w:t>.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231F20"/>
              <w:bottom w:val="nil"/>
            </w:tcBorders>
          </w:tcPr>
          <w:p w:rsidR="004004CC" w:rsidRPr="00323C5B" w:rsidRDefault="004004CC">
            <w:pPr>
              <w:pStyle w:val="TableParagraph"/>
              <w:rPr>
                <w:lang w:val="ru-RU"/>
              </w:rPr>
            </w:pPr>
          </w:p>
        </w:tc>
      </w:tr>
      <w:tr w:rsidR="004004CC" w:rsidTr="00E322F4">
        <w:trPr>
          <w:trHeight w:val="1126"/>
        </w:trPr>
        <w:tc>
          <w:tcPr>
            <w:tcW w:w="345" w:type="dxa"/>
            <w:vMerge w:val="restart"/>
            <w:tcBorders>
              <w:right w:val="single" w:sz="6" w:space="0" w:color="231F20"/>
            </w:tcBorders>
            <w:textDirection w:val="btLr"/>
          </w:tcPr>
          <w:p w:rsidR="004004CC" w:rsidRDefault="00A61FC1">
            <w:pPr>
              <w:pStyle w:val="TableParagraph"/>
              <w:spacing w:before="15"/>
              <w:ind w:left="112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31F20"/>
                <w:sz w:val="20"/>
              </w:rPr>
              <w:t>Подп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 xml:space="preserve">. и </w:t>
            </w:r>
            <w:proofErr w:type="spellStart"/>
            <w:r>
              <w:rPr>
                <w:rFonts w:ascii="Arial" w:hAnsi="Arial"/>
                <w:color w:val="231F20"/>
                <w:sz w:val="20"/>
              </w:rPr>
              <w:t>дата</w:t>
            </w:r>
            <w:proofErr w:type="spellEnd"/>
          </w:p>
        </w:tc>
        <w:tc>
          <w:tcPr>
            <w:tcW w:w="428" w:type="dxa"/>
            <w:vMerge w:val="restart"/>
            <w:tcBorders>
              <w:left w:val="single" w:sz="6" w:space="0" w:color="231F20"/>
              <w:right w:val="single" w:sz="18" w:space="0" w:color="231F20"/>
            </w:tcBorders>
          </w:tcPr>
          <w:p w:rsidR="004004CC" w:rsidRDefault="004004CC">
            <w:pPr>
              <w:pStyle w:val="TableParagraph"/>
            </w:pPr>
          </w:p>
        </w:tc>
        <w:tc>
          <w:tcPr>
            <w:tcW w:w="1637" w:type="dxa"/>
            <w:gridSpan w:val="3"/>
            <w:vMerge/>
            <w:tcBorders>
              <w:top w:val="nil"/>
              <w:left w:val="thickThinMediumGap" w:sz="9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</w:tr>
      <w:tr w:rsidR="004004CC" w:rsidTr="00E322F4">
        <w:trPr>
          <w:trHeight w:val="511"/>
        </w:trPr>
        <w:tc>
          <w:tcPr>
            <w:tcW w:w="34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231F20"/>
              <w:right w:val="single" w:sz="18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10297" w:type="dxa"/>
            <w:gridSpan w:val="11"/>
            <w:vMerge w:val="restart"/>
            <w:tcBorders>
              <w:top w:val="single" w:sz="4" w:space="0" w:color="231F20"/>
              <w:left w:val="single" w:sz="18" w:space="0" w:color="231F20"/>
            </w:tcBorders>
          </w:tcPr>
          <w:p w:rsidR="004004CC" w:rsidRDefault="004004CC">
            <w:pPr>
              <w:pStyle w:val="TableParagraph"/>
              <w:rPr>
                <w:lang w:val="ru-RU"/>
              </w:rPr>
            </w:pPr>
          </w:p>
          <w:p w:rsidR="00323C5B" w:rsidRDefault="00323C5B">
            <w:pPr>
              <w:pStyle w:val="TableParagraph"/>
              <w:rPr>
                <w:lang w:val="ru-RU"/>
              </w:rPr>
            </w:pPr>
          </w:p>
          <w:p w:rsidR="00323C5B" w:rsidRDefault="00323C5B">
            <w:pPr>
              <w:pStyle w:val="TableParagraph"/>
              <w:rPr>
                <w:lang w:val="ru-RU"/>
              </w:rPr>
            </w:pPr>
          </w:p>
          <w:p w:rsidR="00323C5B" w:rsidRDefault="00323C5B">
            <w:pPr>
              <w:pStyle w:val="TableParagraph"/>
              <w:rPr>
                <w:lang w:val="ru-RU"/>
              </w:rPr>
            </w:pPr>
          </w:p>
          <w:p w:rsidR="00323C5B" w:rsidRDefault="00323C5B">
            <w:pPr>
              <w:pStyle w:val="TableParagraph"/>
              <w:rPr>
                <w:lang w:val="ru-RU"/>
              </w:rPr>
            </w:pPr>
          </w:p>
          <w:p w:rsidR="00323C5B" w:rsidRDefault="00323C5B">
            <w:pPr>
              <w:pStyle w:val="TableParagraph"/>
              <w:rPr>
                <w:lang w:val="ru-RU"/>
              </w:rPr>
            </w:pPr>
          </w:p>
          <w:p w:rsidR="00323C5B" w:rsidRDefault="00323C5B">
            <w:pPr>
              <w:pStyle w:val="TableParagraph"/>
              <w:rPr>
                <w:lang w:val="ru-RU"/>
              </w:rPr>
            </w:pPr>
          </w:p>
          <w:p w:rsidR="00323C5B" w:rsidRDefault="00323C5B">
            <w:pPr>
              <w:pStyle w:val="TableParagraph"/>
              <w:rPr>
                <w:lang w:val="ru-RU"/>
              </w:rPr>
            </w:pPr>
          </w:p>
          <w:p w:rsidR="00323C5B" w:rsidRDefault="00323C5B">
            <w:pPr>
              <w:pStyle w:val="TableParagraph"/>
              <w:rPr>
                <w:lang w:val="ru-RU"/>
              </w:rPr>
            </w:pPr>
          </w:p>
          <w:p w:rsidR="00323C5B" w:rsidRDefault="00323C5B">
            <w:pPr>
              <w:pStyle w:val="TableParagraph"/>
              <w:rPr>
                <w:lang w:val="ru-RU"/>
              </w:rPr>
            </w:pPr>
          </w:p>
          <w:p w:rsidR="00323C5B" w:rsidRDefault="00323C5B">
            <w:pPr>
              <w:pStyle w:val="TableParagraph"/>
              <w:rPr>
                <w:lang w:val="ru-RU"/>
              </w:rPr>
            </w:pPr>
          </w:p>
          <w:p w:rsidR="00323C5B" w:rsidRDefault="00323C5B">
            <w:pPr>
              <w:pStyle w:val="TableParagraph"/>
              <w:rPr>
                <w:lang w:val="ru-RU"/>
              </w:rPr>
            </w:pPr>
          </w:p>
          <w:p w:rsidR="00323C5B" w:rsidRPr="00323C5B" w:rsidRDefault="00323C5B">
            <w:pPr>
              <w:pStyle w:val="TableParagraph"/>
              <w:rPr>
                <w:lang w:val="ru-RU"/>
              </w:rPr>
            </w:pPr>
          </w:p>
        </w:tc>
      </w:tr>
      <w:tr w:rsidR="004004CC" w:rsidTr="00E322F4">
        <w:trPr>
          <w:trHeight w:val="548"/>
        </w:trPr>
        <w:tc>
          <w:tcPr>
            <w:tcW w:w="345" w:type="dxa"/>
            <w:vMerge w:val="restart"/>
            <w:tcBorders>
              <w:right w:val="single" w:sz="6" w:space="0" w:color="231F20"/>
            </w:tcBorders>
            <w:textDirection w:val="btLr"/>
          </w:tcPr>
          <w:p w:rsidR="004004CC" w:rsidRDefault="00A61FC1">
            <w:pPr>
              <w:pStyle w:val="TableParagraph"/>
              <w:spacing w:before="15"/>
              <w:ind w:left="5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31F20"/>
                <w:sz w:val="20"/>
              </w:rPr>
              <w:t>Инв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 xml:space="preserve">. № </w:t>
            </w:r>
            <w:proofErr w:type="spellStart"/>
            <w:r>
              <w:rPr>
                <w:rFonts w:ascii="Arial" w:hAnsi="Arial"/>
                <w:color w:val="231F20"/>
                <w:sz w:val="20"/>
              </w:rPr>
              <w:t>подл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>.</w:t>
            </w:r>
          </w:p>
        </w:tc>
        <w:tc>
          <w:tcPr>
            <w:tcW w:w="428" w:type="dxa"/>
            <w:vMerge w:val="restart"/>
            <w:tcBorders>
              <w:left w:val="single" w:sz="6" w:space="0" w:color="231F20"/>
              <w:right w:val="single" w:sz="18" w:space="0" w:color="231F20"/>
            </w:tcBorders>
          </w:tcPr>
          <w:p w:rsidR="004004CC" w:rsidRDefault="004004CC">
            <w:pPr>
              <w:pStyle w:val="TableParagraph"/>
            </w:pPr>
          </w:p>
        </w:tc>
        <w:tc>
          <w:tcPr>
            <w:tcW w:w="10297" w:type="dxa"/>
            <w:gridSpan w:val="11"/>
            <w:vMerge/>
            <w:tcBorders>
              <w:top w:val="nil"/>
              <w:left w:val="single" w:sz="18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</w:tr>
      <w:tr w:rsidR="004004CC" w:rsidTr="00E322F4">
        <w:trPr>
          <w:trHeight w:val="245"/>
        </w:trPr>
        <w:tc>
          <w:tcPr>
            <w:tcW w:w="34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231F20"/>
              <w:right w:val="single" w:sz="18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left w:val="single" w:sz="18" w:space="0" w:color="231F20"/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tcBorders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gridSpan w:val="2"/>
            <w:tcBorders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6"/>
              </w:rPr>
            </w:pPr>
          </w:p>
        </w:tc>
        <w:tc>
          <w:tcPr>
            <w:tcW w:w="6163" w:type="dxa"/>
            <w:gridSpan w:val="2"/>
            <w:vMerge w:val="restart"/>
          </w:tcPr>
          <w:p w:rsidR="004004CC" w:rsidRDefault="004004CC">
            <w:pPr>
              <w:pStyle w:val="TableParagraph"/>
              <w:spacing w:before="9"/>
              <w:rPr>
                <w:sz w:val="35"/>
              </w:rPr>
            </w:pPr>
          </w:p>
          <w:p w:rsidR="004004CC" w:rsidRDefault="00A61FC1">
            <w:pPr>
              <w:pStyle w:val="TableParagraph"/>
              <w:spacing w:before="1"/>
              <w:ind w:left="18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sz w:val="24"/>
              </w:rPr>
              <w:t>19/17-ТО.1</w:t>
            </w:r>
          </w:p>
        </w:tc>
        <w:tc>
          <w:tcPr>
            <w:tcW w:w="558" w:type="dxa"/>
            <w:gridSpan w:val="2"/>
            <w:vMerge w:val="restart"/>
          </w:tcPr>
          <w:p w:rsidR="004004CC" w:rsidRDefault="004004CC">
            <w:pPr>
              <w:pStyle w:val="TableParagraph"/>
            </w:pPr>
          </w:p>
        </w:tc>
      </w:tr>
      <w:tr w:rsidR="004004CC" w:rsidTr="00E322F4">
        <w:trPr>
          <w:trHeight w:val="77"/>
        </w:trPr>
        <w:tc>
          <w:tcPr>
            <w:tcW w:w="34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231F20"/>
              <w:right w:val="single" w:sz="18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 w:val="restart"/>
            <w:tcBorders>
              <w:top w:val="single" w:sz="6" w:space="0" w:color="231F20"/>
              <w:left w:val="single" w:sz="18" w:space="0" w:color="231F20"/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6163" w:type="dxa"/>
            <w:gridSpan w:val="2"/>
            <w:vMerge/>
            <w:tcBorders>
              <w:top w:val="nil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</w:tr>
      <w:tr w:rsidR="004004CC" w:rsidTr="00E322F4">
        <w:trPr>
          <w:trHeight w:val="145"/>
        </w:trPr>
        <w:tc>
          <w:tcPr>
            <w:tcW w:w="34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231F20"/>
              <w:right w:val="single" w:sz="18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18" w:space="0" w:color="231F20"/>
              <w:bottom w:val="single" w:sz="6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bottom w:val="single" w:sz="6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bottom w:val="single" w:sz="6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bottom w:val="single" w:sz="6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bottom w:val="single" w:sz="6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bottom w:val="single" w:sz="6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2"/>
            <w:vMerge/>
            <w:tcBorders>
              <w:top w:val="nil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2"/>
            <w:vMerge w:val="restart"/>
          </w:tcPr>
          <w:p w:rsidR="004004CC" w:rsidRDefault="004004CC">
            <w:pPr>
              <w:pStyle w:val="TableParagraph"/>
            </w:pPr>
          </w:p>
        </w:tc>
      </w:tr>
      <w:tr w:rsidR="004004CC" w:rsidTr="00E322F4">
        <w:trPr>
          <w:trHeight w:val="256"/>
        </w:trPr>
        <w:tc>
          <w:tcPr>
            <w:tcW w:w="34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231F20"/>
              <w:right w:val="single" w:sz="18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single" w:sz="6" w:space="0" w:color="231F20"/>
              <w:left w:val="single" w:sz="18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top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6163" w:type="dxa"/>
            <w:gridSpan w:val="2"/>
            <w:vMerge/>
            <w:tcBorders>
              <w:top w:val="nil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</w:tr>
    </w:tbl>
    <w:p w:rsidR="00A61FC1" w:rsidRPr="00323C5B" w:rsidRDefault="00A61FC1" w:rsidP="00323C5B">
      <w:pPr>
        <w:rPr>
          <w:lang w:val="ru-RU"/>
        </w:rPr>
      </w:pPr>
    </w:p>
    <w:sectPr w:rsidR="00A61FC1" w:rsidRPr="00323C5B">
      <w:type w:val="continuous"/>
      <w:pgSz w:w="11900" w:h="16840"/>
      <w:pgMar w:top="36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04CC"/>
    <w:rsid w:val="00042CEF"/>
    <w:rsid w:val="00323C5B"/>
    <w:rsid w:val="004004CC"/>
    <w:rsid w:val="00936A09"/>
    <w:rsid w:val="00A61FC1"/>
    <w:rsid w:val="00A64B76"/>
    <w:rsid w:val="00E322F4"/>
    <w:rsid w:val="00E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Склад.pdf</vt:lpstr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Склад.pdf</dc:title>
  <dc:creator>Vlad Fevers</dc:creator>
  <cp:lastModifiedBy>Пользователь Windows</cp:lastModifiedBy>
  <cp:revision>6</cp:revision>
  <dcterms:created xsi:type="dcterms:W3CDTF">2019-06-18T03:21:00Z</dcterms:created>
  <dcterms:modified xsi:type="dcterms:W3CDTF">2019-06-18T04:27:00Z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2019-06-18T00:00:00Z</vt:filetime>
  </property>
</Properties>
</file>