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1" w:rsidRDefault="003B2D61" w:rsidP="003B2D61">
      <w:pPr>
        <w:pStyle w:val="2"/>
        <w:rPr>
          <w:rFonts w:cs="Arial"/>
        </w:rPr>
      </w:pPr>
      <w:r>
        <w:rPr>
          <w:rFonts w:cs="Arial"/>
        </w:rPr>
        <w:t xml:space="preserve">Сведения о договоре </w:t>
      </w:r>
    </w:p>
    <w:tbl>
      <w:tblPr>
        <w:tblStyle w:val="a6"/>
        <w:tblW w:w="5421" w:type="pct"/>
        <w:tblInd w:w="-1026" w:type="dxa"/>
        <w:tblLook w:val="04A0"/>
      </w:tblPr>
      <w:tblGrid>
        <w:gridCol w:w="5769"/>
        <w:gridCol w:w="4607"/>
      </w:tblGrid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Статус договора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Договор заключён</w:t>
            </w: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Номер карточки договора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2019.479801</w:t>
            </w: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Номер договора в ЕИС 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2019.479801 </w:t>
            </w: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Сумма договора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5 890 000,00 (Российский рубль) </w:t>
            </w: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Договором предусмотрено прекращение обязатель</w:t>
            </w:r>
            <w:proofErr w:type="gramStart"/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ств ст</w:t>
            </w:r>
            <w:proofErr w:type="gramEnd"/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орон по договору в связи с окончанием срока действия договора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Да </w:t>
            </w: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Договором предусмотрена возможность продления срока действия договора после его окончания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3B2D61" w:rsidRPr="003B2D61" w:rsidTr="007507AE">
        <w:trPr>
          <w:hidden/>
        </w:trPr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vanish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vanish/>
                <w:color w:val="000000"/>
                <w:sz w:val="18"/>
                <w:szCs w:val="18"/>
              </w:rPr>
              <w:t xml:space="preserve">Общая стоимость договоров с субподрядчиками 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vanish/>
                <w:color w:val="000000"/>
                <w:sz w:val="18"/>
                <w:szCs w:val="18"/>
              </w:rPr>
            </w:pP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Дата начала исполнения договора 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09.12.2019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19" name="Рисунок 119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D61" w:rsidRPr="003B2D61" w:rsidTr="007507AE">
        <w:tc>
          <w:tcPr>
            <w:tcW w:w="278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Дата окончания исполнения договора </w:t>
            </w:r>
          </w:p>
        </w:tc>
        <w:tc>
          <w:tcPr>
            <w:tcW w:w="2220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31.07.2021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20" name="Рисунок 120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507AE" w:rsidRDefault="007507AE" w:rsidP="003B2D61">
      <w:pPr>
        <w:pStyle w:val="2"/>
        <w:rPr>
          <w:rFonts w:cs="Arial"/>
        </w:rPr>
      </w:pPr>
    </w:p>
    <w:p w:rsidR="003B2D61" w:rsidRDefault="003B2D61" w:rsidP="003B2D61">
      <w:pPr>
        <w:pStyle w:val="2"/>
        <w:rPr>
          <w:rFonts w:ascii="ProximaNovaBold" w:hAnsi="ProximaNovaBold" w:cs="Arial"/>
          <w:color w:val="000000"/>
          <w:sz w:val="25"/>
          <w:szCs w:val="25"/>
        </w:rPr>
      </w:pPr>
      <w:r>
        <w:rPr>
          <w:rFonts w:cs="Arial"/>
        </w:rPr>
        <w:t xml:space="preserve">Сведения о заключении договора </w:t>
      </w:r>
    </w:p>
    <w:tbl>
      <w:tblPr>
        <w:tblStyle w:val="a6"/>
        <w:tblW w:w="5406" w:type="pct"/>
        <w:tblInd w:w="-1026" w:type="dxa"/>
        <w:tblLook w:val="04A0"/>
      </w:tblPr>
      <w:tblGrid>
        <w:gridCol w:w="5767"/>
        <w:gridCol w:w="4580"/>
      </w:tblGrid>
      <w:tr w:rsidR="003B2D61" w:rsidRPr="003B2D61" w:rsidTr="007507AE">
        <w:tc>
          <w:tcPr>
            <w:tcW w:w="278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Дата публикации протокола подведения итогов</w:t>
            </w:r>
          </w:p>
        </w:tc>
        <w:tc>
          <w:tcPr>
            <w:tcW w:w="221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27.11.2019 07:23:14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21" name="Рисунок 121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D61" w:rsidRPr="003B2D61" w:rsidTr="007507AE">
        <w:tc>
          <w:tcPr>
            <w:tcW w:w="278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Дата создания карточки</w:t>
            </w:r>
          </w:p>
        </w:tc>
        <w:tc>
          <w:tcPr>
            <w:tcW w:w="221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27.11.2019 07:31:51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22" name="Рисунок 122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D61" w:rsidRPr="003B2D61" w:rsidTr="007507AE">
        <w:tc>
          <w:tcPr>
            <w:tcW w:w="278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Дата направления договора участнику</w:t>
            </w:r>
          </w:p>
        </w:tc>
        <w:tc>
          <w:tcPr>
            <w:tcW w:w="221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28.11.2019 11:54:39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23" name="Рисунок 123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D61" w:rsidRPr="003B2D61" w:rsidTr="007507AE">
        <w:tc>
          <w:tcPr>
            <w:tcW w:w="278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Дата подписания договора участником</w:t>
            </w:r>
          </w:p>
        </w:tc>
        <w:tc>
          <w:tcPr>
            <w:tcW w:w="221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29.11.2019 10:43:33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24" name="Рисунок 124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D61" w:rsidRPr="003B2D61" w:rsidTr="007507AE">
        <w:tc>
          <w:tcPr>
            <w:tcW w:w="278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Дата подписания договора заказчиком</w:t>
            </w:r>
          </w:p>
        </w:tc>
        <w:tc>
          <w:tcPr>
            <w:tcW w:w="221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09.12.2019 06:45:09 </w:t>
            </w:r>
            <w:r w:rsidRPr="003B2D61"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27000"/>
                  <wp:effectExtent l="19050" t="0" r="6350" b="0"/>
                  <wp:docPr id="125" name="Рисунок 125" descr="https://223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223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D61">
              <w:rPr>
                <w:rStyle w:val="time-zone1"/>
                <w:rFonts w:ascii="Trebuchet MS" w:hAnsi="Trebuchet MS"/>
                <w:sz w:val="18"/>
                <w:szCs w:val="18"/>
              </w:rPr>
              <w:t>(МСК)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507AE" w:rsidRDefault="007507AE" w:rsidP="003B2D61">
      <w:pPr>
        <w:pStyle w:val="2"/>
        <w:rPr>
          <w:rFonts w:cs="Arial"/>
        </w:rPr>
      </w:pPr>
    </w:p>
    <w:p w:rsidR="003B2D61" w:rsidRDefault="003B2D61" w:rsidP="003B2D61">
      <w:pPr>
        <w:pStyle w:val="2"/>
        <w:rPr>
          <w:rFonts w:ascii="ProximaNovaBold" w:hAnsi="ProximaNovaBold" w:cs="Arial"/>
          <w:color w:val="000000"/>
          <w:sz w:val="25"/>
          <w:szCs w:val="25"/>
        </w:rPr>
      </w:pPr>
      <w:r>
        <w:rPr>
          <w:rFonts w:cs="Arial"/>
        </w:rPr>
        <w:t xml:space="preserve">Сведения о закупке и предмете договора </w:t>
      </w:r>
    </w:p>
    <w:tbl>
      <w:tblPr>
        <w:tblStyle w:val="a6"/>
        <w:tblW w:w="5406" w:type="pct"/>
        <w:tblInd w:w="-1026" w:type="dxa"/>
        <w:tblLook w:val="04A0"/>
      </w:tblPr>
      <w:tblGrid>
        <w:gridCol w:w="4712"/>
        <w:gridCol w:w="5635"/>
      </w:tblGrid>
      <w:tr w:rsidR="003B2D61" w:rsidRPr="003B2D61" w:rsidTr="007507AE">
        <w:tc>
          <w:tcPr>
            <w:tcW w:w="227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Номер закупки</w:t>
            </w:r>
          </w:p>
        </w:tc>
        <w:tc>
          <w:tcPr>
            <w:tcW w:w="272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6" w:history="1"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1213707</w:t>
              </w:r>
            </w:hyperlink>
          </w:p>
        </w:tc>
      </w:tr>
      <w:tr w:rsidR="003B2D61" w:rsidRPr="003B2D61" w:rsidTr="007507AE">
        <w:tc>
          <w:tcPr>
            <w:tcW w:w="227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Наименование закупки</w:t>
            </w:r>
          </w:p>
        </w:tc>
        <w:tc>
          <w:tcPr>
            <w:tcW w:w="272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Открытый конкурс в электронной форме на разработку проектно-сметной документации на строительство здания по адресу: </w:t>
            </w:r>
            <w:proofErr w:type="gramStart"/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г</w:t>
            </w:r>
            <w:proofErr w:type="gramEnd"/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. Новосибирск, ул. Романова, 33</w:t>
            </w:r>
          </w:p>
        </w:tc>
      </w:tr>
      <w:tr w:rsidR="003B2D61" w:rsidRPr="003B2D61" w:rsidTr="007507AE">
        <w:tc>
          <w:tcPr>
            <w:tcW w:w="227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Наименование предмета договора</w:t>
            </w:r>
          </w:p>
        </w:tc>
        <w:tc>
          <w:tcPr>
            <w:tcW w:w="272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здания по адресу: </w:t>
            </w:r>
            <w:proofErr w:type="gramStart"/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г</w:t>
            </w:r>
            <w:proofErr w:type="gramEnd"/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. Новосибирск, ул. Романова, 33</w:t>
            </w:r>
          </w:p>
        </w:tc>
      </w:tr>
      <w:tr w:rsidR="003B2D61" w:rsidRPr="003B2D61" w:rsidTr="007507AE">
        <w:tc>
          <w:tcPr>
            <w:tcW w:w="227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272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Не определено</w:t>
            </w:r>
          </w:p>
        </w:tc>
      </w:tr>
    </w:tbl>
    <w:p w:rsidR="007507AE" w:rsidRDefault="007507AE" w:rsidP="003B2D61">
      <w:pPr>
        <w:pStyle w:val="2"/>
        <w:rPr>
          <w:rFonts w:cs="Arial"/>
        </w:rPr>
      </w:pPr>
    </w:p>
    <w:p w:rsidR="003B2D61" w:rsidRDefault="003B2D61" w:rsidP="003B2D61">
      <w:pPr>
        <w:pStyle w:val="2"/>
        <w:rPr>
          <w:rFonts w:ascii="ProximaNovaBold" w:hAnsi="ProximaNovaBold" w:cs="Arial"/>
          <w:color w:val="000000"/>
          <w:sz w:val="25"/>
          <w:szCs w:val="25"/>
        </w:rPr>
      </w:pPr>
      <w:r>
        <w:rPr>
          <w:rFonts w:cs="Arial"/>
        </w:rPr>
        <w:t>Сведения о заказчике</w:t>
      </w:r>
    </w:p>
    <w:tbl>
      <w:tblPr>
        <w:tblStyle w:val="a6"/>
        <w:tblW w:w="5406" w:type="pct"/>
        <w:tblInd w:w="-1026" w:type="dxa"/>
        <w:tblLook w:val="04A0"/>
      </w:tblPr>
      <w:tblGrid>
        <w:gridCol w:w="4857"/>
        <w:gridCol w:w="5490"/>
      </w:tblGrid>
      <w:tr w:rsidR="003B2D61" w:rsidRPr="003B2D61" w:rsidTr="007507AE">
        <w:tc>
          <w:tcPr>
            <w:tcW w:w="2347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2653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7" w:tgtFrame="_blank" w:history="1"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Муниципальное унитарное предприятие города Новосибирска «Центр муниципального имущества»</w:t>
              </w:r>
            </w:hyperlink>
          </w:p>
        </w:tc>
      </w:tr>
    </w:tbl>
    <w:p w:rsidR="007507AE" w:rsidRDefault="007507AE" w:rsidP="003B2D61">
      <w:pPr>
        <w:pStyle w:val="2"/>
        <w:rPr>
          <w:rFonts w:cs="Arial"/>
        </w:rPr>
      </w:pPr>
    </w:p>
    <w:p w:rsidR="003B2D61" w:rsidRDefault="003B2D61" w:rsidP="003B2D61">
      <w:pPr>
        <w:pStyle w:val="2"/>
        <w:rPr>
          <w:rFonts w:ascii="ProximaNovaBold" w:hAnsi="ProximaNovaBold" w:cs="Arial"/>
          <w:color w:val="000000"/>
          <w:sz w:val="25"/>
          <w:szCs w:val="25"/>
        </w:rPr>
      </w:pPr>
      <w:r>
        <w:rPr>
          <w:rFonts w:cs="Arial"/>
        </w:rPr>
        <w:t>Сведения об участнике закупки</w:t>
      </w:r>
    </w:p>
    <w:tbl>
      <w:tblPr>
        <w:tblStyle w:val="a6"/>
        <w:tblW w:w="5406" w:type="pct"/>
        <w:tblInd w:w="-1026" w:type="dxa"/>
        <w:tblLook w:val="04A0"/>
      </w:tblPr>
      <w:tblGrid>
        <w:gridCol w:w="5761"/>
        <w:gridCol w:w="4586"/>
      </w:tblGrid>
      <w:tr w:rsidR="003B2D61" w:rsidRPr="003B2D61" w:rsidTr="007507AE">
        <w:tc>
          <w:tcPr>
            <w:tcW w:w="2784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Участник закупки</w:t>
            </w:r>
          </w:p>
        </w:tc>
        <w:tc>
          <w:tcPr>
            <w:tcW w:w="2216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8" w:history="1"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ОБЩЕСТВО С ОГРАНИЧЕННОЙ ОТВЕТСТВЕННОСТЬЮ "ПРОЕКТ-СОГЛАСОВАНИЕ"</w:t>
              </w:r>
            </w:hyperlink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pict/>
            </w:r>
          </w:p>
        </w:tc>
      </w:tr>
      <w:tr w:rsidR="003B2D61" w:rsidRPr="003B2D61" w:rsidTr="007507AE">
        <w:tc>
          <w:tcPr>
            <w:tcW w:w="2784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6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</w:p>
        </w:tc>
      </w:tr>
      <w:tr w:rsidR="003B2D61" w:rsidRPr="003B2D61" w:rsidTr="007507AE">
        <w:tc>
          <w:tcPr>
            <w:tcW w:w="2784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>Документы участника</w:t>
            </w:r>
          </w:p>
        </w:tc>
        <w:tc>
          <w:tcPr>
            <w:tcW w:w="2216" w:type="pct"/>
            <w:hideMark/>
          </w:tcPr>
          <w:p w:rsidR="003B2D61" w:rsidRPr="003B2D61" w:rsidRDefault="003B2D61">
            <w:pPr>
              <w:spacing w:line="275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9" w:tgtFrame="_blank" w:history="1"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Первая часть заявки</w:t>
              </w:r>
              <w:proofErr w:type="gramStart"/>
            </w:hyperlink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br/>
            </w:r>
            <w:hyperlink r:id="rId10" w:tgtFrame="_blank" w:history="1"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В</w:t>
              </w:r>
              <w:proofErr w:type="gramEnd"/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торая часть заявки</w:t>
              </w:r>
            </w:hyperlink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br/>
            </w:r>
            <w:hyperlink r:id="rId11" w:tgtFrame="_blank" w:history="1">
              <w:proofErr w:type="spellStart"/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>Аккредитационные</w:t>
              </w:r>
              <w:proofErr w:type="spellEnd"/>
              <w:r w:rsidRPr="003B2D61">
                <w:rPr>
                  <w:rFonts w:ascii="Trebuchet MS" w:hAnsi="Trebuchet MS"/>
                  <w:color w:val="000000"/>
                  <w:sz w:val="18"/>
                  <w:szCs w:val="18"/>
                  <w:u w:val="single"/>
                </w:rPr>
                <w:t xml:space="preserve"> документы</w:t>
              </w:r>
            </w:hyperlink>
            <w:r w:rsidRPr="003B2D61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F7211" w:rsidRPr="003B2D61" w:rsidRDefault="00FF7211" w:rsidP="003B2D61"/>
    <w:sectPr w:rsidR="00FF7211" w:rsidRPr="003B2D61" w:rsidSect="003B2D61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D61"/>
    <w:rsid w:val="003B2D61"/>
    <w:rsid w:val="007507AE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2D61"/>
    <w:pPr>
      <w:spacing w:after="188" w:line="240" w:lineRule="auto"/>
      <w:outlineLvl w:val="3"/>
    </w:pPr>
    <w:rPr>
      <w:rFonts w:ascii="ProximaNovaBold" w:eastAsia="Times New Roman" w:hAnsi="ProximaNovaBold" w:cs="Helvetic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D61"/>
    <w:rPr>
      <w:rFonts w:ascii="ProximaNovaBold" w:eastAsia="Times New Roman" w:hAnsi="ProximaNovaBold" w:cs="Helvetica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2D61"/>
    <w:rPr>
      <w:strike w:val="0"/>
      <w:dstrike w:val="0"/>
      <w:color w:val="F10D26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B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2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-zone1">
    <w:name w:val="time-zone1"/>
    <w:basedOn w:val="a0"/>
    <w:rsid w:val="003B2D61"/>
    <w:rPr>
      <w:color w:val="ED25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5892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12" w:color="E3E3E3"/>
                        <w:left w:val="single" w:sz="4" w:space="12" w:color="E3E3E3"/>
                        <w:bottom w:val="single" w:sz="4" w:space="12" w:color="E3E3E3"/>
                        <w:right w:val="single" w:sz="4" w:space="12" w:color="E3E3E3"/>
                      </w:divBdr>
                    </w:div>
                    <w:div w:id="1896890673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12" w:color="E3E3E3"/>
                        <w:left w:val="single" w:sz="4" w:space="12" w:color="E3E3E3"/>
                        <w:bottom w:val="single" w:sz="4" w:space="12" w:color="E3E3E3"/>
                        <w:right w:val="single" w:sz="4" w:space="12" w:color="E3E3E3"/>
                      </w:divBdr>
                      <w:divsChild>
                        <w:div w:id="7500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987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0567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66392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08651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12" w:color="E3E3E3"/>
                        <w:left w:val="single" w:sz="4" w:space="12" w:color="E3E3E3"/>
                        <w:bottom w:val="single" w:sz="4" w:space="12" w:color="E3E3E3"/>
                        <w:right w:val="single" w:sz="4" w:space="12" w:color="E3E3E3"/>
                      </w:divBdr>
                      <w:divsChild>
                        <w:div w:id="7380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58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89262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77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48983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0460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53450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51619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3339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9478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1538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9372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12" w:color="E3E3E3"/>
                        <w:left w:val="single" w:sz="4" w:space="12" w:color="E3E3E3"/>
                        <w:bottom w:val="single" w:sz="4" w:space="12" w:color="E3E3E3"/>
                        <w:right w:val="single" w:sz="4" w:space="12" w:color="E3E3E3"/>
                      </w:divBdr>
                    </w:div>
                    <w:div w:id="208387009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12" w:color="E3E3E3"/>
                        <w:left w:val="single" w:sz="4" w:space="12" w:color="E3E3E3"/>
                        <w:bottom w:val="single" w:sz="4" w:space="12" w:color="E3E3E3"/>
                        <w:right w:val="single" w:sz="4" w:space="12" w:color="E3E3E3"/>
                      </w:divBdr>
                      <w:divsChild>
                        <w:div w:id="439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363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5493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92433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14959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12" w:color="E3E3E3"/>
                        <w:left w:val="single" w:sz="4" w:space="12" w:color="E3E3E3"/>
                        <w:bottom w:val="single" w:sz="4" w:space="12" w:color="E3E3E3"/>
                        <w:right w:val="single" w:sz="4" w:space="12" w:color="E3E3E3"/>
                      </w:divBdr>
                      <w:divsChild>
                        <w:div w:id="6917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739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199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4680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673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289286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31206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58258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8604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8898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86896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Contracts/View?id=8480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23.rts-tender.ru/supplier/lk/Customers/CustomerCard.aspx?Id=0df99e0b-a749-4c71-b6c5-20f178a8e8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3.rts-tender.ru/customer/lk/Auctions/View/1213707" TargetMode="External"/><Relationship Id="rId11" Type="http://schemas.openxmlformats.org/officeDocument/2006/relationships/hyperlink" Target="https://223.rts-tender.ru/customer/lk/Iframe/TradeLotParticipantPrintForm?docID=08d09889-f496-4a75-929d-681caf80ead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223.rts-tender.ru/customer/lk/Iframe/TradeLotApplicationResultPrintForm?applicationId=1914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3.rts-tender.ru/customer/lk/Iframe/TradeLotApplicationPrintForm?applicationId=1914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8C47-664C-4DD0-BFC2-9AAE093E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2019-12-09T05:25:00Z</cp:lastPrinted>
  <dcterms:created xsi:type="dcterms:W3CDTF">2019-12-09T05:26:00Z</dcterms:created>
  <dcterms:modified xsi:type="dcterms:W3CDTF">2019-12-09T05:26:00Z</dcterms:modified>
</cp:coreProperties>
</file>