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6507A">
        <w:rPr>
          <w:rFonts w:ascii="Times New Roman" w:hAnsi="Times New Roman" w:cs="Times New Roman"/>
          <w:sz w:val="28"/>
          <w:szCs w:val="28"/>
        </w:rPr>
        <w:t>19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46507A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</w:t>
      </w:r>
      <w:r w:rsidR="0046507A">
        <w:rPr>
          <w:rFonts w:ascii="Times New Roman" w:hAnsi="Times New Roman" w:cs="Times New Roman"/>
          <w:sz w:val="28"/>
          <w:szCs w:val="28"/>
        </w:rPr>
        <w:t>19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46507A">
        <w:rPr>
          <w:rFonts w:ascii="Times New Roman" w:hAnsi="Times New Roman" w:cs="Times New Roman"/>
          <w:sz w:val="28"/>
          <w:szCs w:val="28"/>
        </w:rPr>
        <w:t>50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51BD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504BFB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</w:t>
      </w:r>
      <w:r w:rsidR="001C539F">
        <w:rPr>
          <w:rFonts w:ascii="Times New Roman" w:hAnsi="Times New Roman" w:cs="Times New Roman"/>
          <w:sz w:val="28"/>
          <w:szCs w:val="28"/>
        </w:rPr>
        <w:t>огоквартирными домами с           А</w:t>
      </w:r>
      <w:r>
        <w:rPr>
          <w:rFonts w:ascii="Times New Roman" w:hAnsi="Times New Roman" w:cs="Times New Roman"/>
          <w:sz w:val="28"/>
          <w:szCs w:val="28"/>
        </w:rPr>
        <w:t>О «МУК»</w:t>
      </w:r>
      <w:r w:rsidR="00650CFC">
        <w:rPr>
          <w:rFonts w:ascii="Times New Roman" w:hAnsi="Times New Roman" w:cs="Times New Roman"/>
          <w:sz w:val="28"/>
          <w:szCs w:val="28"/>
        </w:rPr>
        <w:t xml:space="preserve"> (пункт 87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3B68DC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8DC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07A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0CFC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0A7F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51B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54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333</cp:revision>
  <cp:lastPrinted>2018-10-17T04:30:00Z</cp:lastPrinted>
  <dcterms:created xsi:type="dcterms:W3CDTF">2013-03-14T07:05:00Z</dcterms:created>
  <dcterms:modified xsi:type="dcterms:W3CDTF">2019-12-19T05:20:00Z</dcterms:modified>
</cp:coreProperties>
</file>