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37" w:rsidRPr="00DB2CCC" w:rsidRDefault="00856F37" w:rsidP="00856F37">
      <w:pPr>
        <w:suppressAutoHyphens/>
        <w:spacing w:after="0"/>
        <w:jc w:val="right"/>
        <w:rPr>
          <w:lang w:eastAsia="ar-SA"/>
        </w:rPr>
      </w:pPr>
      <w:r w:rsidRPr="00DB2CCC">
        <w:rPr>
          <w:lang w:eastAsia="ar-SA"/>
        </w:rPr>
        <w:t xml:space="preserve">Приложение № </w:t>
      </w:r>
      <w:r>
        <w:rPr>
          <w:lang w:eastAsia="ar-SA"/>
        </w:rPr>
        <w:t>3</w:t>
      </w:r>
    </w:p>
    <w:p w:rsidR="00856F37" w:rsidRPr="00C547F9" w:rsidRDefault="00856F37" w:rsidP="00856F37">
      <w:pPr>
        <w:suppressAutoHyphens/>
        <w:spacing w:after="0"/>
        <w:jc w:val="right"/>
        <w:rPr>
          <w:i/>
          <w:lang w:eastAsia="ar-SA"/>
        </w:rPr>
      </w:pPr>
      <w:r w:rsidRPr="00C547F9">
        <w:rPr>
          <w:i/>
          <w:lang w:eastAsia="ar-SA"/>
        </w:rPr>
        <w:t xml:space="preserve">к аукционной документации </w:t>
      </w:r>
    </w:p>
    <w:p w:rsidR="00856F37" w:rsidRDefault="00856F37" w:rsidP="00856F37">
      <w:pPr>
        <w:suppressAutoHyphens/>
        <w:spacing w:after="0"/>
        <w:jc w:val="center"/>
        <w:rPr>
          <w:b/>
          <w:lang w:eastAsia="ar-SA"/>
        </w:rPr>
      </w:pPr>
    </w:p>
    <w:p w:rsidR="00856F37" w:rsidRPr="00C60C61" w:rsidRDefault="00856F37" w:rsidP="00856F37">
      <w:pPr>
        <w:ind w:firstLine="709"/>
        <w:jc w:val="center"/>
        <w:rPr>
          <w:b/>
        </w:rPr>
      </w:pPr>
      <w:r w:rsidRPr="00C60C61">
        <w:rPr>
          <w:b/>
        </w:rPr>
        <w:t>Техническое задание на выполнение подрядных работ</w:t>
      </w:r>
    </w:p>
    <w:tbl>
      <w:tblPr>
        <w:tblW w:w="106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2"/>
      </w:tblGrid>
      <w:tr w:rsidR="00856F37" w:rsidRPr="00C60C61" w:rsidTr="00856F37">
        <w:trPr>
          <w:trHeight w:val="138"/>
        </w:trPr>
        <w:tc>
          <w:tcPr>
            <w:tcW w:w="10632" w:type="dxa"/>
            <w:shd w:val="clear" w:color="auto" w:fill="CCFFFF"/>
          </w:tcPr>
          <w:p w:rsidR="00856F37" w:rsidRPr="00C60C61" w:rsidRDefault="00856F37" w:rsidP="00675B2E">
            <w:pPr>
              <w:jc w:val="center"/>
              <w:rPr>
                <w:b/>
              </w:rPr>
            </w:pPr>
            <w:r w:rsidRPr="00C60C61">
              <w:rPr>
                <w:b/>
              </w:rPr>
              <w:t>1. Вид и цели выполнения работ</w:t>
            </w:r>
          </w:p>
          <w:p w:rsidR="00856F37" w:rsidRPr="00C60C61" w:rsidRDefault="00856F37" w:rsidP="00675B2E">
            <w:pPr>
              <w:jc w:val="center"/>
              <w:rPr>
                <w:b/>
              </w:rPr>
            </w:pPr>
          </w:p>
        </w:tc>
      </w:tr>
      <w:tr w:rsidR="00856F37" w:rsidRPr="00C60C61" w:rsidTr="00856F37">
        <w:trPr>
          <w:trHeight w:val="138"/>
        </w:trPr>
        <w:tc>
          <w:tcPr>
            <w:tcW w:w="10632" w:type="dxa"/>
          </w:tcPr>
          <w:p w:rsidR="00856F37" w:rsidRPr="00C60C61" w:rsidRDefault="00856F37" w:rsidP="00675B2E">
            <w:r>
              <w:rPr>
                <w:color w:val="000000"/>
              </w:rPr>
              <w:t>Производство строительно-монтажных работ по ремонту помещений, расположенных на 1-м этаже здания по адресу</w:t>
            </w:r>
            <w:r w:rsidRPr="004612C3">
              <w:rPr>
                <w:color w:val="000000"/>
              </w:rPr>
              <w:t xml:space="preserve">: </w:t>
            </w:r>
            <w:proofErr w:type="gramStart"/>
            <w:r w:rsidRPr="004612C3">
              <w:rPr>
                <w:color w:val="000000"/>
              </w:rPr>
              <w:t>г</w:t>
            </w:r>
            <w:proofErr w:type="gramEnd"/>
            <w:r w:rsidRPr="004612C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Новосибирск, Красный проспект, 50.</w:t>
            </w:r>
          </w:p>
        </w:tc>
      </w:tr>
      <w:tr w:rsidR="00856F37" w:rsidRPr="00C60C61" w:rsidTr="00856F37">
        <w:trPr>
          <w:trHeight w:val="138"/>
        </w:trPr>
        <w:tc>
          <w:tcPr>
            <w:tcW w:w="10632" w:type="dxa"/>
            <w:shd w:val="clear" w:color="auto" w:fill="CCFFFF"/>
          </w:tcPr>
          <w:p w:rsidR="00856F37" w:rsidRPr="00C60C61" w:rsidRDefault="00856F37" w:rsidP="00856F37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C60C61">
              <w:rPr>
                <w:b/>
              </w:rPr>
              <w:t>Перечень и объемы выполнения работ</w:t>
            </w:r>
          </w:p>
          <w:p w:rsidR="00856F37" w:rsidRPr="00C60C61" w:rsidRDefault="00856F37" w:rsidP="00675B2E">
            <w:pPr>
              <w:ind w:left="720"/>
              <w:rPr>
                <w:b/>
              </w:rPr>
            </w:pPr>
          </w:p>
        </w:tc>
      </w:tr>
      <w:tr w:rsidR="00856F37" w:rsidRPr="00C60C61" w:rsidTr="00856F37">
        <w:trPr>
          <w:trHeight w:val="524"/>
        </w:trPr>
        <w:tc>
          <w:tcPr>
            <w:tcW w:w="10632" w:type="dxa"/>
          </w:tcPr>
          <w:p w:rsidR="00856F37" w:rsidRPr="00C60C61" w:rsidRDefault="00856F37" w:rsidP="00315478">
            <w:r w:rsidRPr="00C60C61">
              <w:t>Виды и объемы работ в соответствии с Прило</w:t>
            </w:r>
            <w:r>
              <w:t xml:space="preserve">жениями </w:t>
            </w:r>
            <w:r w:rsidRPr="00E748FF">
              <w:t>№ 2</w:t>
            </w:r>
            <w:r>
              <w:t xml:space="preserve"> (Локальный сметный расчет №1</w:t>
            </w:r>
            <w:r w:rsidRPr="00C60C61">
              <w:t xml:space="preserve">), </w:t>
            </w:r>
            <w:r>
              <w:t xml:space="preserve">       </w:t>
            </w:r>
            <w:r w:rsidRPr="005D3D24">
              <w:t>№3</w:t>
            </w:r>
            <w:r w:rsidRPr="003370F5">
              <w:t xml:space="preserve">  (</w:t>
            </w:r>
            <w:r>
              <w:t>Техническое задание</w:t>
            </w:r>
            <w:r w:rsidRPr="003370F5">
              <w:t>)</w:t>
            </w:r>
            <w:r>
              <w:t xml:space="preserve">, №4 (План </w:t>
            </w:r>
            <w:r w:rsidR="00315478">
              <w:t>помещений 1 этажа</w:t>
            </w:r>
            <w:r>
              <w:t xml:space="preserve">) </w:t>
            </w:r>
            <w:r w:rsidRPr="003370F5">
              <w:t>к аукционной документации.</w:t>
            </w:r>
          </w:p>
        </w:tc>
      </w:tr>
      <w:tr w:rsidR="00856F37" w:rsidRPr="00C60C61" w:rsidTr="00856F37">
        <w:trPr>
          <w:trHeight w:val="138"/>
        </w:trPr>
        <w:tc>
          <w:tcPr>
            <w:tcW w:w="10632" w:type="dxa"/>
            <w:shd w:val="clear" w:color="auto" w:fill="CCFFFF"/>
          </w:tcPr>
          <w:p w:rsidR="00856F37" w:rsidRPr="00C60C61" w:rsidRDefault="00856F37" w:rsidP="00856F37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C60C61">
              <w:rPr>
                <w:b/>
              </w:rPr>
              <w:t>Место выполнения работ</w:t>
            </w:r>
          </w:p>
          <w:p w:rsidR="00856F37" w:rsidRPr="00C60C61" w:rsidRDefault="00856F37" w:rsidP="00675B2E">
            <w:pPr>
              <w:ind w:left="720"/>
              <w:rPr>
                <w:b/>
              </w:rPr>
            </w:pPr>
          </w:p>
        </w:tc>
      </w:tr>
      <w:tr w:rsidR="00856F37" w:rsidRPr="00C60C61" w:rsidTr="00856F37">
        <w:trPr>
          <w:trHeight w:val="138"/>
        </w:trPr>
        <w:tc>
          <w:tcPr>
            <w:tcW w:w="10632" w:type="dxa"/>
            <w:tcBorders>
              <w:bottom w:val="single" w:sz="4" w:space="0" w:color="auto"/>
            </w:tcBorders>
          </w:tcPr>
          <w:p w:rsidR="00856F37" w:rsidRPr="00C60C61" w:rsidRDefault="00856F37" w:rsidP="00675B2E">
            <w:r>
              <w:t>г.</w:t>
            </w:r>
            <w:r w:rsidRPr="00C60C61">
              <w:t xml:space="preserve"> Новосибирск, </w:t>
            </w:r>
            <w:r>
              <w:t>Красный проспект, 50</w:t>
            </w:r>
            <w:r w:rsidR="00C547F9">
              <w:t>.</w:t>
            </w:r>
          </w:p>
        </w:tc>
      </w:tr>
      <w:tr w:rsidR="00856F37" w:rsidRPr="00C60C61" w:rsidTr="00856F37">
        <w:trPr>
          <w:trHeight w:val="138"/>
        </w:trPr>
        <w:tc>
          <w:tcPr>
            <w:tcW w:w="10632" w:type="dxa"/>
            <w:shd w:val="clear" w:color="auto" w:fill="CCFFFF"/>
          </w:tcPr>
          <w:p w:rsidR="00856F37" w:rsidRPr="00C60C61" w:rsidRDefault="00856F37" w:rsidP="00856F37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C60C61">
              <w:rPr>
                <w:b/>
              </w:rPr>
              <w:t xml:space="preserve">Сроки (периоды) выполнения работ </w:t>
            </w:r>
          </w:p>
          <w:p w:rsidR="00856F37" w:rsidRPr="00C60C61" w:rsidRDefault="00856F37" w:rsidP="00675B2E">
            <w:pPr>
              <w:tabs>
                <w:tab w:val="num" w:pos="720"/>
              </w:tabs>
              <w:jc w:val="center"/>
              <w:rPr>
                <w:b/>
              </w:rPr>
            </w:pPr>
          </w:p>
        </w:tc>
      </w:tr>
      <w:tr w:rsidR="00856F37" w:rsidRPr="00C60C61" w:rsidTr="00856F37">
        <w:trPr>
          <w:trHeight w:val="138"/>
        </w:trPr>
        <w:tc>
          <w:tcPr>
            <w:tcW w:w="10632" w:type="dxa"/>
            <w:tcBorders>
              <w:bottom w:val="single" w:sz="4" w:space="0" w:color="auto"/>
            </w:tcBorders>
          </w:tcPr>
          <w:p w:rsidR="00856F37" w:rsidRPr="001109B9" w:rsidRDefault="00856F37" w:rsidP="00675B2E">
            <w:pPr>
              <w:ind w:firstLine="284"/>
            </w:pPr>
            <w:r>
              <w:t xml:space="preserve">Дата окончания строительно-монтажных работ </w:t>
            </w:r>
            <w:r w:rsidRPr="001109B9">
              <w:t xml:space="preserve">– не позднее </w:t>
            </w:r>
            <w:r>
              <w:t>3</w:t>
            </w:r>
            <w:r w:rsidRPr="00972606">
              <w:t>0 (</w:t>
            </w:r>
            <w:r>
              <w:t>Тридцати</w:t>
            </w:r>
            <w:r w:rsidRPr="00972606">
              <w:t xml:space="preserve">) </w:t>
            </w:r>
            <w:r w:rsidRPr="001109B9">
              <w:t xml:space="preserve">календарных дней </w:t>
            </w:r>
            <w:r>
              <w:t>с момента подписания Контракта.</w:t>
            </w:r>
          </w:p>
          <w:p w:rsidR="00856F37" w:rsidRPr="00C60C61" w:rsidRDefault="00856F37" w:rsidP="00675B2E">
            <w:pPr>
              <w:ind w:firstLine="284"/>
            </w:pPr>
            <w:r>
              <w:rPr>
                <w:rFonts w:eastAsia="Courier New"/>
                <w:lang w:eastAsia="ar-SA"/>
              </w:rPr>
              <w:t>Подрядчик на стадии подписания Контракта  предоставляет Заказчику график</w:t>
            </w:r>
            <w:r w:rsidRPr="004B3960">
              <w:rPr>
                <w:rFonts w:eastAsia="Courier New"/>
                <w:lang w:eastAsia="ar-SA"/>
              </w:rPr>
              <w:t xml:space="preserve"> проведения работ</w:t>
            </w:r>
            <w:r>
              <w:rPr>
                <w:rFonts w:eastAsia="Courier New"/>
                <w:lang w:eastAsia="ar-SA"/>
              </w:rPr>
              <w:t>.</w:t>
            </w:r>
          </w:p>
        </w:tc>
      </w:tr>
      <w:tr w:rsidR="00856F37" w:rsidRPr="00C60C61" w:rsidTr="00856F37">
        <w:trPr>
          <w:trHeight w:val="138"/>
        </w:trPr>
        <w:tc>
          <w:tcPr>
            <w:tcW w:w="10632" w:type="dxa"/>
            <w:shd w:val="clear" w:color="auto" w:fill="CCFFFF"/>
          </w:tcPr>
          <w:p w:rsidR="00856F37" w:rsidRPr="00C60C61" w:rsidRDefault="00856F37" w:rsidP="00856F37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C60C61">
              <w:rPr>
                <w:b/>
              </w:rPr>
              <w:t>Требования по выполнению сопутствующих работ, оказанию сопутствующих услуг</w:t>
            </w:r>
          </w:p>
          <w:p w:rsidR="00856F37" w:rsidRPr="00C60C61" w:rsidRDefault="00856F37" w:rsidP="00675B2E">
            <w:pPr>
              <w:ind w:left="720"/>
              <w:rPr>
                <w:b/>
              </w:rPr>
            </w:pPr>
          </w:p>
        </w:tc>
      </w:tr>
      <w:tr w:rsidR="00856F37" w:rsidRPr="00C60C61" w:rsidTr="00856F37">
        <w:trPr>
          <w:trHeight w:val="138"/>
        </w:trPr>
        <w:tc>
          <w:tcPr>
            <w:tcW w:w="10632" w:type="dxa"/>
            <w:tcBorders>
              <w:bottom w:val="single" w:sz="4" w:space="0" w:color="auto"/>
            </w:tcBorders>
          </w:tcPr>
          <w:p w:rsidR="00856F37" w:rsidRPr="00C60C61" w:rsidRDefault="00856F37" w:rsidP="00675B2E">
            <w:r w:rsidRPr="00C60C61">
              <w:t xml:space="preserve">Разгрузку и складирование материалов на прилегающей к зданию территории </w:t>
            </w:r>
            <w:r>
              <w:t xml:space="preserve">и в здании </w:t>
            </w:r>
            <w:r w:rsidRPr="00C60C61">
              <w:t xml:space="preserve">производить с учетом использования территории организациями, использующими помещения в здании. Место складирования материалов </w:t>
            </w:r>
            <w:r>
              <w:t>и оборудования согласовать с Заказчиком.</w:t>
            </w:r>
          </w:p>
          <w:p w:rsidR="00856F37" w:rsidRDefault="00856F37" w:rsidP="00675B2E">
            <w:pPr>
              <w:tabs>
                <w:tab w:val="left" w:pos="4817"/>
              </w:tabs>
            </w:pPr>
            <w:r w:rsidRPr="00C26783">
              <w:t>Уборку от строительного мусора территории, прилегающей к зданию,</w:t>
            </w:r>
            <w:r>
              <w:t xml:space="preserve"> и места производства работ</w:t>
            </w:r>
            <w:r w:rsidRPr="00C26783">
              <w:t xml:space="preserve"> производить не реже </w:t>
            </w:r>
            <w:r>
              <w:t>1 (</w:t>
            </w:r>
            <w:r w:rsidRPr="00C26783">
              <w:t>одного</w:t>
            </w:r>
            <w:r>
              <w:t>)</w:t>
            </w:r>
            <w:r w:rsidRPr="00C26783">
              <w:t xml:space="preserve"> раза в три рабочих дня.</w:t>
            </w:r>
          </w:p>
          <w:p w:rsidR="00856F37" w:rsidRDefault="00856F37" w:rsidP="00675B2E">
            <w:r>
              <w:t>Необходимо предусмотреть монтаж ограждения строительной площадки от смежных помещений (полиэтиленовая пленка, укрывной материал и прочее), расположенных на первом этаже, с целью уменьшения возможности их загрязнения в процессе производства работ.</w:t>
            </w:r>
          </w:p>
          <w:p w:rsidR="007B2B01" w:rsidRPr="00C60C61" w:rsidRDefault="007B2B01" w:rsidP="00675B2E">
            <w:r w:rsidRPr="007B2B01">
              <w:t>Строительные конструкции, полученные в результате демонтажа и пригодные для вторичного использования, передать заказчику.</w:t>
            </w:r>
          </w:p>
        </w:tc>
      </w:tr>
      <w:tr w:rsidR="00856F37" w:rsidRPr="00C60C61" w:rsidTr="00856F37">
        <w:trPr>
          <w:trHeight w:val="138"/>
        </w:trPr>
        <w:tc>
          <w:tcPr>
            <w:tcW w:w="10632" w:type="dxa"/>
            <w:shd w:val="clear" w:color="auto" w:fill="CCFFFF"/>
          </w:tcPr>
          <w:p w:rsidR="00856F37" w:rsidRPr="00C60C61" w:rsidRDefault="00856F37" w:rsidP="00856F37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C60C61">
              <w:rPr>
                <w:b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  <w:p w:rsidR="00856F37" w:rsidRPr="00C60C61" w:rsidRDefault="00856F37" w:rsidP="00675B2E">
            <w:pPr>
              <w:ind w:left="720"/>
              <w:rPr>
                <w:b/>
              </w:rPr>
            </w:pPr>
          </w:p>
        </w:tc>
      </w:tr>
      <w:tr w:rsidR="00856F37" w:rsidRPr="00C60C61" w:rsidTr="00856F37">
        <w:trPr>
          <w:trHeight w:val="138"/>
        </w:trPr>
        <w:tc>
          <w:tcPr>
            <w:tcW w:w="10632" w:type="dxa"/>
            <w:tcBorders>
              <w:bottom w:val="single" w:sz="4" w:space="0" w:color="auto"/>
            </w:tcBorders>
          </w:tcPr>
          <w:p w:rsidR="00856F37" w:rsidRDefault="00856F37" w:rsidP="00675B2E">
            <w:proofErr w:type="gramStart"/>
            <w:r w:rsidRPr="00C60C61"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 w:rsidRPr="00C60C61">
              <w:t>СНиП</w:t>
            </w:r>
            <w:proofErr w:type="spellEnd"/>
            <w:r w:rsidRPr="00C60C61">
              <w:t>, действующим стандартам</w:t>
            </w:r>
            <w:r>
              <w:t>, регламентам</w:t>
            </w:r>
            <w:r w:rsidRPr="00C60C61">
              <w:t>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856F37" w:rsidRDefault="00856F37" w:rsidP="00675B2E">
            <w:r w:rsidRPr="00612854">
              <w:t>Качество работ и</w:t>
            </w:r>
            <w:r>
              <w:t xml:space="preserve"> технология их выполнения должны</w:t>
            </w:r>
            <w:r w:rsidRPr="00612854">
              <w:t xml:space="preserve"> соответствовать положениям строительных норм и правил по видам работ</w:t>
            </w:r>
            <w:r>
              <w:t>, в том числе соответствовать требованиям, установленным</w:t>
            </w:r>
            <w:r w:rsidRPr="00612854">
              <w:t xml:space="preserve"> нормативными документами</w:t>
            </w:r>
            <w:r>
              <w:t>, указанными в проектной документации.</w:t>
            </w:r>
          </w:p>
          <w:p w:rsidR="00856F37" w:rsidRPr="00C60C61" w:rsidRDefault="00856F37" w:rsidP="00675B2E">
            <w:r>
              <w:t>Подрядчик</w:t>
            </w:r>
            <w:r w:rsidRPr="003F7FCD">
              <w:t xml:space="preserve"> обязан выполнить уборку строительного мусора и остатков оборудования, строительных конструкций</w:t>
            </w:r>
            <w:r>
              <w:t xml:space="preserve"> на строительной площадке и на прилегающей к зданию территории</w:t>
            </w:r>
            <w:r w:rsidRPr="003F7FCD">
              <w:t xml:space="preserve">. </w:t>
            </w:r>
            <w:r>
              <w:t>Подрядчик</w:t>
            </w:r>
            <w:r w:rsidRPr="003F7FCD">
              <w:t xml:space="preserve"> по требованию Заказчика обязан </w:t>
            </w:r>
            <w:proofErr w:type="gramStart"/>
            <w:r w:rsidRPr="003F7FCD">
              <w:t>предоставить документы</w:t>
            </w:r>
            <w:proofErr w:type="gramEnd"/>
            <w:r w:rsidRPr="003F7FCD">
              <w:t>, подтверждающие вывоз мусора на объект размещения отходов, установленный согласно действующему законодательству</w:t>
            </w:r>
            <w:r>
              <w:t>.</w:t>
            </w:r>
          </w:p>
        </w:tc>
      </w:tr>
      <w:tr w:rsidR="00856F37" w:rsidRPr="00C60C61" w:rsidTr="00856F37">
        <w:trPr>
          <w:trHeight w:val="574"/>
        </w:trPr>
        <w:tc>
          <w:tcPr>
            <w:tcW w:w="10632" w:type="dxa"/>
            <w:shd w:val="clear" w:color="auto" w:fill="CCFFFF"/>
          </w:tcPr>
          <w:p w:rsidR="00856F37" w:rsidRPr="00C60C61" w:rsidRDefault="00856F37" w:rsidP="00856F37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C60C61">
              <w:rPr>
                <w:b/>
              </w:rPr>
              <w:lastRenderedPageBreak/>
              <w:t>Требования к безопасности выполнения работ и безопасности результатов работ</w:t>
            </w:r>
          </w:p>
          <w:p w:rsidR="00856F37" w:rsidRPr="00C60C61" w:rsidRDefault="00856F37" w:rsidP="00675B2E">
            <w:pPr>
              <w:ind w:left="720"/>
              <w:rPr>
                <w:b/>
              </w:rPr>
            </w:pPr>
          </w:p>
        </w:tc>
      </w:tr>
      <w:tr w:rsidR="00856F37" w:rsidRPr="00C60C61" w:rsidTr="00856F37">
        <w:trPr>
          <w:trHeight w:val="846"/>
        </w:trPr>
        <w:tc>
          <w:tcPr>
            <w:tcW w:w="10632" w:type="dxa"/>
            <w:tcBorders>
              <w:bottom w:val="single" w:sz="4" w:space="0" w:color="auto"/>
            </w:tcBorders>
          </w:tcPr>
          <w:p w:rsidR="00856F37" w:rsidRPr="00C60C61" w:rsidRDefault="00856F37" w:rsidP="00675B2E">
            <w:r w:rsidRPr="00C60C61">
              <w:t xml:space="preserve">За безопасность выполнения работ на объекте отвечает </w:t>
            </w:r>
            <w:r>
              <w:t>Подрядчик</w:t>
            </w:r>
            <w:r w:rsidRPr="00C60C61">
              <w:t xml:space="preserve">. </w:t>
            </w:r>
            <w:r>
              <w:t>Подрядчик</w:t>
            </w:r>
            <w:r w:rsidRPr="00C60C61">
              <w:t xml:space="preserve"> несет ответственность за порчу имущества Заказчика и/или третьих лиц на объекте, если она произошла по вине </w:t>
            </w:r>
            <w:r>
              <w:t>Подрядчика</w:t>
            </w:r>
            <w:r w:rsidRPr="00C60C61">
              <w:t xml:space="preserve"> в процессе производства работ.</w:t>
            </w:r>
          </w:p>
        </w:tc>
      </w:tr>
      <w:tr w:rsidR="00856F37" w:rsidRPr="00C60C61" w:rsidTr="00856F37">
        <w:trPr>
          <w:trHeight w:val="588"/>
        </w:trPr>
        <w:tc>
          <w:tcPr>
            <w:tcW w:w="10632" w:type="dxa"/>
            <w:shd w:val="clear" w:color="auto" w:fill="CCFFFF"/>
          </w:tcPr>
          <w:p w:rsidR="00856F37" w:rsidRPr="00C60C61" w:rsidRDefault="00856F37" w:rsidP="00856F37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C60C61">
              <w:rPr>
                <w:b/>
              </w:rPr>
              <w:t>Порядок сдачи и приемки результатов работ</w:t>
            </w:r>
          </w:p>
          <w:p w:rsidR="00856F37" w:rsidRPr="00C60C61" w:rsidRDefault="00856F37" w:rsidP="00675B2E">
            <w:pPr>
              <w:ind w:left="720"/>
              <w:rPr>
                <w:b/>
              </w:rPr>
            </w:pPr>
          </w:p>
        </w:tc>
      </w:tr>
      <w:tr w:rsidR="00856F37" w:rsidRPr="00C60C61" w:rsidTr="00856F37">
        <w:trPr>
          <w:trHeight w:val="1692"/>
        </w:trPr>
        <w:tc>
          <w:tcPr>
            <w:tcW w:w="10632" w:type="dxa"/>
            <w:tcBorders>
              <w:bottom w:val="single" w:sz="4" w:space="0" w:color="auto"/>
            </w:tcBorders>
          </w:tcPr>
          <w:p w:rsidR="00856F37" w:rsidRPr="00D949D0" w:rsidRDefault="00856F37" w:rsidP="00675B2E">
            <w:pPr>
              <w:keepLines/>
              <w:tabs>
                <w:tab w:val="num" w:pos="709"/>
              </w:tabs>
              <w:suppressAutoHyphens/>
              <w:outlineLvl w:val="1"/>
              <w:rPr>
                <w:bCs/>
                <w:iCs/>
              </w:rPr>
            </w:pPr>
            <w:r w:rsidRPr="00D949D0">
              <w:rPr>
                <w:bCs/>
                <w:iCs/>
              </w:rPr>
              <w:t xml:space="preserve">Приемка - сдача выполненных </w:t>
            </w:r>
            <w:r>
              <w:rPr>
                <w:bCs/>
                <w:iCs/>
              </w:rPr>
              <w:t>Подрядчиком работ осуществляется после выполнения</w:t>
            </w:r>
            <w:r w:rsidRPr="00D949D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Подрядчико</w:t>
            </w:r>
            <w:r w:rsidRPr="00D949D0">
              <w:rPr>
                <w:bCs/>
                <w:iCs/>
              </w:rPr>
              <w:t xml:space="preserve">м </w:t>
            </w:r>
            <w:r>
              <w:rPr>
                <w:bCs/>
                <w:iCs/>
              </w:rPr>
              <w:t xml:space="preserve">всего объема </w:t>
            </w:r>
            <w:r w:rsidRPr="00D949D0">
              <w:rPr>
                <w:bCs/>
                <w:iCs/>
              </w:rPr>
              <w:t>работ</w:t>
            </w:r>
            <w:r>
              <w:rPr>
                <w:bCs/>
                <w:iCs/>
              </w:rPr>
              <w:t>, указанных в Приложении № 2</w:t>
            </w:r>
            <w:r w:rsidRPr="00D949D0">
              <w:rPr>
                <w:bCs/>
                <w:iCs/>
              </w:rPr>
              <w:t>, о чем составляется и подписывается сторонами акт приемки вы</w:t>
            </w:r>
            <w:r>
              <w:rPr>
                <w:bCs/>
                <w:iCs/>
              </w:rPr>
              <w:t>полненных работ (форма КС-2) и с</w:t>
            </w:r>
            <w:r w:rsidRPr="00D949D0">
              <w:rPr>
                <w:bCs/>
                <w:iCs/>
              </w:rPr>
              <w:t xml:space="preserve">правка </w:t>
            </w:r>
            <w:r>
              <w:rPr>
                <w:bCs/>
                <w:iCs/>
              </w:rPr>
              <w:t xml:space="preserve">о </w:t>
            </w:r>
            <w:r w:rsidRPr="00D949D0">
              <w:rPr>
                <w:bCs/>
                <w:iCs/>
              </w:rPr>
              <w:t>стоимости выполненных работ и затрат (форма КС-3).</w:t>
            </w:r>
          </w:p>
          <w:p w:rsidR="00856F37" w:rsidRPr="00C60C61" w:rsidRDefault="00856F37" w:rsidP="00675B2E">
            <w:r w:rsidRPr="00D949D0">
              <w:t>Окончательная приемка работ осуществляется подписанием Сторонами акта о приемке выполненных работ (форма КС-2) и справки о стоимости работ и затрат (форма КС-3) в течение 5 (</w:t>
            </w:r>
            <w:r>
              <w:t>П</w:t>
            </w:r>
            <w:r w:rsidRPr="00D949D0">
              <w:t xml:space="preserve">яти) рабочих дней после извещения Заказчика </w:t>
            </w:r>
            <w:r>
              <w:t>Подрядчико</w:t>
            </w:r>
            <w:r w:rsidRPr="00D949D0">
              <w:t>м о завершении работ.</w:t>
            </w:r>
          </w:p>
        </w:tc>
      </w:tr>
      <w:tr w:rsidR="00856F37" w:rsidRPr="00C60C61" w:rsidTr="00856F37">
        <w:trPr>
          <w:trHeight w:val="903"/>
        </w:trPr>
        <w:tc>
          <w:tcPr>
            <w:tcW w:w="10632" w:type="dxa"/>
            <w:shd w:val="clear" w:color="auto" w:fill="CCFFFF"/>
          </w:tcPr>
          <w:p w:rsidR="00856F37" w:rsidRPr="00C60C61" w:rsidRDefault="00856F37" w:rsidP="00856F37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C60C61">
              <w:rPr>
                <w:b/>
              </w:rPr>
              <w:t>Требования по передаче заказчику технических и иных документов</w:t>
            </w:r>
          </w:p>
          <w:p w:rsidR="00856F37" w:rsidRPr="00C60C61" w:rsidRDefault="00856F37" w:rsidP="00675B2E">
            <w:pPr>
              <w:ind w:left="360"/>
              <w:jc w:val="center"/>
              <w:rPr>
                <w:b/>
              </w:rPr>
            </w:pPr>
            <w:r w:rsidRPr="00C60C61">
              <w:rPr>
                <w:b/>
              </w:rPr>
              <w:t xml:space="preserve"> по завершению и сдаче работ</w:t>
            </w:r>
          </w:p>
          <w:p w:rsidR="00856F37" w:rsidRPr="00C60C61" w:rsidRDefault="00856F37" w:rsidP="00675B2E">
            <w:pPr>
              <w:ind w:left="360"/>
              <w:jc w:val="center"/>
              <w:rPr>
                <w:b/>
              </w:rPr>
            </w:pPr>
          </w:p>
        </w:tc>
      </w:tr>
      <w:tr w:rsidR="00856F37" w:rsidRPr="00C60C61" w:rsidTr="00856F37">
        <w:trPr>
          <w:trHeight w:val="574"/>
        </w:trPr>
        <w:tc>
          <w:tcPr>
            <w:tcW w:w="10632" w:type="dxa"/>
            <w:tcBorders>
              <w:bottom w:val="single" w:sz="4" w:space="0" w:color="auto"/>
            </w:tcBorders>
          </w:tcPr>
          <w:p w:rsidR="00856F37" w:rsidRPr="00C60C61" w:rsidRDefault="00856F37" w:rsidP="00675B2E">
            <w:r>
              <w:t>Подрядчик</w:t>
            </w:r>
            <w:r w:rsidRPr="00C60C61">
              <w:t xml:space="preserve"> обязан предоставить сертификаты на изделия и материалы, используемые в процессе производства работ.</w:t>
            </w:r>
          </w:p>
        </w:tc>
      </w:tr>
      <w:tr w:rsidR="00856F37" w:rsidRPr="00C60C61" w:rsidTr="00856F37">
        <w:trPr>
          <w:trHeight w:val="588"/>
        </w:trPr>
        <w:tc>
          <w:tcPr>
            <w:tcW w:w="10632" w:type="dxa"/>
            <w:shd w:val="clear" w:color="auto" w:fill="CCFFFF"/>
          </w:tcPr>
          <w:p w:rsidR="00856F37" w:rsidRPr="00C60C61" w:rsidRDefault="00856F37" w:rsidP="00856F37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C60C61">
              <w:rPr>
                <w:b/>
              </w:rPr>
              <w:t>Требования по объему гарантий качества работ</w:t>
            </w:r>
          </w:p>
          <w:p w:rsidR="00856F37" w:rsidRPr="00C60C61" w:rsidRDefault="00856F37" w:rsidP="00675B2E">
            <w:pPr>
              <w:ind w:left="720"/>
              <w:rPr>
                <w:b/>
              </w:rPr>
            </w:pPr>
          </w:p>
        </w:tc>
      </w:tr>
      <w:tr w:rsidR="00856F37" w:rsidRPr="00C60C61" w:rsidTr="00856F37">
        <w:trPr>
          <w:trHeight w:val="3069"/>
        </w:trPr>
        <w:tc>
          <w:tcPr>
            <w:tcW w:w="10632" w:type="dxa"/>
            <w:tcBorders>
              <w:bottom w:val="single" w:sz="4" w:space="0" w:color="auto"/>
            </w:tcBorders>
          </w:tcPr>
          <w:p w:rsidR="00856F37" w:rsidRDefault="00856F37" w:rsidP="00675B2E">
            <w:r>
              <w:t>Подрядчик</w:t>
            </w:r>
            <w:r w:rsidRPr="00C60C61">
              <w:t xml:space="preserve"> обязуется исправлять любые дефекты, связанные с произведенными им работами, в течение всего срока действия гарантийных обязательств.</w:t>
            </w:r>
          </w:p>
          <w:p w:rsidR="00856F37" w:rsidRPr="003F7FCD" w:rsidRDefault="00856F37" w:rsidP="00675B2E">
            <w:r w:rsidRPr="003F7FCD">
              <w:t xml:space="preserve">Если в период гарантийного срока обнаружатся дефекты (недостатки) и (или) недоделки, то их устранение осуществляется </w:t>
            </w:r>
            <w:r>
              <w:t>Подрядчико</w:t>
            </w:r>
            <w:r w:rsidRPr="003F7FCD">
              <w:t>м за свой счет. Гарантийный срок на выполненные работы продлевается на срок, исчисляемый с момента обнаружения дефекта до момента его фактического устранения, что подтверждается соответствующим актом об устранении недостатков. Под моментом обнаружения дефекта понимается дата направления уведомления.</w:t>
            </w:r>
          </w:p>
          <w:p w:rsidR="00856F37" w:rsidRPr="00C60C61" w:rsidRDefault="00856F37" w:rsidP="00675B2E">
            <w:r>
              <w:t>Подрядчик</w:t>
            </w:r>
            <w:r w:rsidRPr="003F7FCD">
              <w:t xml:space="preserve"> обязуется за свой счет и своими силами в разумные сроки устранять дефекты и (или) недостатки в результате выполненной им в соответствии с </w:t>
            </w:r>
            <w:r>
              <w:t>Контракт</w:t>
            </w:r>
            <w:r w:rsidRPr="003F7FCD">
              <w:t xml:space="preserve">ом работы, обнаруженные в течение установленного </w:t>
            </w:r>
            <w:r>
              <w:t>Контракт</w:t>
            </w:r>
            <w:r w:rsidRPr="003F7FCD">
              <w:t>ом гарантийного срока. Гарантийный срок в этом случае продлевается соответственно на период устранения дефектов и недостатков.</w:t>
            </w:r>
          </w:p>
        </w:tc>
      </w:tr>
      <w:tr w:rsidR="00856F37" w:rsidRPr="00C60C61" w:rsidTr="00856F37">
        <w:trPr>
          <w:trHeight w:val="574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CCFFFF"/>
          </w:tcPr>
          <w:p w:rsidR="00856F37" w:rsidRPr="00C60C61" w:rsidRDefault="00856F37" w:rsidP="00856F37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C60C61">
              <w:rPr>
                <w:b/>
              </w:rPr>
              <w:t>Порядок оплаты</w:t>
            </w:r>
          </w:p>
          <w:p w:rsidR="00856F37" w:rsidRPr="00C60C61" w:rsidRDefault="00856F37" w:rsidP="00675B2E">
            <w:pPr>
              <w:ind w:left="720"/>
              <w:rPr>
                <w:b/>
              </w:rPr>
            </w:pPr>
          </w:p>
        </w:tc>
      </w:tr>
      <w:tr w:rsidR="00856F37" w:rsidRPr="00C60C61" w:rsidTr="00856F37">
        <w:trPr>
          <w:trHeight w:val="1635"/>
        </w:trPr>
        <w:tc>
          <w:tcPr>
            <w:tcW w:w="10632" w:type="dxa"/>
            <w:tcBorders>
              <w:bottom w:val="single" w:sz="4" w:space="0" w:color="auto"/>
            </w:tcBorders>
          </w:tcPr>
          <w:p w:rsidR="00856F37" w:rsidRPr="00C60C61" w:rsidRDefault="00856F37" w:rsidP="00675B2E">
            <w:proofErr w:type="gramStart"/>
            <w:r w:rsidRPr="00D949D0">
              <w:t xml:space="preserve">Заказчик производит оплату путем перечисления </w:t>
            </w:r>
            <w:r>
              <w:t xml:space="preserve">денежных средств </w:t>
            </w:r>
            <w:r w:rsidRPr="00D949D0">
              <w:t xml:space="preserve">на расчетный счет </w:t>
            </w:r>
            <w:r>
              <w:t>Подрядчика</w:t>
            </w:r>
            <w:r w:rsidRPr="00D949D0">
              <w:t xml:space="preserve">, указанный в </w:t>
            </w:r>
            <w:r>
              <w:t>Контракт</w:t>
            </w:r>
            <w:r w:rsidRPr="00D949D0">
              <w:t>е, после выполнения последним объема работ, предусмотренн</w:t>
            </w:r>
            <w:r>
              <w:t>ого</w:t>
            </w:r>
            <w:r w:rsidRPr="00D949D0">
              <w:t xml:space="preserve"> </w:t>
            </w:r>
            <w:r>
              <w:t>Контракт</w:t>
            </w:r>
            <w:r w:rsidRPr="00D949D0">
              <w:t>ом и приложениями</w:t>
            </w:r>
            <w:r>
              <w:t xml:space="preserve"> к нему</w:t>
            </w:r>
            <w:r w:rsidRPr="00D949D0">
              <w:t>, и подписания Сторонами акта о приемке выполненных работ по форме КС-2, справки о стоимости выполненных работ и затрат по форме КС-3, в течение 5 (</w:t>
            </w:r>
            <w:r>
              <w:t>П</w:t>
            </w:r>
            <w:r w:rsidRPr="00D949D0">
              <w:t xml:space="preserve">яти) банковских дней с даты предоставления </w:t>
            </w:r>
            <w:r>
              <w:t>Подрядчико</w:t>
            </w:r>
            <w:r w:rsidRPr="00D949D0">
              <w:t>м счета, счета-фактуры, при отсутствии</w:t>
            </w:r>
            <w:proofErr w:type="gramEnd"/>
            <w:r w:rsidRPr="00D949D0">
              <w:t xml:space="preserve"> у Заказчика претензий и замечаний по количеству и качеству выполненных работ.</w:t>
            </w:r>
          </w:p>
        </w:tc>
      </w:tr>
      <w:tr w:rsidR="00856F37" w:rsidRPr="00C60C61" w:rsidTr="00856F37">
        <w:trPr>
          <w:trHeight w:val="258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CCFFFF"/>
          </w:tcPr>
          <w:p w:rsidR="00856F37" w:rsidRPr="0038553C" w:rsidRDefault="00856F37" w:rsidP="00856F37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C60C61">
              <w:rPr>
                <w:b/>
              </w:rPr>
              <w:t>Иные требования к работам и условиям их выполнения по усмотрению заказчика</w:t>
            </w:r>
          </w:p>
        </w:tc>
      </w:tr>
      <w:tr w:rsidR="00856F37" w:rsidRPr="00C60C61" w:rsidTr="00856F37">
        <w:trPr>
          <w:trHeight w:val="1477"/>
        </w:trPr>
        <w:tc>
          <w:tcPr>
            <w:tcW w:w="10632" w:type="dxa"/>
            <w:shd w:val="clear" w:color="auto" w:fill="FFFFFF"/>
          </w:tcPr>
          <w:p w:rsidR="00856F37" w:rsidRDefault="00856F37" w:rsidP="00675B2E">
            <w:r>
              <w:t>При необходимости р</w:t>
            </w:r>
            <w:r w:rsidRPr="008F358E">
              <w:t xml:space="preserve">аботы в нерабочее время </w:t>
            </w:r>
            <w:r>
              <w:t xml:space="preserve">производить </w:t>
            </w:r>
            <w:r w:rsidRPr="008F358E">
              <w:t>по согласованию с Заказчиком</w:t>
            </w:r>
            <w:r w:rsidRPr="00E52149">
              <w:t>.</w:t>
            </w:r>
          </w:p>
          <w:p w:rsidR="00856F37" w:rsidRPr="0038553C" w:rsidRDefault="00856F37" w:rsidP="00675B2E">
            <w:r w:rsidRPr="00C60C61">
              <w:t xml:space="preserve">При производстве работ использовать материалы, указанные </w:t>
            </w:r>
            <w:r>
              <w:t>в Приложении № 2 (Локальный сметный расчет)</w:t>
            </w:r>
            <w:r w:rsidRPr="00E52149">
              <w:t xml:space="preserve"> </w:t>
            </w:r>
            <w:r w:rsidRPr="00C60C61">
              <w:t>к документации, либо, по согласованию с Заказчиком, материалы, имеющие аналогичные или более высокие технические характеристики.</w:t>
            </w:r>
          </w:p>
        </w:tc>
      </w:tr>
      <w:tr w:rsidR="00856F37" w:rsidRPr="00C60C61" w:rsidTr="00856F37">
        <w:trPr>
          <w:trHeight w:val="272"/>
        </w:trPr>
        <w:tc>
          <w:tcPr>
            <w:tcW w:w="10632" w:type="dxa"/>
            <w:shd w:val="clear" w:color="auto" w:fill="CCFFFF"/>
          </w:tcPr>
          <w:p w:rsidR="00856F37" w:rsidRPr="00C60C61" w:rsidRDefault="00856F37" w:rsidP="00856F37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>
              <w:rPr>
                <w:b/>
              </w:rPr>
              <w:t>Требования к поставляемому товару, к упаковке</w:t>
            </w:r>
          </w:p>
        </w:tc>
      </w:tr>
      <w:tr w:rsidR="00856F37" w:rsidRPr="00C60C61" w:rsidTr="00856F37">
        <w:trPr>
          <w:trHeight w:val="588"/>
        </w:trPr>
        <w:tc>
          <w:tcPr>
            <w:tcW w:w="10632" w:type="dxa"/>
            <w:shd w:val="clear" w:color="auto" w:fill="FFFFFF"/>
          </w:tcPr>
          <w:p w:rsidR="00856F37" w:rsidRPr="00C60C61" w:rsidRDefault="00856F37" w:rsidP="00675B2E">
            <w:pPr>
              <w:ind w:firstLine="317"/>
            </w:pPr>
            <w:r>
              <w:lastRenderedPageBreak/>
              <w:t>Подрядчик перед закупкой необходимых материалов до начала работ согласовывает с  Заказчиком образцы используемых отделочных материалов (линолеум, краска, потолочная плитка, обои</w:t>
            </w:r>
            <w:r w:rsidR="00B650E3">
              <w:t>, двери</w:t>
            </w:r>
            <w:r>
              <w:t>), с указанием цвета, марки, артикула.</w:t>
            </w:r>
          </w:p>
        </w:tc>
      </w:tr>
    </w:tbl>
    <w:p w:rsidR="00856F37" w:rsidRPr="001E56B2" w:rsidRDefault="00856F37" w:rsidP="00856F37">
      <w:pPr>
        <w:suppressAutoHyphens/>
        <w:spacing w:after="0"/>
        <w:ind w:firstLine="709"/>
        <w:rPr>
          <w:lang w:eastAsia="ar-SA"/>
        </w:rPr>
      </w:pPr>
    </w:p>
    <w:p w:rsidR="00856F37" w:rsidRPr="001E56B2" w:rsidRDefault="00856F37" w:rsidP="00856F37">
      <w:pPr>
        <w:suppressAutoHyphens/>
        <w:spacing w:after="0"/>
        <w:ind w:firstLine="709"/>
        <w:rPr>
          <w:lang w:eastAsia="ar-SA"/>
        </w:rPr>
      </w:pPr>
    </w:p>
    <w:tbl>
      <w:tblPr>
        <w:tblW w:w="10290" w:type="dxa"/>
        <w:jc w:val="center"/>
        <w:tblInd w:w="521" w:type="dxa"/>
        <w:tblLayout w:type="fixed"/>
        <w:tblLook w:val="04A0"/>
      </w:tblPr>
      <w:tblGrid>
        <w:gridCol w:w="5362"/>
        <w:gridCol w:w="4928"/>
      </w:tblGrid>
      <w:tr w:rsidR="00856F37" w:rsidRPr="001E56B2" w:rsidTr="00675B2E">
        <w:trPr>
          <w:trHeight w:val="119"/>
          <w:jc w:val="center"/>
        </w:trPr>
        <w:tc>
          <w:tcPr>
            <w:tcW w:w="5362" w:type="dxa"/>
          </w:tcPr>
          <w:p w:rsidR="00856F37" w:rsidRPr="001E56B2" w:rsidRDefault="00856F37" w:rsidP="00675B2E">
            <w:pPr>
              <w:shd w:val="clear" w:color="auto" w:fill="FFFFFF"/>
              <w:suppressAutoHyphens/>
              <w:snapToGrid w:val="0"/>
              <w:spacing w:after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Заказчик</w:t>
            </w:r>
            <w:r w:rsidRPr="001E56B2">
              <w:rPr>
                <w:b/>
                <w:lang w:eastAsia="ar-SA"/>
              </w:rPr>
              <w:t>:</w:t>
            </w:r>
          </w:p>
          <w:p w:rsidR="00856F37" w:rsidRPr="001E56B2" w:rsidRDefault="00856F37" w:rsidP="00675B2E">
            <w:pPr>
              <w:shd w:val="clear" w:color="auto" w:fill="FFFFFF"/>
              <w:suppressAutoHyphens/>
              <w:spacing w:after="0"/>
              <w:outlineLvl w:val="4"/>
              <w:rPr>
                <w:bCs/>
                <w:iCs/>
                <w:lang w:eastAsia="ar-SA"/>
              </w:rPr>
            </w:pPr>
          </w:p>
          <w:p w:rsidR="00856F37" w:rsidRPr="001E56B2" w:rsidRDefault="00856F37" w:rsidP="00675B2E">
            <w:pPr>
              <w:shd w:val="clear" w:color="auto" w:fill="FFFFFF"/>
              <w:suppressAutoHyphens/>
              <w:spacing w:after="0"/>
              <w:outlineLvl w:val="4"/>
              <w:rPr>
                <w:bCs/>
                <w:iCs/>
                <w:lang w:eastAsia="ar-SA"/>
              </w:rPr>
            </w:pPr>
          </w:p>
          <w:p w:rsidR="00856F37" w:rsidRPr="001E56B2" w:rsidRDefault="00856F37" w:rsidP="00675B2E">
            <w:pPr>
              <w:shd w:val="clear" w:color="auto" w:fill="FFFFFF"/>
              <w:suppressAutoHyphens/>
              <w:spacing w:after="0"/>
              <w:outlineLvl w:val="4"/>
              <w:rPr>
                <w:b/>
                <w:bCs/>
                <w:iCs/>
                <w:lang w:eastAsia="ar-SA"/>
              </w:rPr>
            </w:pPr>
          </w:p>
        </w:tc>
        <w:tc>
          <w:tcPr>
            <w:tcW w:w="4928" w:type="dxa"/>
          </w:tcPr>
          <w:p w:rsidR="00856F37" w:rsidRPr="001E56B2" w:rsidRDefault="00856F37" w:rsidP="00675B2E">
            <w:pPr>
              <w:shd w:val="clear" w:color="auto" w:fill="FFFFFF"/>
              <w:suppressAutoHyphens/>
              <w:snapToGrid w:val="0"/>
              <w:spacing w:after="0"/>
              <w:rPr>
                <w:lang w:eastAsia="ar-SA"/>
              </w:rPr>
            </w:pPr>
            <w:r>
              <w:rPr>
                <w:b/>
                <w:lang w:eastAsia="ar-SA"/>
              </w:rPr>
              <w:t>Подрядчик</w:t>
            </w:r>
            <w:r w:rsidRPr="001E56B2">
              <w:rPr>
                <w:b/>
                <w:lang w:eastAsia="ar-SA"/>
              </w:rPr>
              <w:t>:</w:t>
            </w:r>
          </w:p>
        </w:tc>
      </w:tr>
      <w:tr w:rsidR="00856F37" w:rsidRPr="001E56B2" w:rsidTr="00675B2E">
        <w:trPr>
          <w:trHeight w:val="575"/>
          <w:jc w:val="center"/>
        </w:trPr>
        <w:tc>
          <w:tcPr>
            <w:tcW w:w="5362" w:type="dxa"/>
          </w:tcPr>
          <w:p w:rsidR="00856F37" w:rsidRPr="001E56B2" w:rsidRDefault="00856F37" w:rsidP="00675B2E">
            <w:pPr>
              <w:suppressAutoHyphens/>
              <w:spacing w:after="0"/>
              <w:rPr>
                <w:lang w:val="en-US" w:eastAsia="ar-SA"/>
              </w:rPr>
            </w:pPr>
            <w:r w:rsidRPr="001E56B2">
              <w:rPr>
                <w:lang w:eastAsia="ar-SA"/>
              </w:rPr>
              <w:t xml:space="preserve">_________________ </w:t>
            </w:r>
            <w:r w:rsidRPr="001E56B2">
              <w:rPr>
                <w:lang w:val="en-US" w:eastAsia="ar-SA"/>
              </w:rPr>
              <w:t>/</w:t>
            </w:r>
            <w:r w:rsidRPr="001E56B2">
              <w:rPr>
                <w:lang w:eastAsia="ar-SA"/>
              </w:rPr>
              <w:t>______________</w:t>
            </w:r>
            <w:r w:rsidRPr="001E56B2">
              <w:rPr>
                <w:lang w:val="en-US" w:eastAsia="ar-SA"/>
              </w:rPr>
              <w:t>/</w:t>
            </w:r>
          </w:p>
          <w:p w:rsidR="00856F37" w:rsidRPr="001E56B2" w:rsidRDefault="00856F37" w:rsidP="00675B2E">
            <w:pPr>
              <w:suppressAutoHyphens/>
              <w:spacing w:after="0"/>
              <w:rPr>
                <w:lang w:val="en-US" w:eastAsia="ar-SA"/>
              </w:rPr>
            </w:pPr>
          </w:p>
          <w:p w:rsidR="00856F37" w:rsidRPr="001E56B2" w:rsidRDefault="00856F37" w:rsidP="00675B2E">
            <w:pPr>
              <w:suppressAutoHyphens/>
              <w:snapToGrid w:val="0"/>
              <w:spacing w:after="0"/>
              <w:rPr>
                <w:lang w:eastAsia="ar-SA"/>
              </w:rPr>
            </w:pPr>
            <w:r w:rsidRPr="001E56B2">
              <w:rPr>
                <w:lang w:eastAsia="ar-SA"/>
              </w:rPr>
              <w:t xml:space="preserve">             </w:t>
            </w:r>
            <w:r w:rsidRPr="001E56B2">
              <w:rPr>
                <w:lang w:val="en-US" w:eastAsia="ar-SA"/>
              </w:rPr>
              <w:t xml:space="preserve">             </w:t>
            </w:r>
            <w:r w:rsidRPr="001E56B2">
              <w:rPr>
                <w:lang w:eastAsia="ar-SA"/>
              </w:rPr>
              <w:t xml:space="preserve"> МП</w:t>
            </w:r>
          </w:p>
        </w:tc>
        <w:tc>
          <w:tcPr>
            <w:tcW w:w="4928" w:type="dxa"/>
          </w:tcPr>
          <w:p w:rsidR="00856F37" w:rsidRPr="001E56B2" w:rsidRDefault="00856F37" w:rsidP="00675B2E">
            <w:pPr>
              <w:suppressAutoHyphens/>
              <w:spacing w:after="0"/>
              <w:rPr>
                <w:lang w:val="en-US" w:eastAsia="ar-SA"/>
              </w:rPr>
            </w:pPr>
            <w:r w:rsidRPr="001E56B2">
              <w:rPr>
                <w:lang w:eastAsia="ar-SA"/>
              </w:rPr>
              <w:t xml:space="preserve">_________________ </w:t>
            </w:r>
            <w:r w:rsidRPr="001E56B2">
              <w:rPr>
                <w:lang w:val="en-US" w:eastAsia="ar-SA"/>
              </w:rPr>
              <w:t>/</w:t>
            </w:r>
            <w:r w:rsidRPr="001E56B2">
              <w:rPr>
                <w:lang w:eastAsia="ar-SA"/>
              </w:rPr>
              <w:t>______________</w:t>
            </w:r>
            <w:r w:rsidRPr="001E56B2">
              <w:rPr>
                <w:lang w:val="en-US" w:eastAsia="ar-SA"/>
              </w:rPr>
              <w:t>/</w:t>
            </w:r>
          </w:p>
          <w:p w:rsidR="00856F37" w:rsidRPr="001E56B2" w:rsidRDefault="00856F37" w:rsidP="00675B2E">
            <w:pPr>
              <w:suppressAutoHyphens/>
              <w:spacing w:after="0"/>
              <w:rPr>
                <w:lang w:val="en-US" w:eastAsia="ar-SA"/>
              </w:rPr>
            </w:pPr>
          </w:p>
          <w:p w:rsidR="00856F37" w:rsidRPr="001E56B2" w:rsidRDefault="00856F37" w:rsidP="00675B2E">
            <w:pPr>
              <w:suppressAutoHyphens/>
              <w:snapToGrid w:val="0"/>
              <w:spacing w:after="0"/>
              <w:rPr>
                <w:lang w:eastAsia="ar-SA"/>
              </w:rPr>
            </w:pPr>
            <w:r w:rsidRPr="001E56B2">
              <w:rPr>
                <w:lang w:eastAsia="ar-SA"/>
              </w:rPr>
              <w:t xml:space="preserve">           </w:t>
            </w:r>
            <w:r w:rsidRPr="001E56B2">
              <w:rPr>
                <w:lang w:val="en-US" w:eastAsia="ar-SA"/>
              </w:rPr>
              <w:t xml:space="preserve">              </w:t>
            </w:r>
            <w:r w:rsidRPr="001E56B2">
              <w:rPr>
                <w:lang w:eastAsia="ar-SA"/>
              </w:rPr>
              <w:t xml:space="preserve">   МП </w:t>
            </w:r>
          </w:p>
          <w:p w:rsidR="00856F37" w:rsidRPr="001E56B2" w:rsidRDefault="00856F37" w:rsidP="00675B2E">
            <w:pPr>
              <w:suppressAutoHyphens/>
              <w:snapToGrid w:val="0"/>
              <w:spacing w:after="0"/>
              <w:rPr>
                <w:lang w:eastAsia="ar-SA"/>
              </w:rPr>
            </w:pPr>
          </w:p>
          <w:p w:rsidR="00856F37" w:rsidRPr="001E56B2" w:rsidRDefault="00856F37" w:rsidP="00675B2E">
            <w:pPr>
              <w:suppressAutoHyphens/>
              <w:snapToGrid w:val="0"/>
              <w:spacing w:after="0"/>
              <w:rPr>
                <w:lang w:eastAsia="ar-SA"/>
              </w:rPr>
            </w:pPr>
          </w:p>
          <w:p w:rsidR="00856F37" w:rsidRPr="001E56B2" w:rsidRDefault="00856F37" w:rsidP="00675B2E">
            <w:pPr>
              <w:suppressAutoHyphens/>
              <w:snapToGrid w:val="0"/>
              <w:spacing w:after="0"/>
              <w:rPr>
                <w:lang w:eastAsia="ar-SA"/>
              </w:rPr>
            </w:pPr>
          </w:p>
          <w:p w:rsidR="00856F37" w:rsidRPr="001E56B2" w:rsidRDefault="00856F37" w:rsidP="00675B2E">
            <w:pPr>
              <w:suppressAutoHyphens/>
              <w:snapToGrid w:val="0"/>
              <w:spacing w:after="0"/>
              <w:rPr>
                <w:lang w:eastAsia="ar-SA"/>
              </w:rPr>
            </w:pPr>
          </w:p>
          <w:p w:rsidR="00856F37" w:rsidRPr="001E56B2" w:rsidRDefault="00856F37" w:rsidP="00675B2E">
            <w:pPr>
              <w:suppressAutoHyphens/>
              <w:snapToGrid w:val="0"/>
              <w:spacing w:after="0"/>
              <w:rPr>
                <w:lang w:eastAsia="ar-SA"/>
              </w:rPr>
            </w:pPr>
          </w:p>
          <w:p w:rsidR="00856F37" w:rsidRPr="001E56B2" w:rsidRDefault="00856F37" w:rsidP="00675B2E">
            <w:pPr>
              <w:suppressAutoHyphens/>
              <w:snapToGrid w:val="0"/>
              <w:spacing w:after="0"/>
              <w:rPr>
                <w:lang w:eastAsia="ar-SA"/>
              </w:rPr>
            </w:pPr>
          </w:p>
        </w:tc>
      </w:tr>
    </w:tbl>
    <w:p w:rsidR="008D5CDA" w:rsidRDefault="008D5CDA"/>
    <w:sectPr w:rsidR="008D5CDA" w:rsidSect="00856F3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60A"/>
    <w:multiLevelType w:val="hybridMultilevel"/>
    <w:tmpl w:val="073836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56F37"/>
    <w:rsid w:val="001C77B6"/>
    <w:rsid w:val="00315478"/>
    <w:rsid w:val="00684DC8"/>
    <w:rsid w:val="00694E62"/>
    <w:rsid w:val="006C6858"/>
    <w:rsid w:val="006F3E00"/>
    <w:rsid w:val="007B2B01"/>
    <w:rsid w:val="00856F37"/>
    <w:rsid w:val="008D5CDA"/>
    <w:rsid w:val="00B650E3"/>
    <w:rsid w:val="00C547F9"/>
    <w:rsid w:val="00E2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3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2017-05-30T08:40:00Z</cp:lastPrinted>
  <dcterms:created xsi:type="dcterms:W3CDTF">2017-05-29T03:51:00Z</dcterms:created>
  <dcterms:modified xsi:type="dcterms:W3CDTF">2017-05-30T08:47:00Z</dcterms:modified>
</cp:coreProperties>
</file>