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9" w:rsidRPr="007A2A60" w:rsidRDefault="00161FE9" w:rsidP="00161FE9">
      <w:pPr>
        <w:pStyle w:val="a4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161FE9" w:rsidRPr="007A2A60" w:rsidRDefault="00161FE9" w:rsidP="00161FE9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B53F70" w:rsidRPr="007A2A60" w:rsidRDefault="00B53F70">
      <w:pPr>
        <w:jc w:val="center"/>
        <w:rPr>
          <w:rFonts w:ascii="Arial Narrow" w:hAnsi="Arial Narrow"/>
          <w:sz w:val="10"/>
          <w:szCs w:val="10"/>
        </w:rPr>
      </w:pPr>
    </w:p>
    <w:p w:rsidR="008164C8" w:rsidRPr="007A2A60" w:rsidRDefault="00B2614F" w:rsidP="008164C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19.09.2018</w:t>
      </w:r>
      <w:r w:rsidR="008164C8"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="008164C8"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="008164C8"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8164C8" w:rsidRPr="007A2A60">
        <w:rPr>
          <w:rFonts w:ascii="Arial Narrow" w:hAnsi="Arial Narrow"/>
          <w:sz w:val="20"/>
          <w:szCs w:val="20"/>
        </w:rPr>
        <w:t xml:space="preserve"> </w:t>
      </w:r>
      <w:r w:rsidR="00161FE9"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="00161FE9" w:rsidRPr="007A2A60">
        <w:rPr>
          <w:rFonts w:ascii="Arial Narrow" w:hAnsi="Arial Narrow"/>
          <w:bCs/>
          <w:sz w:val="20"/>
          <w:szCs w:val="20"/>
        </w:rPr>
        <w:t>:</w:t>
      </w:r>
    </w:p>
    <w:p w:rsidR="00FA42AB" w:rsidRPr="005D39CB" w:rsidRDefault="00FA42AB" w:rsidP="001C58AE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B2614F" w:rsidRPr="00F452C5" w:rsidRDefault="00B2614F" w:rsidP="006E317B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</w:t>
      </w:r>
      <w:r w:rsidRPr="00E6566A">
        <w:rPr>
          <w:rFonts w:ascii="Arial Narrow" w:hAnsi="Arial Narrow"/>
          <w:b/>
          <w:sz w:val="20"/>
          <w:szCs w:val="20"/>
        </w:rPr>
        <w:t xml:space="preserve">1. </w:t>
      </w:r>
      <w:r w:rsidRPr="00DE237E">
        <w:rPr>
          <w:rFonts w:ascii="Arial Narrow" w:hAnsi="Arial Narrow"/>
          <w:b/>
          <w:sz w:val="20"/>
          <w:szCs w:val="20"/>
        </w:rPr>
        <w:t>Нежилые помещения</w:t>
      </w:r>
      <w:r w:rsidRPr="00F452C5">
        <w:rPr>
          <w:rFonts w:ascii="Arial Narrow" w:hAnsi="Arial Narrow"/>
          <w:b/>
          <w:sz w:val="20"/>
          <w:szCs w:val="20"/>
        </w:rPr>
        <w:t xml:space="preserve"> площадью </w:t>
      </w:r>
      <w:r w:rsidRPr="00DE237E">
        <w:rPr>
          <w:rFonts w:ascii="Arial Narrow" w:hAnsi="Arial Narrow"/>
          <w:b/>
          <w:sz w:val="20"/>
          <w:szCs w:val="20"/>
        </w:rPr>
        <w:t>330,01</w:t>
      </w:r>
      <w:r w:rsidRPr="00F452C5">
        <w:rPr>
          <w:rFonts w:ascii="Arial Narrow" w:hAnsi="Arial Narrow"/>
          <w:b/>
          <w:sz w:val="20"/>
          <w:szCs w:val="20"/>
        </w:rPr>
        <w:t xml:space="preserve"> кв. м </w:t>
      </w:r>
      <w:r>
        <w:rPr>
          <w:rFonts w:ascii="Arial Narrow" w:hAnsi="Arial Narrow"/>
          <w:b/>
          <w:sz w:val="20"/>
          <w:szCs w:val="20"/>
        </w:rPr>
        <w:t>–</w:t>
      </w:r>
      <w:r w:rsidRPr="00F452C5">
        <w:rPr>
          <w:rFonts w:ascii="Arial Narrow" w:hAnsi="Arial Narrow"/>
          <w:b/>
          <w:sz w:val="20"/>
          <w:szCs w:val="20"/>
        </w:rPr>
        <w:t xml:space="preserve"> </w:t>
      </w:r>
      <w:r w:rsidRPr="00DE237E">
        <w:rPr>
          <w:rFonts w:ascii="Arial Narrow" w:hAnsi="Arial Narrow"/>
          <w:b/>
          <w:sz w:val="20"/>
          <w:szCs w:val="20"/>
        </w:rPr>
        <w:t>на 1, 2 этажах отдельно стоящего торгово-бытового здания</w:t>
      </w:r>
      <w:r w:rsidRPr="00F452C5">
        <w:rPr>
          <w:rFonts w:ascii="Arial Narrow" w:hAnsi="Arial Narrow"/>
          <w:b/>
          <w:sz w:val="20"/>
          <w:szCs w:val="20"/>
        </w:rPr>
        <w:t xml:space="preserve">, по адресу: г. Новосибирск, </w:t>
      </w:r>
      <w:r w:rsidRPr="00DE237E">
        <w:rPr>
          <w:rFonts w:ascii="Arial Narrow" w:hAnsi="Arial Narrow"/>
          <w:b/>
          <w:sz w:val="20"/>
          <w:szCs w:val="20"/>
        </w:rPr>
        <w:t>Кировский</w:t>
      </w:r>
      <w:r w:rsidRPr="00F452C5">
        <w:rPr>
          <w:rFonts w:ascii="Arial Narrow" w:hAnsi="Arial Narrow"/>
          <w:b/>
          <w:sz w:val="20"/>
          <w:szCs w:val="20"/>
        </w:rPr>
        <w:t xml:space="preserve"> район, </w:t>
      </w:r>
      <w:proofErr w:type="gramStart"/>
      <w:r w:rsidRPr="00DE237E">
        <w:rPr>
          <w:rFonts w:ascii="Arial Narrow" w:hAnsi="Arial Narrow"/>
          <w:b/>
          <w:sz w:val="20"/>
          <w:szCs w:val="20"/>
        </w:rPr>
        <w:t>Комсомольская</w:t>
      </w:r>
      <w:proofErr w:type="gramEnd"/>
      <w:r w:rsidRPr="00DE237E">
        <w:rPr>
          <w:rFonts w:ascii="Arial Narrow" w:hAnsi="Arial Narrow"/>
          <w:b/>
          <w:sz w:val="20"/>
          <w:szCs w:val="20"/>
        </w:rPr>
        <w:t>, 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E07FB0" w:rsidRDefault="00B2614F" w:rsidP="00E07FB0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F452C5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Pr="00F452C5">
        <w:rPr>
          <w:rFonts w:ascii="Arial Narrow" w:hAnsi="Arial Narrow"/>
          <w:sz w:val="20"/>
          <w:szCs w:val="20"/>
        </w:rPr>
        <w:t>муниципального имущества</w:t>
      </w:r>
      <w:r w:rsidRPr="00F452C5"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E07FB0" w:rsidRPr="00F452C5">
        <w:rPr>
          <w:rFonts w:ascii="Arial Narrow" w:hAnsi="Arial Narrow"/>
          <w:b/>
          <w:bCs/>
          <w:sz w:val="20"/>
          <w:szCs w:val="20"/>
        </w:rPr>
        <w:t>помещения для размещения</w:t>
      </w:r>
      <w:r w:rsidR="00E07FB0" w:rsidRPr="00F452C5">
        <w:rPr>
          <w:rFonts w:ascii="Arial Narrow" w:hAnsi="Arial Narrow"/>
          <w:bCs/>
          <w:sz w:val="20"/>
          <w:szCs w:val="20"/>
        </w:rPr>
        <w:t xml:space="preserve"> </w:t>
      </w:r>
      <w:r w:rsidR="00E07FB0" w:rsidRPr="00F452C5">
        <w:rPr>
          <w:rFonts w:ascii="Arial Narrow" w:hAnsi="Arial Narrow"/>
          <w:b/>
          <w:sz w:val="20"/>
          <w:szCs w:val="20"/>
        </w:rPr>
        <w:t>организаций, осуществляющих деятельность по</w:t>
      </w:r>
      <w:bookmarkStart w:id="0" w:name="_GoBack"/>
      <w:bookmarkEnd w:id="0"/>
      <w:r w:rsidR="00E07FB0" w:rsidRPr="00F452C5">
        <w:rPr>
          <w:rFonts w:ascii="Arial Narrow" w:hAnsi="Arial Narrow"/>
          <w:b/>
          <w:sz w:val="20"/>
          <w:szCs w:val="20"/>
        </w:rPr>
        <w:t xml:space="preserve"> управлению многоквартирными домами</w:t>
      </w:r>
      <w:r w:rsidR="00E07FB0" w:rsidRPr="00F452C5">
        <w:rPr>
          <w:rFonts w:ascii="Arial Narrow" w:hAnsi="Arial Narrow"/>
          <w:b/>
          <w:bCs/>
          <w:sz w:val="20"/>
          <w:szCs w:val="20"/>
        </w:rPr>
        <w:t xml:space="preserve"> и </w:t>
      </w:r>
      <w:r w:rsidR="00E07FB0" w:rsidRPr="00F452C5">
        <w:rPr>
          <w:rFonts w:ascii="Arial Narrow" w:hAnsi="Arial Narrow"/>
          <w:b/>
          <w:sz w:val="20"/>
          <w:szCs w:val="20"/>
        </w:rPr>
        <w:t>организаций</w:t>
      </w:r>
      <w:r w:rsidR="00E07FB0" w:rsidRPr="00F452C5">
        <w:rPr>
          <w:rFonts w:ascii="Arial Narrow" w:hAnsi="Arial Narrow"/>
          <w:b/>
          <w:bCs/>
          <w:sz w:val="20"/>
          <w:szCs w:val="20"/>
        </w:rPr>
        <w:t xml:space="preserve">, оказывающих подрядные услуги в жилищно - коммунальной сфере по договорам с управляющими </w:t>
      </w:r>
      <w:r w:rsidR="00E07FB0" w:rsidRPr="00F452C5">
        <w:rPr>
          <w:rFonts w:ascii="Arial Narrow" w:hAnsi="Arial Narrow"/>
          <w:b/>
          <w:sz w:val="20"/>
          <w:szCs w:val="20"/>
        </w:rPr>
        <w:t xml:space="preserve">организациями. </w:t>
      </w:r>
    </w:p>
    <w:p w:rsidR="00B2614F" w:rsidRPr="00F452C5" w:rsidRDefault="00B2614F" w:rsidP="00E07FB0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Начальная сумма ежемесячной платы (с НДС), установленная </w:t>
      </w:r>
      <w:r w:rsidRPr="00DE237E">
        <w:rPr>
          <w:rFonts w:ascii="Arial Narrow" w:hAnsi="Arial Narrow"/>
          <w:color w:val="000000"/>
          <w:sz w:val="20"/>
          <w:szCs w:val="20"/>
        </w:rPr>
        <w:t>ООО "Агентство Экспресс-оценка"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Pr="00F83B59">
        <w:rPr>
          <w:rFonts w:ascii="Arial Narrow" w:hAnsi="Arial Narrow"/>
          <w:color w:val="000000"/>
          <w:sz w:val="20"/>
          <w:szCs w:val="20"/>
        </w:rPr>
        <w:t>5404241970</w:t>
      </w:r>
      <w:r w:rsidRPr="00F452C5">
        <w:rPr>
          <w:rFonts w:ascii="Arial Narrow" w:hAnsi="Arial Narrow"/>
          <w:color w:val="000000"/>
          <w:sz w:val="20"/>
          <w:szCs w:val="20"/>
        </w:rPr>
        <w:t>, номер отчета оценки  №</w:t>
      </w:r>
      <w:r w:rsidRPr="00743E77">
        <w:rPr>
          <w:rFonts w:ascii="Arial Narrow" w:hAnsi="Arial Narrow"/>
          <w:color w:val="000000"/>
          <w:sz w:val="20"/>
          <w:szCs w:val="20"/>
        </w:rPr>
        <w:t>237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от </w:t>
      </w:r>
      <w:r w:rsidRPr="00743E77">
        <w:rPr>
          <w:rFonts w:ascii="Arial Narrow" w:hAnsi="Arial Narrow"/>
          <w:color w:val="000000"/>
          <w:sz w:val="20"/>
          <w:szCs w:val="20"/>
        </w:rPr>
        <w:t>16.08.2018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) </w:t>
      </w:r>
      <w:r w:rsidRPr="00F452C5">
        <w:rPr>
          <w:rFonts w:ascii="Arial Narrow" w:hAnsi="Arial Narrow"/>
          <w:sz w:val="20"/>
          <w:szCs w:val="20"/>
        </w:rPr>
        <w:t>для использования под указанные цели объекта  составляет</w:t>
      </w:r>
      <w:r w:rsidRPr="00F452C5">
        <w:rPr>
          <w:rFonts w:ascii="Arial Narrow" w:hAnsi="Arial Narrow"/>
          <w:b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57 752,00</w:t>
      </w:r>
      <w:r w:rsidRPr="00F452C5">
        <w:rPr>
          <w:rFonts w:ascii="Arial Narrow" w:hAnsi="Arial Narrow"/>
          <w:b/>
          <w:sz w:val="20"/>
          <w:szCs w:val="20"/>
        </w:rPr>
        <w:t xml:space="preserve"> руб. </w:t>
      </w:r>
    </w:p>
    <w:p w:rsidR="00B2614F" w:rsidRPr="00F452C5" w:rsidRDefault="00B2614F" w:rsidP="00B2614F">
      <w:pPr>
        <w:jc w:val="both"/>
        <w:rPr>
          <w:rFonts w:ascii="Arial Narrow" w:hAnsi="Arial Narrow"/>
          <w:b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F452C5">
        <w:rPr>
          <w:rFonts w:ascii="Arial Narrow" w:hAnsi="Arial Narrow"/>
          <w:b/>
          <w:color w:val="000000"/>
          <w:sz w:val="20"/>
          <w:szCs w:val="20"/>
        </w:rPr>
        <w:t>-  </w:t>
      </w:r>
      <w:r w:rsidRPr="00743E77">
        <w:rPr>
          <w:rFonts w:ascii="Arial Narrow" w:hAnsi="Arial Narrow"/>
          <w:b/>
          <w:color w:val="000000"/>
          <w:sz w:val="20"/>
          <w:szCs w:val="20"/>
        </w:rPr>
        <w:t>2 887,60</w:t>
      </w:r>
      <w:r w:rsidRPr="00F452C5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B2614F" w:rsidRPr="00F452C5" w:rsidRDefault="00B2614F" w:rsidP="00B2614F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Pr="00F452C5"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F452C5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Pr="00743E77">
        <w:rPr>
          <w:rFonts w:ascii="Arial Narrow" w:hAnsi="Arial Narrow"/>
          <w:b/>
          <w:color w:val="000000"/>
          <w:sz w:val="20"/>
          <w:szCs w:val="20"/>
        </w:rPr>
        <w:t>115 504,00</w:t>
      </w:r>
      <w:r w:rsidRPr="00F452C5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B2614F" w:rsidRPr="00F452C5" w:rsidRDefault="00B2614F" w:rsidP="00B2614F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 w:rsidRPr="00F452C5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F452C5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6795E" w:rsidRPr="00B2614F" w:rsidRDefault="00D6795E" w:rsidP="00E07FB0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B2614F" w:rsidRPr="00F452C5" w:rsidRDefault="00B2614F" w:rsidP="006E317B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</w:t>
      </w:r>
      <w:r w:rsidRPr="00E6566A">
        <w:rPr>
          <w:rFonts w:ascii="Arial Narrow" w:hAnsi="Arial Narrow"/>
          <w:b/>
          <w:sz w:val="20"/>
          <w:szCs w:val="20"/>
        </w:rPr>
        <w:t xml:space="preserve">2. </w:t>
      </w:r>
      <w:r w:rsidRPr="00DE237E">
        <w:rPr>
          <w:rFonts w:ascii="Arial Narrow" w:hAnsi="Arial Narrow"/>
          <w:b/>
          <w:sz w:val="20"/>
          <w:szCs w:val="20"/>
        </w:rPr>
        <w:t>Нежилые помещения</w:t>
      </w:r>
      <w:r w:rsidRPr="00F452C5">
        <w:rPr>
          <w:rFonts w:ascii="Arial Narrow" w:hAnsi="Arial Narrow"/>
          <w:b/>
          <w:sz w:val="20"/>
          <w:szCs w:val="20"/>
        </w:rPr>
        <w:t xml:space="preserve"> площадью </w:t>
      </w:r>
      <w:r w:rsidRPr="00DE237E">
        <w:rPr>
          <w:rFonts w:ascii="Arial Narrow" w:hAnsi="Arial Narrow"/>
          <w:b/>
          <w:sz w:val="20"/>
          <w:szCs w:val="20"/>
        </w:rPr>
        <w:t>436,70</w:t>
      </w:r>
      <w:r w:rsidRPr="00F452C5">
        <w:rPr>
          <w:rFonts w:ascii="Arial Narrow" w:hAnsi="Arial Narrow"/>
          <w:b/>
          <w:sz w:val="20"/>
          <w:szCs w:val="20"/>
        </w:rPr>
        <w:t xml:space="preserve"> кв. м </w:t>
      </w:r>
      <w:r>
        <w:rPr>
          <w:rFonts w:ascii="Arial Narrow" w:hAnsi="Arial Narrow"/>
          <w:b/>
          <w:sz w:val="20"/>
          <w:szCs w:val="20"/>
        </w:rPr>
        <w:t>–</w:t>
      </w:r>
      <w:r w:rsidRPr="00F452C5">
        <w:rPr>
          <w:rFonts w:ascii="Arial Narrow" w:hAnsi="Arial Narrow"/>
          <w:b/>
          <w:sz w:val="20"/>
          <w:szCs w:val="20"/>
        </w:rPr>
        <w:t xml:space="preserve"> </w:t>
      </w:r>
      <w:r w:rsidRPr="00DE237E">
        <w:rPr>
          <w:rFonts w:ascii="Arial Narrow" w:hAnsi="Arial Narrow"/>
          <w:b/>
          <w:sz w:val="20"/>
          <w:szCs w:val="20"/>
        </w:rPr>
        <w:t>в подвале и на 1 этаже многоквартирного дома с подвалом</w:t>
      </w:r>
      <w:r w:rsidR="006E317B">
        <w:rPr>
          <w:rFonts w:ascii="Arial Narrow" w:hAnsi="Arial Narrow"/>
          <w:b/>
          <w:sz w:val="20"/>
          <w:szCs w:val="20"/>
        </w:rPr>
        <w:t xml:space="preserve">, </w:t>
      </w:r>
      <w:r w:rsidRPr="00F452C5">
        <w:rPr>
          <w:rFonts w:ascii="Arial Narrow" w:hAnsi="Arial Narrow"/>
          <w:b/>
          <w:sz w:val="20"/>
          <w:szCs w:val="20"/>
        </w:rPr>
        <w:t xml:space="preserve">по адресу: г. Новосибирск, </w:t>
      </w:r>
      <w:r w:rsidRPr="00DE237E">
        <w:rPr>
          <w:rFonts w:ascii="Arial Narrow" w:hAnsi="Arial Narrow"/>
          <w:b/>
          <w:sz w:val="20"/>
          <w:szCs w:val="20"/>
        </w:rPr>
        <w:t>Кировский</w:t>
      </w:r>
      <w:r w:rsidRPr="00F452C5">
        <w:rPr>
          <w:rFonts w:ascii="Arial Narrow" w:hAnsi="Arial Narrow"/>
          <w:b/>
          <w:sz w:val="20"/>
          <w:szCs w:val="20"/>
        </w:rPr>
        <w:t xml:space="preserve"> район, </w:t>
      </w:r>
      <w:r w:rsidRPr="00DE237E">
        <w:rPr>
          <w:rFonts w:ascii="Arial Narrow" w:hAnsi="Arial Narrow"/>
          <w:b/>
          <w:sz w:val="20"/>
          <w:szCs w:val="20"/>
        </w:rPr>
        <w:t>Бурденко, 29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E07FB0" w:rsidRDefault="00B2614F" w:rsidP="00E07FB0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F452C5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Pr="00F452C5">
        <w:rPr>
          <w:rFonts w:ascii="Arial Narrow" w:hAnsi="Arial Narrow"/>
          <w:sz w:val="20"/>
          <w:szCs w:val="20"/>
        </w:rPr>
        <w:t>муниципального имущества</w:t>
      </w:r>
      <w:r w:rsidRPr="00F452C5"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E07FB0" w:rsidRPr="00F452C5">
        <w:rPr>
          <w:rFonts w:ascii="Arial Narrow" w:hAnsi="Arial Narrow"/>
          <w:b/>
          <w:bCs/>
          <w:sz w:val="20"/>
          <w:szCs w:val="20"/>
        </w:rPr>
        <w:t>помещения для размещения</w:t>
      </w:r>
      <w:r w:rsidR="00E07FB0" w:rsidRPr="00F452C5">
        <w:rPr>
          <w:rFonts w:ascii="Arial Narrow" w:hAnsi="Arial Narrow"/>
          <w:bCs/>
          <w:sz w:val="20"/>
          <w:szCs w:val="20"/>
        </w:rPr>
        <w:t xml:space="preserve"> </w:t>
      </w:r>
      <w:r w:rsidR="00E07FB0" w:rsidRPr="00F452C5">
        <w:rPr>
          <w:rFonts w:ascii="Arial Narrow" w:hAnsi="Arial Narrow"/>
          <w:b/>
          <w:sz w:val="20"/>
          <w:szCs w:val="20"/>
        </w:rPr>
        <w:t>организаций, осуществляющих деятельность по управлению многоквартирными домами</w:t>
      </w:r>
      <w:r w:rsidR="00E07FB0" w:rsidRPr="00F452C5">
        <w:rPr>
          <w:rFonts w:ascii="Arial Narrow" w:hAnsi="Arial Narrow"/>
          <w:b/>
          <w:bCs/>
          <w:sz w:val="20"/>
          <w:szCs w:val="20"/>
        </w:rPr>
        <w:t xml:space="preserve"> и </w:t>
      </w:r>
      <w:r w:rsidR="00E07FB0" w:rsidRPr="00F452C5">
        <w:rPr>
          <w:rFonts w:ascii="Arial Narrow" w:hAnsi="Arial Narrow"/>
          <w:b/>
          <w:sz w:val="20"/>
          <w:szCs w:val="20"/>
        </w:rPr>
        <w:t>организаций</w:t>
      </w:r>
      <w:r w:rsidR="00E07FB0" w:rsidRPr="00F452C5">
        <w:rPr>
          <w:rFonts w:ascii="Arial Narrow" w:hAnsi="Arial Narrow"/>
          <w:b/>
          <w:bCs/>
          <w:sz w:val="20"/>
          <w:szCs w:val="20"/>
        </w:rPr>
        <w:t xml:space="preserve">, оказывающих подрядные услуги в жилищно - коммунальной сфере по договорам с управляющими </w:t>
      </w:r>
      <w:r w:rsidR="00E07FB0" w:rsidRPr="00F452C5">
        <w:rPr>
          <w:rFonts w:ascii="Arial Narrow" w:hAnsi="Arial Narrow"/>
          <w:b/>
          <w:sz w:val="20"/>
          <w:szCs w:val="20"/>
        </w:rPr>
        <w:t xml:space="preserve">организациями. </w:t>
      </w:r>
    </w:p>
    <w:p w:rsidR="00B2614F" w:rsidRPr="00F452C5" w:rsidRDefault="00B2614F" w:rsidP="00E07FB0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Начальная сумма ежемесячной платы (с НДС), установленная </w:t>
      </w:r>
      <w:r w:rsidRPr="00DE237E">
        <w:rPr>
          <w:rFonts w:ascii="Arial Narrow" w:hAnsi="Arial Narrow"/>
          <w:color w:val="000000"/>
          <w:sz w:val="20"/>
          <w:szCs w:val="20"/>
        </w:rPr>
        <w:t>ООО "Агентство Экспресс-оценка"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Pr="00F83B59">
        <w:rPr>
          <w:rFonts w:ascii="Arial Narrow" w:hAnsi="Arial Narrow"/>
          <w:color w:val="000000"/>
          <w:sz w:val="20"/>
          <w:szCs w:val="20"/>
        </w:rPr>
        <w:t>5404241970</w:t>
      </w:r>
      <w:r w:rsidRPr="00F452C5">
        <w:rPr>
          <w:rFonts w:ascii="Arial Narrow" w:hAnsi="Arial Narrow"/>
          <w:color w:val="000000"/>
          <w:sz w:val="20"/>
          <w:szCs w:val="20"/>
        </w:rPr>
        <w:t>, номер отчета оценки  №</w:t>
      </w:r>
      <w:r w:rsidRPr="00743E77">
        <w:rPr>
          <w:rFonts w:ascii="Arial Narrow" w:hAnsi="Arial Narrow"/>
          <w:color w:val="000000"/>
          <w:sz w:val="20"/>
          <w:szCs w:val="20"/>
        </w:rPr>
        <w:t>236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от </w:t>
      </w:r>
      <w:r w:rsidRPr="00743E77">
        <w:rPr>
          <w:rFonts w:ascii="Arial Narrow" w:hAnsi="Arial Narrow"/>
          <w:color w:val="000000"/>
          <w:sz w:val="20"/>
          <w:szCs w:val="20"/>
        </w:rPr>
        <w:t>16.08.2018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) </w:t>
      </w:r>
      <w:r w:rsidRPr="00F452C5">
        <w:rPr>
          <w:rFonts w:ascii="Arial Narrow" w:hAnsi="Arial Narrow"/>
          <w:sz w:val="20"/>
          <w:szCs w:val="20"/>
        </w:rPr>
        <w:t>для использования под указанные цели объекта  составляет</w:t>
      </w:r>
      <w:r w:rsidRPr="00F452C5">
        <w:rPr>
          <w:rFonts w:ascii="Arial Narrow" w:hAnsi="Arial Narrow"/>
          <w:b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76 423,00</w:t>
      </w:r>
      <w:r w:rsidRPr="00F452C5">
        <w:rPr>
          <w:rFonts w:ascii="Arial Narrow" w:hAnsi="Arial Narrow"/>
          <w:b/>
          <w:sz w:val="20"/>
          <w:szCs w:val="20"/>
        </w:rPr>
        <w:t xml:space="preserve"> руб. </w:t>
      </w:r>
    </w:p>
    <w:p w:rsidR="00B2614F" w:rsidRPr="00F452C5" w:rsidRDefault="00B2614F" w:rsidP="00B2614F">
      <w:pPr>
        <w:jc w:val="both"/>
        <w:rPr>
          <w:rFonts w:ascii="Arial Narrow" w:hAnsi="Arial Narrow"/>
          <w:b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F452C5">
        <w:rPr>
          <w:rFonts w:ascii="Arial Narrow" w:hAnsi="Arial Narrow"/>
          <w:b/>
          <w:color w:val="000000"/>
          <w:sz w:val="20"/>
          <w:szCs w:val="20"/>
        </w:rPr>
        <w:t>-  </w:t>
      </w:r>
      <w:r w:rsidRPr="00743E77">
        <w:rPr>
          <w:rFonts w:ascii="Arial Narrow" w:hAnsi="Arial Narrow"/>
          <w:b/>
          <w:color w:val="000000"/>
          <w:sz w:val="20"/>
          <w:szCs w:val="20"/>
        </w:rPr>
        <w:t>3 821,15</w:t>
      </w:r>
      <w:r w:rsidRPr="00F452C5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B2614F" w:rsidRPr="00F452C5" w:rsidRDefault="00B2614F" w:rsidP="00B2614F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Pr="00F452C5"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F452C5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Pr="00743E77">
        <w:rPr>
          <w:rFonts w:ascii="Arial Narrow" w:hAnsi="Arial Narrow"/>
          <w:b/>
          <w:color w:val="000000"/>
          <w:sz w:val="20"/>
          <w:szCs w:val="20"/>
        </w:rPr>
        <w:t>152 846,00</w:t>
      </w:r>
      <w:r w:rsidRPr="00F452C5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B2614F" w:rsidRPr="00F452C5" w:rsidRDefault="00B2614F" w:rsidP="00B2614F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 w:rsidRPr="00F452C5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F452C5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6795E" w:rsidRPr="00B2614F" w:rsidRDefault="00D6795E" w:rsidP="00E07FB0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FE06D6" w:rsidRPr="00F452C5" w:rsidRDefault="00FE06D6" w:rsidP="00FE06D6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FE06D6" w:rsidRPr="00F452C5" w:rsidRDefault="00FE06D6" w:rsidP="00FE06D6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F452C5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F452C5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FE06D6" w:rsidRPr="00F452C5" w:rsidRDefault="00FE06D6" w:rsidP="00FE06D6">
      <w:pPr>
        <w:ind w:firstLine="709"/>
        <w:rPr>
          <w:rFonts w:ascii="Arial Narrow" w:hAnsi="Arial Narrow"/>
          <w:bCs/>
          <w:sz w:val="20"/>
          <w:szCs w:val="20"/>
        </w:rPr>
      </w:pPr>
      <w:r w:rsidRPr="00F452C5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F452C5">
        <w:rPr>
          <w:rFonts w:ascii="Arial Narrow" w:hAnsi="Arial Narrow"/>
          <w:sz w:val="20"/>
          <w:szCs w:val="20"/>
        </w:rPr>
        <w:t xml:space="preserve">плата за пользование </w:t>
      </w:r>
      <w:r w:rsidR="00F354E7" w:rsidRPr="00F452C5">
        <w:rPr>
          <w:rFonts w:ascii="Arial Narrow" w:hAnsi="Arial Narrow"/>
          <w:sz w:val="20"/>
          <w:szCs w:val="20"/>
        </w:rPr>
        <w:t>муниципальным имуществом</w:t>
      </w:r>
      <w:r w:rsidR="00F354E7" w:rsidRPr="00F452C5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устанавливается по результатам</w:t>
      </w:r>
      <w:r w:rsidRPr="00F452C5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FE06D6" w:rsidRPr="00F452C5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F452C5">
        <w:rPr>
          <w:rFonts w:ascii="Arial Narrow" w:hAnsi="Arial Narrow"/>
          <w:sz w:val="20"/>
          <w:szCs w:val="20"/>
        </w:rPr>
        <w:t>заявляются</w:t>
      </w:r>
      <w:proofErr w:type="gramEnd"/>
      <w:r w:rsidRPr="00F452C5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F452C5">
        <w:rPr>
          <w:rFonts w:ascii="Arial Narrow" w:hAnsi="Arial Narrow"/>
          <w:bCs/>
          <w:sz w:val="20"/>
          <w:szCs w:val="20"/>
        </w:rPr>
        <w:t>аукциона</w:t>
      </w:r>
      <w:r w:rsidRPr="00F452C5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</w:t>
      </w:r>
      <w:r w:rsidR="00F354E7" w:rsidRPr="00F452C5">
        <w:rPr>
          <w:rFonts w:ascii="Arial Narrow" w:hAnsi="Arial Narrow"/>
          <w:sz w:val="20"/>
          <w:szCs w:val="20"/>
        </w:rPr>
        <w:t>муниципальным имуществом</w:t>
      </w:r>
      <w:r w:rsidRPr="00F452C5">
        <w:rPr>
          <w:rFonts w:ascii="Arial Narrow" w:hAnsi="Arial Narrow"/>
          <w:sz w:val="20"/>
          <w:szCs w:val="20"/>
        </w:rPr>
        <w:t xml:space="preserve">. </w:t>
      </w:r>
    </w:p>
    <w:p w:rsidR="00FE06D6" w:rsidRPr="00F452C5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В плату за пользование </w:t>
      </w:r>
      <w:r w:rsidR="00F354E7" w:rsidRPr="00F452C5">
        <w:rPr>
          <w:rFonts w:ascii="Arial Narrow" w:hAnsi="Arial Narrow"/>
          <w:sz w:val="20"/>
          <w:szCs w:val="20"/>
        </w:rPr>
        <w:t>муниципальным имуществом</w:t>
      </w:r>
      <w:r w:rsidR="00F354E7" w:rsidRPr="00F452C5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 на компенсацию налогов на остаточную стоимость имущества, налог на землю и прочие расходы.</w:t>
      </w:r>
    </w:p>
    <w:p w:rsidR="00FE06D6" w:rsidRPr="00F452C5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F452C5">
        <w:rPr>
          <w:rFonts w:ascii="Arial Narrow" w:hAnsi="Arial Narrow" w:cs="Arial Narrow"/>
          <w:sz w:val="20"/>
          <w:szCs w:val="20"/>
        </w:rPr>
        <w:t xml:space="preserve">лата </w:t>
      </w:r>
      <w:r w:rsidRPr="00F452C5">
        <w:rPr>
          <w:rFonts w:ascii="Arial Narrow" w:hAnsi="Arial Narrow"/>
          <w:sz w:val="20"/>
          <w:szCs w:val="20"/>
        </w:rPr>
        <w:t xml:space="preserve">за пользование </w:t>
      </w:r>
      <w:r w:rsidR="0044737C" w:rsidRPr="00F452C5"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F452C5">
        <w:rPr>
          <w:rFonts w:ascii="Arial Narrow" w:hAnsi="Arial Narrow" w:cs="Arial Narrow"/>
          <w:sz w:val="20"/>
          <w:szCs w:val="20"/>
        </w:rPr>
        <w:t>вносится</w:t>
      </w:r>
      <w:r w:rsidRPr="00F452C5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FE06D6" w:rsidRPr="00F452C5" w:rsidRDefault="00FE06D6" w:rsidP="00FE06D6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FE06D6" w:rsidRPr="00F452C5" w:rsidRDefault="00FE06D6" w:rsidP="00FE06D6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FE06D6" w:rsidRPr="00F452C5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После подведения итогов аукциона с победителем аукциона в течение десяти дней </w:t>
      </w:r>
      <w:r w:rsidR="00B2614F" w:rsidRPr="007A2A60">
        <w:rPr>
          <w:rFonts w:ascii="Arial Narrow" w:hAnsi="Arial Narrow"/>
          <w:color w:val="000000"/>
          <w:sz w:val="20"/>
          <w:szCs w:val="20"/>
        </w:rPr>
        <w:t xml:space="preserve">с </w:t>
      </w:r>
      <w:r w:rsidR="00B2614F" w:rsidRPr="00743E77">
        <w:rPr>
          <w:rFonts w:ascii="Arial Narrow" w:hAnsi="Arial Narrow"/>
          <w:sz w:val="20"/>
          <w:szCs w:val="20"/>
        </w:rPr>
        <w:t>01.10.2018</w:t>
      </w:r>
      <w:r w:rsidR="00B2614F" w:rsidRPr="007A2A60">
        <w:rPr>
          <w:rFonts w:ascii="Arial Narrow" w:hAnsi="Arial Narrow"/>
          <w:sz w:val="20"/>
          <w:szCs w:val="20"/>
        </w:rPr>
        <w:t xml:space="preserve"> по </w:t>
      </w:r>
      <w:r w:rsidR="00B2614F" w:rsidRPr="00743E77">
        <w:rPr>
          <w:rFonts w:ascii="Arial Narrow" w:hAnsi="Arial Narrow"/>
          <w:sz w:val="20"/>
          <w:szCs w:val="20"/>
        </w:rPr>
        <w:t>10.10.2018</w:t>
      </w:r>
      <w:r w:rsidRPr="00F452C5">
        <w:rPr>
          <w:rFonts w:ascii="Arial Narrow" w:hAnsi="Arial Narrow"/>
          <w:sz w:val="20"/>
          <w:szCs w:val="20"/>
        </w:rPr>
        <w:t>г.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недвижимости сроком на 11 месяцев. </w:t>
      </w:r>
    </w:p>
    <w:p w:rsidR="00FE06D6" w:rsidRPr="00F452C5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Для участия в аукционе претендентам на заключение договора аренды </w:t>
      </w:r>
      <w:r w:rsidR="00F354E7" w:rsidRPr="00F452C5">
        <w:rPr>
          <w:rFonts w:ascii="Arial Narrow" w:hAnsi="Arial Narrow"/>
          <w:color w:val="000000"/>
          <w:sz w:val="20"/>
          <w:szCs w:val="20"/>
        </w:rPr>
        <w:t xml:space="preserve">муниципального имущества </w:t>
      </w:r>
      <w:r w:rsidRPr="00F452C5">
        <w:rPr>
          <w:rFonts w:ascii="Arial Narrow" w:hAnsi="Arial Narrow"/>
          <w:color w:val="000000"/>
          <w:sz w:val="20"/>
          <w:szCs w:val="20"/>
        </w:rPr>
        <w:t>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FE06D6" w:rsidRPr="00F452C5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FE06D6" w:rsidRPr="00F452C5" w:rsidRDefault="00FE06D6" w:rsidP="00FE06D6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FE06D6" w:rsidRPr="00F452C5" w:rsidRDefault="00FE06D6" w:rsidP="00FE06D6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FE06D6" w:rsidRPr="00F452C5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="00B2614F" w:rsidRPr="00743E77">
        <w:rPr>
          <w:rFonts w:ascii="Arial Narrow" w:hAnsi="Arial Narrow"/>
          <w:b/>
          <w:sz w:val="20"/>
          <w:szCs w:val="20"/>
        </w:rPr>
        <w:t>12.09.2018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FE06D6" w:rsidRPr="00F452C5" w:rsidRDefault="00FE06D6" w:rsidP="00FE06D6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FE06D6" w:rsidRPr="00F452C5" w:rsidRDefault="00FE06D6" w:rsidP="00FE06D6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="00B2614F" w:rsidRPr="00997526">
        <w:rPr>
          <w:rFonts w:ascii="Arial Narrow" w:hAnsi="Arial Narrow"/>
          <w:b/>
          <w:sz w:val="20"/>
          <w:szCs w:val="20"/>
        </w:rPr>
        <w:t>12.09.2018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FE06D6" w:rsidRPr="00F452C5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="00B2614F" w:rsidRPr="00743E77">
        <w:rPr>
          <w:rFonts w:ascii="Arial Narrow" w:hAnsi="Arial Narrow"/>
          <w:b/>
          <w:sz w:val="20"/>
          <w:szCs w:val="20"/>
        </w:rPr>
        <w:t>13.09.2018</w:t>
      </w:r>
      <w:r w:rsidRPr="00F452C5">
        <w:rPr>
          <w:rFonts w:ascii="Arial Narrow" w:hAnsi="Arial Narrow"/>
          <w:sz w:val="20"/>
          <w:szCs w:val="20"/>
        </w:rPr>
        <w:t>.</w:t>
      </w:r>
    </w:p>
    <w:p w:rsidR="00FE06D6" w:rsidRPr="00F452C5" w:rsidRDefault="00FE06D6" w:rsidP="00FE06D6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</w:t>
      </w:r>
      <w:r w:rsidR="00963C7D" w:rsidRPr="00F452C5">
        <w:rPr>
          <w:rFonts w:ascii="Arial Narrow" w:hAnsi="Arial Narrow"/>
          <w:color w:val="000000"/>
          <w:sz w:val="20"/>
          <w:szCs w:val="20"/>
        </w:rPr>
        <w:t xml:space="preserve">за три дня 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 xml:space="preserve">до </w:t>
      </w:r>
      <w:r w:rsidR="00B2614F" w:rsidRPr="00743E77">
        <w:rPr>
          <w:rFonts w:ascii="Arial Narrow" w:hAnsi="Arial Narrow"/>
          <w:b/>
          <w:sz w:val="20"/>
          <w:szCs w:val="20"/>
        </w:rPr>
        <w:t>07.09.2018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FE06D6" w:rsidRPr="00F452C5" w:rsidRDefault="00FE06D6" w:rsidP="00FE06D6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E06D6" w:rsidRPr="00F452C5" w:rsidRDefault="00FE06D6" w:rsidP="00C3529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 xml:space="preserve">1. </w:t>
      </w:r>
      <w:r w:rsidR="00C35298" w:rsidRPr="00F452C5">
        <w:rPr>
          <w:rFonts w:ascii="Arial Narrow" w:hAnsi="Arial Narrow"/>
          <w:color w:val="000000"/>
          <w:sz w:val="20"/>
          <w:szCs w:val="20"/>
        </w:rPr>
        <w:t>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250B71" w:rsidRPr="00F452C5" w:rsidRDefault="00250B71" w:rsidP="00250B71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</w:t>
      </w:r>
      <w:r w:rsidR="00C35298" w:rsidRPr="00F452C5">
        <w:rPr>
          <w:rFonts w:ascii="Arial Narrow" w:hAnsi="Arial Narrow"/>
          <w:color w:val="000000"/>
          <w:sz w:val="20"/>
          <w:szCs w:val="20"/>
        </w:rPr>
        <w:t>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E06D6" w:rsidRPr="00F452C5" w:rsidRDefault="00FE06D6" w:rsidP="00FE06D6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8. </w:t>
      </w:r>
      <w:r w:rsidR="00C35298" w:rsidRPr="00F452C5">
        <w:rPr>
          <w:rFonts w:ascii="Arial Narrow" w:hAnsi="Arial Narrow"/>
          <w:color w:val="000000"/>
          <w:sz w:val="20"/>
          <w:szCs w:val="20"/>
        </w:rPr>
        <w:t>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564B22" w:rsidRDefault="00564B22" w:rsidP="00564B22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</w:t>
      </w:r>
      <w:r w:rsidR="00ED3FE7">
        <w:rPr>
          <w:rFonts w:ascii="Arial Narrow" w:hAnsi="Arial Narrow"/>
          <w:color w:val="000000"/>
          <w:sz w:val="20"/>
          <w:szCs w:val="20"/>
        </w:rPr>
        <w:t>м заявителя;</w:t>
      </w:r>
    </w:p>
    <w:p w:rsidR="00ED3FE7" w:rsidRPr="007A2A60" w:rsidRDefault="00ED3FE7" w:rsidP="00ED3FE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006B22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FE06D6" w:rsidRPr="00FA4BF0" w:rsidRDefault="00FE06D6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6795E" w:rsidRPr="00FA4BF0" w:rsidRDefault="00D6795E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C27098" w:rsidRPr="00564B22" w:rsidRDefault="00C27098" w:rsidP="00FE06D6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6C1D20" w:rsidRPr="00C27098" w:rsidRDefault="00FE06D6" w:rsidP="00C27098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sectPr w:rsidR="006C1D20" w:rsidRPr="00C27098" w:rsidSect="00263BBB">
      <w:foot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F" w:rsidRDefault="008519BF">
      <w:r>
        <w:separator/>
      </w:r>
    </w:p>
  </w:endnote>
  <w:endnote w:type="continuationSeparator" w:id="0">
    <w:p w:rsidR="008519BF" w:rsidRDefault="008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BF" w:rsidRDefault="004D02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19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19BF" w:rsidRDefault="00851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F" w:rsidRDefault="008519BF">
      <w:r>
        <w:separator/>
      </w:r>
    </w:p>
  </w:footnote>
  <w:footnote w:type="continuationSeparator" w:id="0">
    <w:p w:rsidR="008519BF" w:rsidRDefault="0085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17B"/>
    <w:rsid w:val="006E39C8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50BA8"/>
    <w:rsid w:val="00950C9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07FB0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7E2"/>
    <w:rsid w:val="00FF5E76"/>
    <w:rsid w:val="00FF60BA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5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4A2"/>
  </w:style>
  <w:style w:type="paragraph" w:styleId="a7">
    <w:name w:val="header"/>
    <w:basedOn w:val="a"/>
    <w:link w:val="a8"/>
    <w:rsid w:val="009E24A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B44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5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4A2"/>
  </w:style>
  <w:style w:type="paragraph" w:styleId="a7">
    <w:name w:val="header"/>
    <w:basedOn w:val="a"/>
    <w:link w:val="a8"/>
    <w:rsid w:val="009E24A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B44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B888-7603-4B78-9CAB-9924B6E8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1083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3</cp:revision>
  <cp:lastPrinted>2018-08-22T09:50:00Z</cp:lastPrinted>
  <dcterms:created xsi:type="dcterms:W3CDTF">2018-08-22T09:13:00Z</dcterms:created>
  <dcterms:modified xsi:type="dcterms:W3CDTF">2018-08-22T09:52:00Z</dcterms:modified>
</cp:coreProperties>
</file>