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0B4" w:rsidRPr="005D4058" w:rsidRDefault="00FA30B4" w:rsidP="00695C1A">
      <w:pPr>
        <w:suppressAutoHyphens/>
        <w:ind w:firstLine="5387"/>
        <w:rPr>
          <w:b/>
          <w:bCs/>
        </w:rPr>
      </w:pPr>
      <w:r w:rsidRPr="005D4058">
        <w:rPr>
          <w:b/>
          <w:bCs/>
        </w:rPr>
        <w:t>УТВЕРЖДАЮ:</w:t>
      </w:r>
    </w:p>
    <w:p w:rsidR="00FA30B4" w:rsidRDefault="00695C1A" w:rsidP="00695C1A">
      <w:pPr>
        <w:suppressAutoHyphens/>
        <w:ind w:firstLine="5387"/>
        <w:rPr>
          <w:b/>
          <w:bCs/>
        </w:rPr>
      </w:pPr>
      <w:r>
        <w:rPr>
          <w:b/>
          <w:bCs/>
        </w:rPr>
        <w:t>Директор МУП «ЦМИ</w:t>
      </w:r>
    </w:p>
    <w:p w:rsidR="00695C1A" w:rsidRPr="005D4058" w:rsidRDefault="00695C1A" w:rsidP="00695C1A">
      <w:pPr>
        <w:suppressAutoHyphens/>
        <w:ind w:firstLine="5387"/>
        <w:rPr>
          <w:b/>
          <w:bCs/>
        </w:rPr>
      </w:pPr>
    </w:p>
    <w:p w:rsidR="00FA30B4" w:rsidRPr="005D4058" w:rsidRDefault="00FA30B4" w:rsidP="00695C1A">
      <w:pPr>
        <w:suppressAutoHyphens/>
        <w:ind w:firstLine="5387"/>
        <w:rPr>
          <w:b/>
          <w:bCs/>
        </w:rPr>
      </w:pPr>
      <w:r w:rsidRPr="005D4058">
        <w:rPr>
          <w:b/>
          <w:bCs/>
        </w:rPr>
        <w:t xml:space="preserve">____________ </w:t>
      </w:r>
      <w:r w:rsidR="00695C1A">
        <w:rPr>
          <w:b/>
          <w:bCs/>
        </w:rPr>
        <w:t>Э</w:t>
      </w:r>
      <w:r w:rsidRPr="005D4058">
        <w:rPr>
          <w:b/>
          <w:bCs/>
        </w:rPr>
        <w:t xml:space="preserve">. </w:t>
      </w:r>
      <w:r w:rsidR="00695C1A">
        <w:rPr>
          <w:b/>
          <w:bCs/>
        </w:rPr>
        <w:t>В</w:t>
      </w:r>
      <w:r w:rsidRPr="005D4058">
        <w:rPr>
          <w:b/>
          <w:bCs/>
        </w:rPr>
        <w:t xml:space="preserve">.  </w:t>
      </w:r>
      <w:r w:rsidR="00695C1A">
        <w:rPr>
          <w:b/>
          <w:bCs/>
        </w:rPr>
        <w:t>Беляцкий</w:t>
      </w:r>
    </w:p>
    <w:p w:rsidR="00FA30B4" w:rsidRPr="00B30586" w:rsidRDefault="00FA30B4" w:rsidP="00695C1A">
      <w:pPr>
        <w:suppressAutoHyphens/>
        <w:ind w:left="709" w:firstLine="5387"/>
        <w:rPr>
          <w:b/>
          <w:bCs/>
          <w:sz w:val="16"/>
          <w:szCs w:val="16"/>
        </w:rPr>
      </w:pPr>
    </w:p>
    <w:p w:rsidR="00FA30B4" w:rsidRPr="005D4058" w:rsidRDefault="00FA30B4" w:rsidP="00695C1A">
      <w:pPr>
        <w:suppressAutoHyphens/>
        <w:ind w:firstLine="5387"/>
        <w:rPr>
          <w:b/>
          <w:sz w:val="32"/>
          <w:szCs w:val="32"/>
        </w:rPr>
      </w:pPr>
      <w:r w:rsidRPr="00D57E23">
        <w:rPr>
          <w:b/>
          <w:bCs/>
        </w:rPr>
        <w:t>«</w:t>
      </w:r>
      <w:r w:rsidR="00916787" w:rsidRPr="00916787">
        <w:rPr>
          <w:b/>
          <w:bCs/>
        </w:rPr>
        <w:t>__</w:t>
      </w:r>
      <w:r w:rsidRPr="00D57E23">
        <w:rPr>
          <w:b/>
          <w:bCs/>
        </w:rPr>
        <w:t xml:space="preserve">» </w:t>
      </w:r>
      <w:r w:rsidR="00B30586">
        <w:rPr>
          <w:b/>
          <w:bCs/>
          <w:lang w:val="en-US"/>
        </w:rPr>
        <w:t>______________</w:t>
      </w:r>
      <w:r>
        <w:rPr>
          <w:b/>
          <w:bCs/>
        </w:rPr>
        <w:t xml:space="preserve"> </w:t>
      </w:r>
      <w:r w:rsidRPr="00D57E23">
        <w:rPr>
          <w:b/>
          <w:bCs/>
        </w:rPr>
        <w:t>201</w:t>
      </w:r>
      <w:r w:rsidR="007A4489" w:rsidRPr="00E46285">
        <w:rPr>
          <w:b/>
          <w:bCs/>
        </w:rPr>
        <w:t>9</w:t>
      </w:r>
      <w:r w:rsidRPr="00D57E23">
        <w:rPr>
          <w:b/>
          <w:bCs/>
        </w:rPr>
        <w:t xml:space="preserve"> г.</w:t>
      </w:r>
    </w:p>
    <w:p w:rsidR="00BB3543" w:rsidRDefault="00BB3543" w:rsidP="00BB3543">
      <w:pPr>
        <w:jc w:val="center"/>
      </w:pPr>
    </w:p>
    <w:p w:rsidR="00906A1B" w:rsidRPr="00991E78" w:rsidRDefault="00906A1B" w:rsidP="00906A1B">
      <w:pPr>
        <w:suppressAutoHyphens/>
        <w:rPr>
          <w:b/>
          <w:bCs/>
          <w:highlight w:val="green"/>
        </w:rPr>
      </w:pPr>
    </w:p>
    <w:p w:rsidR="00BB3543" w:rsidRDefault="00BB3543" w:rsidP="00BB3543">
      <w:pPr>
        <w:suppressAutoHyphens/>
        <w:ind w:firstLine="709"/>
        <w:jc w:val="center"/>
        <w:rPr>
          <w:b/>
          <w:sz w:val="32"/>
          <w:szCs w:val="32"/>
        </w:rPr>
      </w:pPr>
    </w:p>
    <w:p w:rsidR="00695C1A" w:rsidRDefault="00695C1A" w:rsidP="00BB3543">
      <w:pPr>
        <w:suppressAutoHyphens/>
        <w:ind w:firstLine="709"/>
        <w:jc w:val="center"/>
        <w:rPr>
          <w:b/>
          <w:sz w:val="32"/>
          <w:szCs w:val="32"/>
        </w:rPr>
      </w:pPr>
    </w:p>
    <w:p w:rsidR="00695C1A" w:rsidRDefault="00695C1A" w:rsidP="00BB3543">
      <w:pPr>
        <w:suppressAutoHyphens/>
        <w:ind w:firstLine="709"/>
        <w:jc w:val="center"/>
        <w:rPr>
          <w:b/>
          <w:sz w:val="32"/>
          <w:szCs w:val="32"/>
        </w:rPr>
      </w:pPr>
    </w:p>
    <w:p w:rsidR="00695C1A" w:rsidRDefault="00695C1A" w:rsidP="00BB3543">
      <w:pPr>
        <w:suppressAutoHyphens/>
        <w:ind w:firstLine="709"/>
        <w:jc w:val="center"/>
        <w:rPr>
          <w:b/>
          <w:sz w:val="32"/>
          <w:szCs w:val="32"/>
        </w:rPr>
      </w:pPr>
    </w:p>
    <w:p w:rsidR="00695C1A" w:rsidRDefault="00695C1A" w:rsidP="00BB3543">
      <w:pPr>
        <w:suppressAutoHyphens/>
        <w:ind w:firstLine="709"/>
        <w:jc w:val="center"/>
        <w:rPr>
          <w:b/>
          <w:sz w:val="32"/>
          <w:szCs w:val="32"/>
        </w:rPr>
      </w:pPr>
    </w:p>
    <w:p w:rsidR="00695C1A" w:rsidRDefault="00695C1A" w:rsidP="00BB3543">
      <w:pPr>
        <w:suppressAutoHyphens/>
        <w:ind w:firstLine="709"/>
        <w:jc w:val="center"/>
        <w:rPr>
          <w:b/>
          <w:sz w:val="32"/>
          <w:szCs w:val="32"/>
        </w:rPr>
      </w:pPr>
    </w:p>
    <w:p w:rsidR="00695C1A" w:rsidRDefault="00695C1A" w:rsidP="00BB3543">
      <w:pPr>
        <w:suppressAutoHyphens/>
        <w:ind w:firstLine="709"/>
        <w:jc w:val="center"/>
        <w:rPr>
          <w:b/>
          <w:sz w:val="32"/>
          <w:szCs w:val="32"/>
        </w:rPr>
      </w:pPr>
    </w:p>
    <w:p w:rsidR="00695C1A" w:rsidRDefault="00695C1A" w:rsidP="00BB3543">
      <w:pPr>
        <w:suppressAutoHyphens/>
        <w:ind w:firstLine="709"/>
        <w:jc w:val="center"/>
        <w:rPr>
          <w:b/>
          <w:sz w:val="32"/>
          <w:szCs w:val="32"/>
        </w:rPr>
      </w:pPr>
    </w:p>
    <w:p w:rsidR="00695C1A" w:rsidRPr="005D4058" w:rsidRDefault="00695C1A" w:rsidP="00BB3543">
      <w:pPr>
        <w:suppressAutoHyphens/>
        <w:ind w:firstLine="709"/>
        <w:jc w:val="center"/>
        <w:rPr>
          <w:b/>
          <w:sz w:val="32"/>
          <w:szCs w:val="32"/>
        </w:rPr>
      </w:pPr>
    </w:p>
    <w:p w:rsidR="00662B74" w:rsidRPr="00E46285" w:rsidRDefault="00E46285" w:rsidP="00BB3543">
      <w:pPr>
        <w:suppressAutoHyphens/>
        <w:jc w:val="center"/>
        <w:rPr>
          <w:rStyle w:val="ae"/>
        </w:rPr>
      </w:pPr>
      <w:r w:rsidRPr="00E46285">
        <w:rPr>
          <w:b/>
        </w:rPr>
        <w:t>К</w:t>
      </w:r>
      <w:r>
        <w:rPr>
          <w:b/>
        </w:rPr>
        <w:t xml:space="preserve">ОНКУРСНАЯ </w:t>
      </w:r>
      <w:r w:rsidR="00BB3543" w:rsidRPr="00E46285">
        <w:rPr>
          <w:b/>
        </w:rPr>
        <w:t>ДОКУМЕНТАЦИЯ</w:t>
      </w:r>
      <w:r w:rsidR="00662B74" w:rsidRPr="00E46285">
        <w:rPr>
          <w:rStyle w:val="ae"/>
        </w:rPr>
        <w:t xml:space="preserve"> </w:t>
      </w:r>
    </w:p>
    <w:p w:rsidR="00695C1A" w:rsidRDefault="00E46285" w:rsidP="00E46285">
      <w:pPr>
        <w:tabs>
          <w:tab w:val="left" w:pos="303"/>
        </w:tabs>
        <w:suppressAutoHyphens/>
        <w:jc w:val="center"/>
        <w:rPr>
          <w:b/>
        </w:rPr>
      </w:pPr>
      <w:r>
        <w:rPr>
          <w:b/>
        </w:rPr>
        <w:t>открытого конкурса в электронной форме на разработку проектно</w:t>
      </w:r>
      <w:r w:rsidR="007F22C1" w:rsidRPr="007F22C1">
        <w:rPr>
          <w:b/>
        </w:rPr>
        <w:t>-сметной</w:t>
      </w:r>
      <w:r>
        <w:rPr>
          <w:b/>
        </w:rPr>
        <w:t xml:space="preserve"> документации на с</w:t>
      </w:r>
      <w:r w:rsidR="00DB7F7C">
        <w:rPr>
          <w:b/>
        </w:rPr>
        <w:t>троительство здания по адресу: г</w:t>
      </w:r>
      <w:r>
        <w:rPr>
          <w:b/>
        </w:rPr>
        <w:t>. Новосибирск, ул. Романова, 33</w:t>
      </w:r>
    </w:p>
    <w:p w:rsidR="00695C1A" w:rsidRDefault="00695C1A" w:rsidP="00BB3543">
      <w:pPr>
        <w:tabs>
          <w:tab w:val="left" w:pos="303"/>
        </w:tabs>
        <w:suppressAutoHyphens/>
        <w:ind w:left="709"/>
        <w:jc w:val="center"/>
        <w:rPr>
          <w:b/>
        </w:rPr>
      </w:pPr>
    </w:p>
    <w:p w:rsidR="00695C1A" w:rsidRDefault="00695C1A" w:rsidP="00BB3543">
      <w:pPr>
        <w:tabs>
          <w:tab w:val="left" w:pos="303"/>
        </w:tabs>
        <w:suppressAutoHyphens/>
        <w:ind w:left="709"/>
        <w:jc w:val="center"/>
        <w:rPr>
          <w:b/>
        </w:rPr>
      </w:pPr>
    </w:p>
    <w:p w:rsidR="00695C1A" w:rsidRDefault="00695C1A" w:rsidP="00BB3543">
      <w:pPr>
        <w:tabs>
          <w:tab w:val="left" w:pos="303"/>
        </w:tabs>
        <w:suppressAutoHyphens/>
        <w:ind w:left="709"/>
        <w:jc w:val="center"/>
        <w:rPr>
          <w:b/>
        </w:rPr>
      </w:pPr>
    </w:p>
    <w:p w:rsidR="00695C1A" w:rsidRDefault="00695C1A" w:rsidP="00BB3543">
      <w:pPr>
        <w:tabs>
          <w:tab w:val="left" w:pos="303"/>
        </w:tabs>
        <w:suppressAutoHyphens/>
        <w:ind w:left="709"/>
        <w:jc w:val="center"/>
        <w:rPr>
          <w:b/>
        </w:rPr>
      </w:pPr>
    </w:p>
    <w:p w:rsidR="00695C1A" w:rsidRDefault="00695C1A" w:rsidP="00BB3543">
      <w:pPr>
        <w:tabs>
          <w:tab w:val="left" w:pos="303"/>
        </w:tabs>
        <w:suppressAutoHyphens/>
        <w:ind w:left="709"/>
        <w:jc w:val="center"/>
        <w:rPr>
          <w:b/>
        </w:rPr>
      </w:pPr>
    </w:p>
    <w:p w:rsidR="00695C1A" w:rsidRDefault="00695C1A" w:rsidP="00BB3543">
      <w:pPr>
        <w:tabs>
          <w:tab w:val="left" w:pos="303"/>
        </w:tabs>
        <w:suppressAutoHyphens/>
        <w:ind w:left="709"/>
        <w:jc w:val="center"/>
        <w:rPr>
          <w:b/>
        </w:rPr>
      </w:pPr>
    </w:p>
    <w:p w:rsidR="00695C1A" w:rsidRDefault="00695C1A" w:rsidP="00BB3543">
      <w:pPr>
        <w:tabs>
          <w:tab w:val="left" w:pos="303"/>
        </w:tabs>
        <w:suppressAutoHyphens/>
        <w:ind w:left="709"/>
        <w:jc w:val="center"/>
        <w:rPr>
          <w:b/>
        </w:rPr>
      </w:pPr>
    </w:p>
    <w:p w:rsidR="00E46285" w:rsidRDefault="00E46285" w:rsidP="00BB3543">
      <w:pPr>
        <w:tabs>
          <w:tab w:val="left" w:pos="303"/>
        </w:tabs>
        <w:suppressAutoHyphens/>
        <w:ind w:left="709"/>
        <w:jc w:val="center"/>
        <w:rPr>
          <w:b/>
        </w:rPr>
      </w:pPr>
    </w:p>
    <w:p w:rsidR="00E46285" w:rsidRDefault="00E46285" w:rsidP="00BB3543">
      <w:pPr>
        <w:tabs>
          <w:tab w:val="left" w:pos="303"/>
        </w:tabs>
        <w:suppressAutoHyphens/>
        <w:ind w:left="709"/>
        <w:jc w:val="center"/>
        <w:rPr>
          <w:b/>
        </w:rPr>
      </w:pPr>
    </w:p>
    <w:p w:rsidR="00E46285" w:rsidRDefault="00E46285" w:rsidP="00BB3543">
      <w:pPr>
        <w:tabs>
          <w:tab w:val="left" w:pos="303"/>
        </w:tabs>
        <w:suppressAutoHyphens/>
        <w:ind w:left="709"/>
        <w:jc w:val="center"/>
        <w:rPr>
          <w:b/>
        </w:rPr>
      </w:pPr>
    </w:p>
    <w:p w:rsidR="00E46285" w:rsidRDefault="00E46285" w:rsidP="00BB3543">
      <w:pPr>
        <w:tabs>
          <w:tab w:val="left" w:pos="303"/>
        </w:tabs>
        <w:suppressAutoHyphens/>
        <w:ind w:left="709"/>
        <w:jc w:val="center"/>
        <w:rPr>
          <w:b/>
        </w:rPr>
      </w:pPr>
    </w:p>
    <w:p w:rsidR="00695C1A" w:rsidRDefault="00695C1A" w:rsidP="00BB3543">
      <w:pPr>
        <w:tabs>
          <w:tab w:val="left" w:pos="303"/>
        </w:tabs>
        <w:suppressAutoHyphens/>
        <w:ind w:left="709"/>
        <w:jc w:val="center"/>
        <w:rPr>
          <w:b/>
        </w:rPr>
      </w:pPr>
    </w:p>
    <w:p w:rsidR="00695C1A" w:rsidRDefault="00695C1A" w:rsidP="00BB3543">
      <w:pPr>
        <w:tabs>
          <w:tab w:val="left" w:pos="303"/>
        </w:tabs>
        <w:suppressAutoHyphens/>
        <w:ind w:left="709"/>
        <w:jc w:val="center"/>
        <w:rPr>
          <w:b/>
        </w:rPr>
      </w:pPr>
    </w:p>
    <w:p w:rsidR="00695C1A" w:rsidRDefault="00695C1A" w:rsidP="00BB3543">
      <w:pPr>
        <w:tabs>
          <w:tab w:val="left" w:pos="303"/>
        </w:tabs>
        <w:suppressAutoHyphens/>
        <w:ind w:left="709"/>
        <w:jc w:val="center"/>
        <w:rPr>
          <w:b/>
        </w:rPr>
      </w:pPr>
    </w:p>
    <w:p w:rsidR="00695C1A" w:rsidRDefault="00695C1A" w:rsidP="00BB3543">
      <w:pPr>
        <w:tabs>
          <w:tab w:val="left" w:pos="303"/>
        </w:tabs>
        <w:suppressAutoHyphens/>
        <w:ind w:left="709"/>
        <w:jc w:val="center"/>
        <w:rPr>
          <w:b/>
        </w:rPr>
      </w:pPr>
    </w:p>
    <w:p w:rsidR="00695C1A" w:rsidRDefault="00695C1A" w:rsidP="00BB3543">
      <w:pPr>
        <w:tabs>
          <w:tab w:val="left" w:pos="303"/>
        </w:tabs>
        <w:suppressAutoHyphens/>
        <w:ind w:left="709"/>
        <w:jc w:val="center"/>
        <w:rPr>
          <w:b/>
        </w:rPr>
      </w:pPr>
    </w:p>
    <w:p w:rsidR="00695C1A" w:rsidRDefault="00695C1A" w:rsidP="00BB3543">
      <w:pPr>
        <w:tabs>
          <w:tab w:val="left" w:pos="303"/>
        </w:tabs>
        <w:suppressAutoHyphens/>
        <w:ind w:left="709"/>
        <w:jc w:val="center"/>
        <w:rPr>
          <w:b/>
        </w:rPr>
      </w:pPr>
    </w:p>
    <w:p w:rsidR="00695C1A" w:rsidRDefault="00695C1A" w:rsidP="00BB3543">
      <w:pPr>
        <w:tabs>
          <w:tab w:val="left" w:pos="303"/>
        </w:tabs>
        <w:suppressAutoHyphens/>
        <w:ind w:left="709"/>
        <w:jc w:val="center"/>
        <w:rPr>
          <w:b/>
        </w:rPr>
      </w:pPr>
    </w:p>
    <w:p w:rsidR="007F22C1" w:rsidRDefault="007F22C1" w:rsidP="00BB3543">
      <w:pPr>
        <w:tabs>
          <w:tab w:val="left" w:pos="303"/>
        </w:tabs>
        <w:suppressAutoHyphens/>
        <w:ind w:left="709"/>
        <w:jc w:val="center"/>
        <w:rPr>
          <w:b/>
        </w:rPr>
      </w:pPr>
    </w:p>
    <w:p w:rsidR="007F22C1" w:rsidRDefault="007F22C1" w:rsidP="00BB3543">
      <w:pPr>
        <w:tabs>
          <w:tab w:val="left" w:pos="303"/>
        </w:tabs>
        <w:suppressAutoHyphens/>
        <w:ind w:left="709"/>
        <w:jc w:val="center"/>
        <w:rPr>
          <w:b/>
        </w:rPr>
      </w:pPr>
    </w:p>
    <w:p w:rsidR="00695C1A" w:rsidRDefault="00695C1A" w:rsidP="00BB3543">
      <w:pPr>
        <w:tabs>
          <w:tab w:val="left" w:pos="303"/>
        </w:tabs>
        <w:suppressAutoHyphens/>
        <w:ind w:left="709"/>
        <w:jc w:val="center"/>
        <w:rPr>
          <w:b/>
        </w:rPr>
      </w:pPr>
    </w:p>
    <w:p w:rsidR="00695C1A" w:rsidRDefault="00695C1A" w:rsidP="00BB3543">
      <w:pPr>
        <w:tabs>
          <w:tab w:val="left" w:pos="303"/>
        </w:tabs>
        <w:suppressAutoHyphens/>
        <w:ind w:left="709"/>
        <w:jc w:val="center"/>
        <w:rPr>
          <w:b/>
        </w:rPr>
      </w:pPr>
    </w:p>
    <w:p w:rsidR="00695C1A" w:rsidRDefault="00695C1A" w:rsidP="00BB3543">
      <w:pPr>
        <w:tabs>
          <w:tab w:val="left" w:pos="303"/>
        </w:tabs>
        <w:suppressAutoHyphens/>
        <w:ind w:left="709"/>
        <w:jc w:val="center"/>
        <w:rPr>
          <w:b/>
        </w:rPr>
      </w:pPr>
    </w:p>
    <w:p w:rsidR="00695C1A" w:rsidRDefault="00695C1A" w:rsidP="00BB3543">
      <w:pPr>
        <w:tabs>
          <w:tab w:val="left" w:pos="303"/>
        </w:tabs>
        <w:suppressAutoHyphens/>
        <w:ind w:left="709"/>
        <w:jc w:val="center"/>
        <w:rPr>
          <w:b/>
        </w:rPr>
      </w:pPr>
    </w:p>
    <w:p w:rsidR="00695C1A" w:rsidRDefault="00695C1A" w:rsidP="00BB3543">
      <w:pPr>
        <w:tabs>
          <w:tab w:val="left" w:pos="303"/>
        </w:tabs>
        <w:suppressAutoHyphens/>
        <w:ind w:left="709"/>
        <w:jc w:val="center"/>
        <w:rPr>
          <w:b/>
        </w:rPr>
      </w:pPr>
    </w:p>
    <w:p w:rsidR="00695C1A" w:rsidRDefault="00695C1A" w:rsidP="00BB3543">
      <w:pPr>
        <w:tabs>
          <w:tab w:val="left" w:pos="303"/>
        </w:tabs>
        <w:suppressAutoHyphens/>
        <w:ind w:left="709"/>
        <w:jc w:val="center"/>
        <w:rPr>
          <w:b/>
        </w:rPr>
      </w:pPr>
    </w:p>
    <w:p w:rsidR="00695C1A" w:rsidRDefault="00695C1A" w:rsidP="00BB3543">
      <w:pPr>
        <w:tabs>
          <w:tab w:val="left" w:pos="303"/>
        </w:tabs>
        <w:suppressAutoHyphens/>
        <w:ind w:left="709"/>
        <w:jc w:val="center"/>
        <w:rPr>
          <w:b/>
        </w:rPr>
      </w:pPr>
    </w:p>
    <w:p w:rsidR="00695C1A" w:rsidRDefault="00695C1A" w:rsidP="00BB3543">
      <w:pPr>
        <w:tabs>
          <w:tab w:val="left" w:pos="303"/>
        </w:tabs>
        <w:suppressAutoHyphens/>
        <w:ind w:left="709"/>
        <w:jc w:val="center"/>
        <w:rPr>
          <w:b/>
        </w:rPr>
      </w:pPr>
    </w:p>
    <w:p w:rsidR="007A4489" w:rsidRDefault="007A4489" w:rsidP="00BB3543">
      <w:pPr>
        <w:tabs>
          <w:tab w:val="left" w:pos="303"/>
        </w:tabs>
        <w:suppressAutoHyphens/>
        <w:ind w:left="709"/>
        <w:jc w:val="center"/>
        <w:rPr>
          <w:b/>
        </w:rPr>
      </w:pPr>
    </w:p>
    <w:p w:rsidR="00695C1A" w:rsidRPr="00E076FC" w:rsidRDefault="00695C1A" w:rsidP="00E076FC">
      <w:pPr>
        <w:tabs>
          <w:tab w:val="left" w:pos="6237"/>
        </w:tabs>
        <w:jc w:val="center"/>
        <w:rPr>
          <w:bCs/>
        </w:rPr>
      </w:pPr>
      <w:r>
        <w:rPr>
          <w:bCs/>
        </w:rPr>
        <w:t>г. Новосибирск, 201</w:t>
      </w:r>
      <w:bookmarkStart w:id="0" w:name="_Ref440090643"/>
      <w:bookmarkStart w:id="1" w:name="_РАЗДЕЛ_I.3_ИНФОРМАЦИОННАЯ_КАРТА КОН"/>
      <w:bookmarkEnd w:id="0"/>
      <w:bookmarkEnd w:id="1"/>
      <w:r w:rsidR="007A4489">
        <w:rPr>
          <w:bCs/>
        </w:rPr>
        <w:t>9</w:t>
      </w:r>
    </w:p>
    <w:p w:rsidR="00695C1A" w:rsidRDefault="00695C1A" w:rsidP="00BB3543">
      <w:pPr>
        <w:tabs>
          <w:tab w:val="left" w:pos="303"/>
        </w:tabs>
        <w:suppressAutoHyphens/>
        <w:ind w:left="709"/>
        <w:jc w:val="center"/>
        <w:rPr>
          <w:b/>
        </w:rPr>
      </w:pPr>
    </w:p>
    <w:p w:rsidR="00662B74" w:rsidRDefault="00662B74" w:rsidP="00695C1A">
      <w:pPr>
        <w:tabs>
          <w:tab w:val="left" w:pos="303"/>
        </w:tabs>
        <w:suppressAutoHyphens/>
        <w:jc w:val="center"/>
        <w:rPr>
          <w:b/>
        </w:rPr>
      </w:pPr>
    </w:p>
    <w:p w:rsidR="00BB3543" w:rsidRPr="00230BA8" w:rsidRDefault="00BB3543" w:rsidP="00695C1A">
      <w:pPr>
        <w:tabs>
          <w:tab w:val="left" w:pos="303"/>
        </w:tabs>
        <w:suppressAutoHyphens/>
        <w:jc w:val="center"/>
        <w:rPr>
          <w:b/>
        </w:rPr>
      </w:pPr>
      <w:r w:rsidRPr="00230BA8">
        <w:rPr>
          <w:b/>
        </w:rPr>
        <w:t>Общие положения</w:t>
      </w:r>
    </w:p>
    <w:p w:rsidR="00BB3543" w:rsidRPr="001C1543" w:rsidRDefault="00BB3543" w:rsidP="00BB3543">
      <w:pPr>
        <w:suppressAutoHyphens/>
        <w:ind w:firstLine="709"/>
        <w:rPr>
          <w:b/>
        </w:rPr>
      </w:pPr>
      <w:r w:rsidRPr="00230BA8">
        <w:rPr>
          <w:b/>
        </w:rPr>
        <w:t>1. Общий порядок проведения открытого конкурса</w:t>
      </w:r>
      <w:r w:rsidR="001C1543" w:rsidRPr="001C1543">
        <w:rPr>
          <w:b/>
        </w:rPr>
        <w:t xml:space="preserve"> </w:t>
      </w:r>
      <w:r w:rsidR="001C1543">
        <w:rPr>
          <w:b/>
        </w:rPr>
        <w:t xml:space="preserve">в </w:t>
      </w:r>
      <w:r w:rsidR="001C1543" w:rsidRPr="001C1543">
        <w:rPr>
          <w:b/>
        </w:rPr>
        <w:t>электронной форме</w:t>
      </w:r>
    </w:p>
    <w:p w:rsidR="00BB3543" w:rsidRPr="00230BA8" w:rsidRDefault="00BB3543" w:rsidP="00BB3543">
      <w:pPr>
        <w:pStyle w:val="af0"/>
        <w:tabs>
          <w:tab w:val="left" w:pos="720"/>
        </w:tabs>
        <w:suppressAutoHyphens/>
        <w:ind w:firstLine="709"/>
      </w:pPr>
      <w:r w:rsidRPr="00230BA8">
        <w:t>Общий порядок проведения открытого конкурса</w:t>
      </w:r>
      <w:r w:rsidR="005F627D">
        <w:t xml:space="preserve"> в электронной форме</w:t>
      </w:r>
      <w:r w:rsidRPr="00230BA8">
        <w:t xml:space="preserve"> при осуществлении закупок товаров, работ, услуг для обеспечения </w:t>
      </w:r>
      <w:r w:rsidR="00695C1A">
        <w:t>нужд муниципального унитарного предприятия города Новосибирска «Центр муниципального имущества»</w:t>
      </w:r>
      <w:r w:rsidR="00695C1A" w:rsidRPr="000F12FD">
        <w:t xml:space="preserve"> (МУП </w:t>
      </w:r>
      <w:r w:rsidR="00695C1A">
        <w:t xml:space="preserve">«ЦМИ») </w:t>
      </w:r>
      <w:r w:rsidRPr="00230BA8">
        <w:t>регламентируется:</w:t>
      </w:r>
    </w:p>
    <w:p w:rsidR="00BB3543" w:rsidRPr="00230BA8" w:rsidRDefault="00BB3543" w:rsidP="00BB3543">
      <w:pPr>
        <w:pStyle w:val="af0"/>
        <w:numPr>
          <w:ilvl w:val="0"/>
          <w:numId w:val="3"/>
        </w:numPr>
        <w:tabs>
          <w:tab w:val="left" w:pos="1356"/>
        </w:tabs>
        <w:suppressAutoHyphens/>
        <w:ind w:left="0" w:firstLine="709"/>
      </w:pPr>
      <w:r w:rsidRPr="00230BA8">
        <w:t>Гражданским кодексом Российской Федерации;</w:t>
      </w:r>
    </w:p>
    <w:p w:rsidR="00BB3543" w:rsidRPr="00230BA8" w:rsidRDefault="00F165BF" w:rsidP="00BB3543">
      <w:pPr>
        <w:pStyle w:val="af0"/>
        <w:numPr>
          <w:ilvl w:val="0"/>
          <w:numId w:val="3"/>
        </w:numPr>
        <w:tabs>
          <w:tab w:val="left" w:pos="1356"/>
        </w:tabs>
        <w:suppressAutoHyphens/>
        <w:ind w:left="0" w:firstLine="709"/>
      </w:pPr>
      <w:r>
        <w:t>Федеральным законом от 18.07.2011 № 223</w:t>
      </w:r>
      <w:r w:rsidRPr="00230BA8">
        <w:t xml:space="preserve">-ФЗ </w:t>
      </w:r>
      <w:r w:rsidRPr="00175DE3">
        <w:rPr>
          <w:bCs/>
        </w:rPr>
        <w:t>«</w:t>
      </w:r>
      <w:r w:rsidRPr="0067535A">
        <w:rPr>
          <w:bCs/>
        </w:rPr>
        <w:t>О закупках товаров, работ, услуг отдельными видами юридических лиц</w:t>
      </w:r>
      <w:r w:rsidRPr="00175DE3">
        <w:rPr>
          <w:bCs/>
        </w:rPr>
        <w:t>»</w:t>
      </w:r>
      <w:r w:rsidRPr="00230BA8">
        <w:t xml:space="preserve"> (далее – Федеральный закон)</w:t>
      </w:r>
      <w:r w:rsidR="00BB3543" w:rsidRPr="00230BA8">
        <w:t>;</w:t>
      </w:r>
    </w:p>
    <w:p w:rsidR="00F165BF" w:rsidRPr="00230BA8" w:rsidRDefault="00F165BF" w:rsidP="00BB3543">
      <w:pPr>
        <w:pStyle w:val="af0"/>
        <w:numPr>
          <w:ilvl w:val="0"/>
          <w:numId w:val="3"/>
        </w:numPr>
        <w:tabs>
          <w:tab w:val="left" w:pos="1356"/>
        </w:tabs>
        <w:suppressAutoHyphens/>
        <w:ind w:left="0" w:firstLine="709"/>
      </w:pPr>
      <w:r>
        <w:t>положением о закупках товаров, работ, услуг МУП «ЦМИ»;</w:t>
      </w:r>
    </w:p>
    <w:p w:rsidR="00F165BF" w:rsidRDefault="00BB3543" w:rsidP="00BB3543">
      <w:pPr>
        <w:pStyle w:val="af0"/>
        <w:numPr>
          <w:ilvl w:val="0"/>
          <w:numId w:val="3"/>
        </w:numPr>
        <w:tabs>
          <w:tab w:val="left" w:pos="1356"/>
        </w:tabs>
        <w:suppressAutoHyphens/>
        <w:ind w:left="0" w:firstLine="709"/>
      </w:pPr>
      <w:r w:rsidRPr="00230BA8">
        <w:t>иными федеральными законами</w:t>
      </w:r>
      <w:r w:rsidR="00F165BF">
        <w:t xml:space="preserve">, </w:t>
      </w:r>
      <w:r w:rsidR="00F165BF" w:rsidRPr="00230BA8">
        <w:t>нормативными правовыми актами</w:t>
      </w:r>
      <w:r w:rsidRPr="00230BA8">
        <w:t>, регулирующими отношения, связанные с осуществлением закупок</w:t>
      </w:r>
      <w:r w:rsidR="00F165BF">
        <w:t>.</w:t>
      </w:r>
    </w:p>
    <w:p w:rsidR="00BB3543" w:rsidRPr="00230BA8" w:rsidRDefault="00BB3543" w:rsidP="00F165BF">
      <w:pPr>
        <w:pStyle w:val="af0"/>
        <w:tabs>
          <w:tab w:val="left" w:pos="1356"/>
        </w:tabs>
        <w:suppressAutoHyphens/>
        <w:ind w:left="709"/>
      </w:pPr>
      <w:r w:rsidRPr="00230BA8">
        <w:tab/>
      </w:r>
    </w:p>
    <w:p w:rsidR="00BB3543" w:rsidRPr="00230BA8" w:rsidRDefault="00BB3543" w:rsidP="00BB3543">
      <w:pPr>
        <w:pStyle w:val="af0"/>
        <w:numPr>
          <w:ilvl w:val="0"/>
          <w:numId w:val="4"/>
        </w:numPr>
        <w:tabs>
          <w:tab w:val="left" w:pos="900"/>
        </w:tabs>
        <w:suppressAutoHyphens/>
        <w:ind w:left="0" w:firstLine="709"/>
        <w:rPr>
          <w:b/>
        </w:rPr>
      </w:pPr>
      <w:r w:rsidRPr="00230BA8">
        <w:rPr>
          <w:b/>
        </w:rPr>
        <w:t xml:space="preserve"> Состав документации</w:t>
      </w:r>
      <w:r w:rsidR="001C1543" w:rsidRPr="001C1543">
        <w:t xml:space="preserve"> </w:t>
      </w:r>
      <w:r w:rsidR="001C1543" w:rsidRPr="001C1543">
        <w:rPr>
          <w:b/>
        </w:rPr>
        <w:t>открытого конкурса в электронной форме</w:t>
      </w:r>
    </w:p>
    <w:p w:rsidR="00BB3543" w:rsidRPr="00230BA8" w:rsidRDefault="001C1543" w:rsidP="00BB3543">
      <w:pPr>
        <w:pStyle w:val="af0"/>
        <w:tabs>
          <w:tab w:val="left" w:pos="900"/>
        </w:tabs>
        <w:suppressAutoHyphens/>
        <w:ind w:firstLine="709"/>
      </w:pPr>
      <w:r>
        <w:t>Д</w:t>
      </w:r>
      <w:r w:rsidR="00BB3543" w:rsidRPr="00230BA8">
        <w:t>окументация</w:t>
      </w:r>
      <w:r w:rsidRPr="001C1543">
        <w:t xml:space="preserve"> </w:t>
      </w:r>
      <w:r w:rsidRPr="00230BA8">
        <w:t>открытого конкурса</w:t>
      </w:r>
      <w:r>
        <w:t xml:space="preserve"> в электронной форме</w:t>
      </w:r>
      <w:r w:rsidR="00BB3543" w:rsidRPr="00230BA8">
        <w:t xml:space="preserve"> включает в себя:</w:t>
      </w:r>
    </w:p>
    <w:p w:rsidR="00BB3543" w:rsidRPr="00230BA8" w:rsidRDefault="00662B74" w:rsidP="00BB3543">
      <w:pPr>
        <w:pStyle w:val="af0"/>
        <w:numPr>
          <w:ilvl w:val="0"/>
          <w:numId w:val="7"/>
        </w:numPr>
        <w:tabs>
          <w:tab w:val="clear" w:pos="2160"/>
          <w:tab w:val="left" w:pos="360"/>
          <w:tab w:val="left" w:pos="900"/>
          <w:tab w:val="num" w:pos="1134"/>
        </w:tabs>
        <w:suppressAutoHyphens/>
        <w:ind w:left="0" w:firstLine="567"/>
      </w:pPr>
      <w:r>
        <w:t>О</w:t>
      </w:r>
      <w:r w:rsidR="00BB3543" w:rsidRPr="00230BA8">
        <w:t>бщие положения;</w:t>
      </w:r>
    </w:p>
    <w:p w:rsidR="00BB3543" w:rsidRPr="00440F2D" w:rsidRDefault="00662B74" w:rsidP="00BB3543">
      <w:pPr>
        <w:pStyle w:val="af0"/>
        <w:numPr>
          <w:ilvl w:val="0"/>
          <w:numId w:val="7"/>
        </w:numPr>
        <w:tabs>
          <w:tab w:val="clear" w:pos="2160"/>
          <w:tab w:val="left" w:pos="360"/>
          <w:tab w:val="left" w:pos="900"/>
          <w:tab w:val="num" w:pos="1134"/>
        </w:tabs>
        <w:suppressAutoHyphens/>
        <w:ind w:left="0" w:firstLine="567"/>
      </w:pPr>
      <w:r>
        <w:t>И</w:t>
      </w:r>
      <w:r w:rsidR="00BB3543" w:rsidRPr="00440F2D">
        <w:t>нформационную карту (частные положения);</w:t>
      </w:r>
    </w:p>
    <w:p w:rsidR="00BB3543" w:rsidRPr="00440F2D" w:rsidRDefault="00662B74" w:rsidP="00BB3543">
      <w:pPr>
        <w:pStyle w:val="af0"/>
        <w:numPr>
          <w:ilvl w:val="0"/>
          <w:numId w:val="7"/>
        </w:numPr>
        <w:tabs>
          <w:tab w:val="clear" w:pos="2160"/>
          <w:tab w:val="left" w:pos="900"/>
          <w:tab w:val="num" w:pos="1134"/>
        </w:tabs>
        <w:suppressAutoHyphens/>
        <w:ind w:left="0" w:firstLine="567"/>
      </w:pPr>
      <w:r>
        <w:t>П</w:t>
      </w:r>
      <w:r w:rsidR="00BB3543" w:rsidRPr="00440F2D">
        <w:t xml:space="preserve">роект </w:t>
      </w:r>
      <w:r w:rsidR="00F165BF" w:rsidRPr="00440F2D">
        <w:t xml:space="preserve">договора </w:t>
      </w:r>
      <w:r w:rsidR="00057646">
        <w:t>(приложение № 1</w:t>
      </w:r>
      <w:r w:rsidR="00BB3543" w:rsidRPr="00440F2D">
        <w:t>);</w:t>
      </w:r>
    </w:p>
    <w:p w:rsidR="00BB3543" w:rsidRPr="00440F2D" w:rsidRDefault="008B60A1" w:rsidP="00BB3543">
      <w:pPr>
        <w:pStyle w:val="af0"/>
        <w:numPr>
          <w:ilvl w:val="0"/>
          <w:numId w:val="7"/>
        </w:numPr>
        <w:tabs>
          <w:tab w:val="clear" w:pos="2160"/>
          <w:tab w:val="left" w:pos="900"/>
          <w:tab w:val="num" w:pos="1134"/>
        </w:tabs>
        <w:suppressAutoHyphens/>
        <w:ind w:left="0" w:firstLine="567"/>
      </w:pPr>
      <w:r>
        <w:t>З</w:t>
      </w:r>
      <w:r w:rsidR="00BB3543" w:rsidRPr="00440F2D">
        <w:t xml:space="preserve">адание </w:t>
      </w:r>
      <w:r>
        <w:t xml:space="preserve"> на проектирование </w:t>
      </w:r>
      <w:r w:rsidR="00057646">
        <w:t>(приложение № 2</w:t>
      </w:r>
      <w:r w:rsidR="00BB3543" w:rsidRPr="00440F2D">
        <w:t>);</w:t>
      </w:r>
    </w:p>
    <w:p w:rsidR="00443CEA" w:rsidRPr="00926649" w:rsidRDefault="00662B74" w:rsidP="00926649">
      <w:pPr>
        <w:pStyle w:val="af0"/>
        <w:numPr>
          <w:ilvl w:val="0"/>
          <w:numId w:val="7"/>
        </w:numPr>
        <w:tabs>
          <w:tab w:val="clear" w:pos="2160"/>
          <w:tab w:val="left" w:pos="900"/>
          <w:tab w:val="num" w:pos="1134"/>
        </w:tabs>
        <w:suppressAutoHyphens/>
        <w:ind w:left="0" w:firstLine="567"/>
      </w:pPr>
      <w:r>
        <w:t>О</w:t>
      </w:r>
      <w:r w:rsidR="00BB3543" w:rsidRPr="00440F2D">
        <w:t xml:space="preserve">боснование начальной (максимальной) цены </w:t>
      </w:r>
      <w:r w:rsidR="00CB625B" w:rsidRPr="00440F2D">
        <w:t>договор</w:t>
      </w:r>
      <w:r w:rsidR="00057646">
        <w:t>а (приложение № 3</w:t>
      </w:r>
      <w:r w:rsidR="00B800C7">
        <w:t>).</w:t>
      </w:r>
    </w:p>
    <w:p w:rsidR="00BB3543" w:rsidRDefault="00BB3543" w:rsidP="00BB3543">
      <w:pPr>
        <w:pStyle w:val="af0"/>
        <w:tabs>
          <w:tab w:val="left" w:pos="720"/>
        </w:tabs>
        <w:suppressAutoHyphens/>
        <w:ind w:firstLine="709"/>
      </w:pPr>
      <w:r w:rsidRPr="00230BA8">
        <w:tab/>
        <w:t>Предполагается, что участник закупки</w:t>
      </w:r>
      <w:r>
        <w:t xml:space="preserve"> ознакомится со всей конкурсной документацией.</w:t>
      </w:r>
    </w:p>
    <w:p w:rsidR="00BB3543" w:rsidRDefault="00BB3543" w:rsidP="00BB3543">
      <w:pPr>
        <w:suppressAutoHyphens/>
        <w:autoSpaceDE w:val="0"/>
        <w:ind w:firstLine="709"/>
        <w:jc w:val="both"/>
      </w:pPr>
    </w:p>
    <w:p w:rsidR="00BB3543" w:rsidRPr="00377F1B" w:rsidRDefault="00BB3543" w:rsidP="00BB3543">
      <w:pPr>
        <w:suppressAutoHyphens/>
        <w:autoSpaceDE w:val="0"/>
        <w:ind w:firstLine="709"/>
        <w:jc w:val="both"/>
        <w:rPr>
          <w:b/>
        </w:rPr>
      </w:pPr>
      <w:r w:rsidRPr="00377F1B">
        <w:rPr>
          <w:b/>
        </w:rPr>
        <w:t>3. Способы получения конкурсной документации, срок, место и порядок предоставления документации</w:t>
      </w:r>
      <w:r w:rsidR="001C1543">
        <w:rPr>
          <w:b/>
        </w:rPr>
        <w:t xml:space="preserve"> </w:t>
      </w:r>
      <w:r w:rsidR="001C1543" w:rsidRPr="001C1543">
        <w:rPr>
          <w:b/>
        </w:rPr>
        <w:t>открытого конкурса в электронной форме</w:t>
      </w:r>
    </w:p>
    <w:p w:rsidR="00BB3543" w:rsidRPr="00377F1B" w:rsidRDefault="001C1543" w:rsidP="00BB3543">
      <w:pPr>
        <w:autoSpaceDE w:val="0"/>
        <w:ind w:firstLine="708"/>
        <w:jc w:val="both"/>
      </w:pPr>
      <w:r>
        <w:t>Д</w:t>
      </w:r>
      <w:r w:rsidR="00CF75A1" w:rsidRPr="00181B27">
        <w:t xml:space="preserve">окументация </w:t>
      </w:r>
      <w:r w:rsidRPr="00230BA8">
        <w:t>открытого конкурса</w:t>
      </w:r>
      <w:r>
        <w:t xml:space="preserve"> в электронной форме</w:t>
      </w:r>
      <w:r w:rsidRPr="00230BA8">
        <w:t xml:space="preserve"> </w:t>
      </w:r>
      <w:r w:rsidR="00CF75A1" w:rsidRPr="00181B27">
        <w:t xml:space="preserve">размещается </w:t>
      </w:r>
      <w:r w:rsidR="006E70A2">
        <w:t xml:space="preserve">в единой информационной системе </w:t>
      </w:r>
      <w:r w:rsidR="00CF75A1" w:rsidRPr="00181B27">
        <w:t>на официальном сайте</w:t>
      </w:r>
      <w:r w:rsidR="007D60F6">
        <w:t xml:space="preserve"> по адресу</w:t>
      </w:r>
      <w:r w:rsidR="00CF75A1">
        <w:t>:</w:t>
      </w:r>
      <w:r w:rsidR="00CF75A1" w:rsidRPr="00181B27">
        <w:t xml:space="preserve"> </w:t>
      </w:r>
      <w:r w:rsidR="00662B74" w:rsidRPr="00662B74">
        <w:t>www.zakupki.gov.ru</w:t>
      </w:r>
      <w:r w:rsidR="00662B74">
        <w:t xml:space="preserve">; </w:t>
      </w:r>
      <w:r>
        <w:t>на сайте электронной торговой площадки</w:t>
      </w:r>
      <w:r w:rsidR="00AF27FE">
        <w:t xml:space="preserve"> (далее - ЭТП)</w:t>
      </w:r>
      <w:r w:rsidR="007D60F6">
        <w:t xml:space="preserve"> по адресу</w:t>
      </w:r>
      <w:r>
        <w:t xml:space="preserve">: </w:t>
      </w:r>
      <w:r w:rsidRPr="00B27A67">
        <w:rPr>
          <w:lang w:val="en-US"/>
        </w:rPr>
        <w:t>www</w:t>
      </w:r>
      <w:r w:rsidRPr="00B27A67">
        <w:t>.</w:t>
      </w:r>
      <w:r w:rsidRPr="00B27A67">
        <w:rPr>
          <w:lang w:val="en-US"/>
        </w:rPr>
        <w:t>rts</w:t>
      </w:r>
      <w:r w:rsidRPr="00B27A67">
        <w:t>-</w:t>
      </w:r>
      <w:r w:rsidRPr="00B27A67">
        <w:rPr>
          <w:lang w:val="en-US"/>
        </w:rPr>
        <w:t>tender</w:t>
      </w:r>
      <w:r w:rsidRPr="00B27A67">
        <w:t>.</w:t>
      </w:r>
      <w:r w:rsidRPr="00B27A67">
        <w:rPr>
          <w:lang w:val="en-US"/>
        </w:rPr>
        <w:t>ru</w:t>
      </w:r>
      <w:r w:rsidR="00662B74">
        <w:t>;</w:t>
      </w:r>
      <w:r w:rsidR="00CF75A1" w:rsidRPr="00181B27">
        <w:t xml:space="preserve"> официальном</w:t>
      </w:r>
      <w:r w:rsidR="00662B74">
        <w:t xml:space="preserve"> сайте</w:t>
      </w:r>
      <w:r w:rsidR="00CF75A1" w:rsidRPr="00181B27">
        <w:t xml:space="preserve"> </w:t>
      </w:r>
      <w:r w:rsidR="00CF75A1">
        <w:t>заказчика</w:t>
      </w:r>
      <w:r w:rsidR="00CF75A1" w:rsidRPr="00181B27">
        <w:t xml:space="preserve"> по адресу:</w:t>
      </w:r>
      <w:r w:rsidR="00CF75A1" w:rsidRPr="00181B27">
        <w:rPr>
          <w:b/>
        </w:rPr>
        <w:t xml:space="preserve"> </w:t>
      </w:r>
      <w:r w:rsidR="00CF75A1" w:rsidRPr="00B27A67">
        <w:t>www.</w:t>
      </w:r>
      <w:r w:rsidR="00CF75A1" w:rsidRPr="00B27A67">
        <w:rPr>
          <w:lang w:val="en-US"/>
        </w:rPr>
        <w:t>mup</w:t>
      </w:r>
      <w:r w:rsidR="00CF75A1" w:rsidRPr="00B27A67">
        <w:t>-</w:t>
      </w:r>
      <w:r w:rsidR="00CF75A1" w:rsidRPr="00B27A67">
        <w:rPr>
          <w:lang w:val="en-US"/>
        </w:rPr>
        <w:t>cmi</w:t>
      </w:r>
      <w:r w:rsidR="00CF75A1" w:rsidRPr="00B27A67">
        <w:t>.ru</w:t>
      </w:r>
      <w:r w:rsidR="00CF75A1" w:rsidRPr="00181B27">
        <w:t xml:space="preserve"> и доступна для любого заинтересованного лица без взимания платы</w:t>
      </w:r>
      <w:r w:rsidR="00BB3543" w:rsidRPr="00377F1B">
        <w:t>.</w:t>
      </w:r>
    </w:p>
    <w:p w:rsidR="00BB3543" w:rsidRPr="00FC68B7" w:rsidRDefault="00BB3543" w:rsidP="00BB3543">
      <w:pPr>
        <w:autoSpaceDE w:val="0"/>
        <w:autoSpaceDN w:val="0"/>
        <w:adjustRightInd w:val="0"/>
        <w:ind w:firstLine="540"/>
        <w:jc w:val="both"/>
      </w:pPr>
      <w:r w:rsidRPr="00377F1B">
        <w:tab/>
      </w:r>
      <w:r w:rsidR="003F35E2">
        <w:t>Д</w:t>
      </w:r>
      <w:r w:rsidRPr="00377F1B">
        <w:t xml:space="preserve">окументацию </w:t>
      </w:r>
      <w:r w:rsidR="003F35E2" w:rsidRPr="00230BA8">
        <w:t>открытого конкурса</w:t>
      </w:r>
      <w:r w:rsidR="003F35E2">
        <w:t xml:space="preserve"> в электронной форме</w:t>
      </w:r>
      <w:r w:rsidR="003F35E2" w:rsidRPr="00230BA8">
        <w:t xml:space="preserve"> </w:t>
      </w:r>
      <w:r w:rsidRPr="00377F1B">
        <w:t>можно получить также по адресу</w:t>
      </w:r>
      <w:r w:rsidRPr="00FC68B7">
        <w:t xml:space="preserve">: г. Новосибирск, Красный проспект, 50, </w:t>
      </w:r>
      <w:r w:rsidR="00CF75A1" w:rsidRPr="00EF0879">
        <w:t>отдел закупок</w:t>
      </w:r>
      <w:r w:rsidR="00CF75A1" w:rsidRPr="00181B27">
        <w:t xml:space="preserve">, кабинет </w:t>
      </w:r>
      <w:r w:rsidR="00CF75A1">
        <w:t>421</w:t>
      </w:r>
      <w:r>
        <w:t xml:space="preserve"> </w:t>
      </w:r>
      <w:r w:rsidRPr="00FC68B7">
        <w:t>со дня размещения на официальном сайте извещения о</w:t>
      </w:r>
      <w:r>
        <w:t xml:space="preserve"> проведении </w:t>
      </w:r>
      <w:r w:rsidR="003F35E2" w:rsidRPr="00230BA8">
        <w:t>открытого конкурса</w:t>
      </w:r>
      <w:r w:rsidR="003F35E2">
        <w:t xml:space="preserve"> в электронной форме</w:t>
      </w:r>
      <w:r w:rsidR="003F35E2" w:rsidRPr="00230BA8">
        <w:t xml:space="preserve"> </w:t>
      </w:r>
      <w:r w:rsidRPr="00FC68B7">
        <w:t xml:space="preserve">и до даты </w:t>
      </w:r>
      <w:r w:rsidR="003F35E2">
        <w:t>окончания срока подачи заявок</w:t>
      </w:r>
      <w:r w:rsidRPr="00FC68B7">
        <w:t xml:space="preserve"> на участие в </w:t>
      </w:r>
      <w:r w:rsidR="003F35E2" w:rsidRPr="00230BA8">
        <w:t>открыто</w:t>
      </w:r>
      <w:r w:rsidR="00662B74">
        <w:t>м</w:t>
      </w:r>
      <w:r w:rsidR="003F35E2" w:rsidRPr="00230BA8">
        <w:t xml:space="preserve"> конкурс</w:t>
      </w:r>
      <w:r w:rsidR="00662B74">
        <w:t>е</w:t>
      </w:r>
      <w:r w:rsidR="003F35E2">
        <w:t xml:space="preserve"> в электронной форме</w:t>
      </w:r>
      <w:r w:rsidRPr="006344FF">
        <w:t xml:space="preserve">, запросив ее у </w:t>
      </w:r>
      <w:r w:rsidRPr="00FC68B7">
        <w:t>заказчика</w:t>
      </w:r>
      <w:r w:rsidRPr="006344FF">
        <w:t xml:space="preserve">. </w:t>
      </w:r>
      <w:r w:rsidR="00CF75A1">
        <w:t>З</w:t>
      </w:r>
      <w:r w:rsidR="00662B74">
        <w:t xml:space="preserve">аказчик, </w:t>
      </w:r>
      <w:r w:rsidRPr="006344FF">
        <w:rPr>
          <w:rFonts w:eastAsia="Calibri"/>
          <w:lang w:eastAsia="en-US"/>
        </w:rPr>
        <w:t xml:space="preserve">на основании поданного в письменной форме заявления </w:t>
      </w:r>
      <w:r w:rsidRPr="006344FF">
        <w:t>лю</w:t>
      </w:r>
      <w:r w:rsidRPr="00FC68B7">
        <w:t xml:space="preserve">бого заинтересованного лица, </w:t>
      </w:r>
      <w:r w:rsidRPr="00FC68B7">
        <w:rPr>
          <w:rFonts w:eastAsia="Calibri"/>
          <w:lang w:eastAsia="en-US"/>
        </w:rPr>
        <w:t>в течение двух рабочих дней с даты получения соответствующего заявления предоставляет такому лицу документацию</w:t>
      </w:r>
      <w:r w:rsidR="003F35E2" w:rsidRPr="003F35E2">
        <w:t xml:space="preserve"> </w:t>
      </w:r>
      <w:r w:rsidR="003F35E2" w:rsidRPr="00230BA8">
        <w:t>открытого конкурса</w:t>
      </w:r>
      <w:r w:rsidR="003F35E2">
        <w:t xml:space="preserve"> в электронной форме</w:t>
      </w:r>
      <w:r w:rsidRPr="00FC68B7">
        <w:rPr>
          <w:rFonts w:eastAsia="Calibri"/>
          <w:lang w:eastAsia="en-US"/>
        </w:rPr>
        <w:t xml:space="preserve"> на бумажном носителе или в форме электронного документа. </w:t>
      </w:r>
    </w:p>
    <w:p w:rsidR="00BB3543" w:rsidRDefault="00BB3543" w:rsidP="00BB3543">
      <w:pPr>
        <w:autoSpaceDE w:val="0"/>
        <w:autoSpaceDN w:val="0"/>
        <w:adjustRightInd w:val="0"/>
        <w:ind w:firstLine="540"/>
        <w:jc w:val="both"/>
        <w:rPr>
          <w:rFonts w:eastAsia="Calibri"/>
          <w:bCs/>
          <w:lang w:eastAsia="en-US"/>
        </w:rPr>
      </w:pPr>
      <w:r w:rsidRPr="00FC68B7">
        <w:rPr>
          <w:rFonts w:eastAsia="Calibri"/>
          <w:bCs/>
          <w:lang w:eastAsia="en-US"/>
        </w:rPr>
        <w:tab/>
        <w:t xml:space="preserve">Заявление на предоставление документации </w:t>
      </w:r>
      <w:r w:rsidR="003F35E2" w:rsidRPr="00230BA8">
        <w:t>открытого конкурса</w:t>
      </w:r>
      <w:r w:rsidR="003F35E2">
        <w:t xml:space="preserve"> в электронной форме</w:t>
      </w:r>
      <w:r w:rsidR="003F35E2" w:rsidRPr="00230BA8">
        <w:t xml:space="preserve"> </w:t>
      </w:r>
      <w:r w:rsidR="003F35E2">
        <w:t xml:space="preserve"> </w:t>
      </w:r>
      <w:r w:rsidRPr="00FC68B7">
        <w:rPr>
          <w:rFonts w:eastAsia="Calibri"/>
          <w:bCs/>
          <w:lang w:eastAsia="en-US"/>
        </w:rPr>
        <w:t>оформляется</w:t>
      </w:r>
      <w:r>
        <w:rPr>
          <w:rFonts w:eastAsia="Calibri"/>
          <w:bCs/>
          <w:lang w:eastAsia="en-US"/>
        </w:rPr>
        <w:t xml:space="preserve"> </w:t>
      </w:r>
      <w:r w:rsidRPr="00FC68B7">
        <w:rPr>
          <w:rFonts w:eastAsia="Calibri"/>
          <w:bCs/>
          <w:lang w:eastAsia="en-US"/>
        </w:rPr>
        <w:t>в произвольной форме. В заявлении на предоставление документации необходимо указать наименование конкурса, номер извещения, способ предоставления документации (на бумажном носителе или в электронной форме), контактную информацию для предоставления конкурсной документации выбранным способом (почтовый адрес, адрес электронной почты и пр.).</w:t>
      </w:r>
    </w:p>
    <w:p w:rsidR="00BB3543" w:rsidRPr="00C86489" w:rsidRDefault="00BB3543" w:rsidP="00BB3543">
      <w:pPr>
        <w:autoSpaceDE w:val="0"/>
        <w:autoSpaceDN w:val="0"/>
        <w:adjustRightInd w:val="0"/>
        <w:ind w:firstLine="540"/>
        <w:jc w:val="both"/>
        <w:rPr>
          <w:rFonts w:eastAsia="Calibri"/>
          <w:bCs/>
          <w:lang w:eastAsia="en-US"/>
        </w:rPr>
      </w:pPr>
      <w:r>
        <w:rPr>
          <w:rFonts w:eastAsia="Calibri"/>
          <w:bCs/>
          <w:lang w:eastAsia="en-US"/>
        </w:rPr>
        <w:tab/>
      </w:r>
      <w:r w:rsidR="003F35E2">
        <w:rPr>
          <w:rFonts w:eastAsia="Calibri"/>
          <w:bCs/>
          <w:lang w:eastAsia="en-US"/>
        </w:rPr>
        <w:t>Д</w:t>
      </w:r>
      <w:r>
        <w:t>окументация</w:t>
      </w:r>
      <w:r w:rsidR="003F35E2" w:rsidRPr="003F35E2">
        <w:t xml:space="preserve"> </w:t>
      </w:r>
      <w:r w:rsidR="003F35E2" w:rsidRPr="00230BA8">
        <w:t>открытого конкурса</w:t>
      </w:r>
      <w:r w:rsidR="003F35E2">
        <w:t xml:space="preserve"> в электронной форме</w:t>
      </w:r>
      <w:r>
        <w:t xml:space="preserve"> предоставляется участникам закупки</w:t>
      </w:r>
      <w:r w:rsidR="00500AA9" w:rsidRPr="00500AA9">
        <w:t xml:space="preserve"> </w:t>
      </w:r>
      <w:r w:rsidR="00500AA9">
        <w:t>на русском языке и</w:t>
      </w:r>
      <w:r>
        <w:t xml:space="preserve"> без взимания платы.</w:t>
      </w:r>
    </w:p>
    <w:p w:rsidR="00BB3543" w:rsidRDefault="00BB3543" w:rsidP="00BB3543">
      <w:pPr>
        <w:pStyle w:val="25"/>
        <w:spacing w:before="0" w:after="0"/>
        <w:ind w:firstLine="709"/>
        <w:jc w:val="both"/>
      </w:pPr>
    </w:p>
    <w:p w:rsidR="00BB3543" w:rsidRDefault="00BB3543" w:rsidP="00BB3543">
      <w:pPr>
        <w:autoSpaceDE w:val="0"/>
        <w:autoSpaceDN w:val="0"/>
        <w:adjustRightInd w:val="0"/>
        <w:ind w:firstLine="540"/>
        <w:jc w:val="both"/>
        <w:rPr>
          <w:lang w:eastAsia="ru-RU"/>
        </w:rPr>
      </w:pPr>
      <w:r>
        <w:rPr>
          <w:b/>
        </w:rPr>
        <w:tab/>
      </w:r>
      <w:r w:rsidRPr="0038423B">
        <w:rPr>
          <w:b/>
        </w:rPr>
        <w:t>4. </w:t>
      </w:r>
      <w:r w:rsidRPr="0038423B">
        <w:rPr>
          <w:b/>
          <w:lang w:eastAsia="ru-RU"/>
        </w:rPr>
        <w:t>Требования к содержанию, в том числе к описанию предложения участника</w:t>
      </w:r>
      <w:r w:rsidRPr="00553C4E">
        <w:rPr>
          <w:b/>
          <w:lang w:eastAsia="ru-RU"/>
        </w:rPr>
        <w:t xml:space="preserve"> открытого конкурса, к форме, составу заявки н</w:t>
      </w:r>
      <w:r>
        <w:rPr>
          <w:b/>
          <w:lang w:eastAsia="ru-RU"/>
        </w:rPr>
        <w:t>а участие в открытом конкурсе</w:t>
      </w:r>
      <w:r w:rsidR="003F35E2" w:rsidRPr="003F35E2">
        <w:t xml:space="preserve"> </w:t>
      </w:r>
      <w:r w:rsidR="003F35E2" w:rsidRPr="003F35E2">
        <w:rPr>
          <w:b/>
          <w:lang w:eastAsia="ru-RU"/>
        </w:rPr>
        <w:t>в электронной форме</w:t>
      </w:r>
      <w:r>
        <w:rPr>
          <w:b/>
          <w:lang w:eastAsia="ru-RU"/>
        </w:rPr>
        <w:t xml:space="preserve">, </w:t>
      </w:r>
      <w:r w:rsidRPr="00553C4E">
        <w:rPr>
          <w:b/>
          <w:lang w:eastAsia="ru-RU"/>
        </w:rPr>
        <w:t>инструкци</w:t>
      </w:r>
      <w:r>
        <w:rPr>
          <w:b/>
          <w:lang w:eastAsia="ru-RU"/>
        </w:rPr>
        <w:t>я</w:t>
      </w:r>
      <w:r w:rsidRPr="00553C4E">
        <w:rPr>
          <w:b/>
          <w:lang w:eastAsia="ru-RU"/>
        </w:rPr>
        <w:t xml:space="preserve"> по ее заполнению</w:t>
      </w:r>
    </w:p>
    <w:p w:rsidR="00BB3543" w:rsidRDefault="00BB3543" w:rsidP="00BB3543">
      <w:pPr>
        <w:suppressAutoHyphens/>
        <w:ind w:firstLine="709"/>
        <w:jc w:val="both"/>
        <w:rPr>
          <w:b/>
        </w:rPr>
      </w:pPr>
    </w:p>
    <w:p w:rsidR="00C644E7" w:rsidRDefault="00BB3543" w:rsidP="00076F4C">
      <w:pPr>
        <w:pStyle w:val="ConsNormal0"/>
        <w:ind w:right="0" w:firstLine="567"/>
        <w:jc w:val="both"/>
        <w:rPr>
          <w:rFonts w:ascii="Times New Roman" w:hAnsi="Times New Roman" w:cs="Times New Roman"/>
          <w:sz w:val="24"/>
          <w:szCs w:val="24"/>
        </w:rPr>
      </w:pPr>
      <w:r w:rsidRPr="00A22D1E">
        <w:rPr>
          <w:rFonts w:ascii="Times New Roman" w:hAnsi="Times New Roman" w:cs="Times New Roman"/>
          <w:sz w:val="24"/>
          <w:szCs w:val="24"/>
        </w:rPr>
        <w:lastRenderedPageBreak/>
        <w:t>4.1. </w:t>
      </w:r>
      <w:r w:rsidR="00C644E7" w:rsidRPr="00C644E7">
        <w:rPr>
          <w:rFonts w:ascii="Times New Roman" w:hAnsi="Times New Roman" w:cs="Times New Roman"/>
          <w:sz w:val="24"/>
          <w:szCs w:val="24"/>
        </w:rPr>
        <w:t>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договора</w:t>
      </w:r>
      <w:r w:rsidR="00C644E7">
        <w:rPr>
          <w:rFonts w:ascii="Times New Roman" w:hAnsi="Times New Roman" w:cs="Times New Roman"/>
          <w:sz w:val="24"/>
          <w:szCs w:val="24"/>
        </w:rPr>
        <w:t>.</w:t>
      </w:r>
    </w:p>
    <w:p w:rsidR="00BB3543" w:rsidRPr="005232E2" w:rsidRDefault="00C644E7" w:rsidP="00076F4C">
      <w:pPr>
        <w:pStyle w:val="ConsNormal0"/>
        <w:ind w:right="0" w:firstLine="567"/>
        <w:jc w:val="both"/>
        <w:rPr>
          <w:rStyle w:val="postbody"/>
          <w:rFonts w:ascii="Times New Roman" w:hAnsi="Times New Roman" w:cs="Times New Roman"/>
          <w:sz w:val="24"/>
          <w:szCs w:val="24"/>
        </w:rPr>
      </w:pPr>
      <w:r w:rsidRPr="005232E2">
        <w:rPr>
          <w:rStyle w:val="postbody"/>
          <w:rFonts w:ascii="Times New Roman" w:hAnsi="Times New Roman" w:cs="Times New Roman"/>
          <w:sz w:val="24"/>
          <w:szCs w:val="24"/>
        </w:rPr>
        <w:t xml:space="preserve"> </w:t>
      </w:r>
      <w:r w:rsidR="00BB3543" w:rsidRPr="005232E2">
        <w:rPr>
          <w:rStyle w:val="postbody"/>
          <w:rFonts w:ascii="Times New Roman" w:hAnsi="Times New Roman" w:cs="Times New Roman"/>
          <w:sz w:val="24"/>
          <w:szCs w:val="24"/>
        </w:rPr>
        <w:t>4.2. </w:t>
      </w:r>
      <w:r w:rsidR="00AF27FE" w:rsidRPr="00AF27FE">
        <w:rPr>
          <w:rFonts w:ascii="Times New Roman" w:eastAsia="Calibri" w:hAnsi="Times New Roman" w:cs="Times New Roman"/>
          <w:sz w:val="24"/>
          <w:szCs w:val="24"/>
          <w:lang w:eastAsia="en-US"/>
        </w:rPr>
        <w:tab/>
        <w:t>Подача заявок производится посредством функционала ЭТП в виде электронного документа, удостоверенного</w:t>
      </w:r>
      <w:r w:rsidR="00AF27FE">
        <w:rPr>
          <w:rFonts w:ascii="Times New Roman" w:eastAsia="Calibri" w:hAnsi="Times New Roman" w:cs="Times New Roman"/>
          <w:sz w:val="24"/>
          <w:szCs w:val="24"/>
          <w:lang w:eastAsia="en-US"/>
        </w:rPr>
        <w:t xml:space="preserve"> и подписанного электронной подписью</w:t>
      </w:r>
      <w:r w:rsidR="00AF27FE" w:rsidRPr="00AF27FE">
        <w:rPr>
          <w:rFonts w:ascii="Times New Roman" w:eastAsia="Calibri" w:hAnsi="Times New Roman" w:cs="Times New Roman"/>
          <w:sz w:val="24"/>
          <w:szCs w:val="24"/>
          <w:lang w:eastAsia="en-US"/>
        </w:rPr>
        <w:t xml:space="preserve"> в соответствии с Федеральным законом Российской Федерации от 06.04.2011 г. № 63-ФЗ «Об электронной подписи». Подача заявок в печатном виде (на бумажном носителе) не допускается.</w:t>
      </w:r>
    </w:p>
    <w:p w:rsidR="008E4EB8" w:rsidRPr="00076F4C" w:rsidRDefault="00BB3543" w:rsidP="00BB3543">
      <w:pPr>
        <w:autoSpaceDE w:val="0"/>
        <w:autoSpaceDN w:val="0"/>
        <w:adjustRightInd w:val="0"/>
        <w:ind w:firstLine="540"/>
        <w:jc w:val="both"/>
      </w:pPr>
      <w:r w:rsidRPr="005232E2">
        <w:rPr>
          <w:rStyle w:val="postbody"/>
        </w:rPr>
        <w:t xml:space="preserve">4.3. </w:t>
      </w:r>
      <w:r w:rsidR="008E4EB8" w:rsidRPr="00CF3EE4">
        <w:t>Первая часть заявки на участие в открытом конкурсе в электронной форме должна содержать:</w:t>
      </w:r>
    </w:p>
    <w:p w:rsidR="008E4EB8" w:rsidRPr="008E4EB8" w:rsidRDefault="008E4EB8" w:rsidP="00BB3543">
      <w:pPr>
        <w:autoSpaceDE w:val="0"/>
        <w:autoSpaceDN w:val="0"/>
        <w:adjustRightInd w:val="0"/>
        <w:ind w:firstLine="540"/>
        <w:jc w:val="both"/>
        <w:rPr>
          <w:rStyle w:val="postbody"/>
        </w:rPr>
      </w:pPr>
      <w:r w:rsidRPr="008E4EB8">
        <w:t xml:space="preserve">- </w:t>
      </w:r>
      <w:r>
        <w:t>согласие участника открытого конкурса в электронной форме на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w:t>
      </w:r>
      <w:r w:rsidRPr="008E4EB8">
        <w:t>.</w:t>
      </w:r>
    </w:p>
    <w:p w:rsidR="008E4EB8" w:rsidRPr="008E4EB8" w:rsidRDefault="008E4EB8" w:rsidP="00BB3543">
      <w:pPr>
        <w:autoSpaceDE w:val="0"/>
        <w:autoSpaceDN w:val="0"/>
        <w:adjustRightInd w:val="0"/>
        <w:ind w:firstLine="540"/>
        <w:jc w:val="both"/>
        <w:rPr>
          <w:lang w:eastAsia="ru-RU"/>
        </w:rPr>
      </w:pPr>
      <w:r>
        <w:rPr>
          <w:lang w:eastAsia="ru-RU"/>
        </w:rPr>
        <w:t xml:space="preserve">4.4. </w:t>
      </w:r>
      <w:r>
        <w:t>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договора.</w:t>
      </w:r>
    </w:p>
    <w:p w:rsidR="00BB3543" w:rsidRDefault="008E4EB8" w:rsidP="00BB3543">
      <w:pPr>
        <w:autoSpaceDE w:val="0"/>
        <w:autoSpaceDN w:val="0"/>
        <w:adjustRightInd w:val="0"/>
        <w:ind w:firstLine="540"/>
        <w:jc w:val="both"/>
        <w:rPr>
          <w:lang w:eastAsia="ru-RU"/>
        </w:rPr>
      </w:pPr>
      <w:r>
        <w:rPr>
          <w:lang w:eastAsia="ru-RU"/>
        </w:rPr>
        <w:t xml:space="preserve">4.5. </w:t>
      </w:r>
      <w:r>
        <w:t>Вторая часть заявки на участие в открытом конкурсе в электронной фо</w:t>
      </w:r>
      <w:r w:rsidR="00B800C7">
        <w:t>рме должна содержать требуемые з</w:t>
      </w:r>
      <w:r>
        <w:t>аказчиком в конкурсной документации информацию и документы, а именно:</w:t>
      </w:r>
    </w:p>
    <w:p w:rsidR="00BB3543" w:rsidRDefault="007A35E3" w:rsidP="00BB3543">
      <w:pPr>
        <w:autoSpaceDE w:val="0"/>
        <w:autoSpaceDN w:val="0"/>
        <w:adjustRightInd w:val="0"/>
        <w:ind w:firstLine="540"/>
        <w:jc w:val="both"/>
        <w:rPr>
          <w:lang w:eastAsia="ru-RU"/>
        </w:rPr>
      </w:pPr>
      <w:r>
        <w:rPr>
          <w:lang w:eastAsia="ru-RU"/>
        </w:rPr>
        <w:t>1</w:t>
      </w:r>
      <w:r w:rsidR="00BB3543">
        <w:rPr>
          <w:lang w:eastAsia="ru-RU"/>
        </w:rPr>
        <w:t xml:space="preserve">) </w:t>
      </w:r>
      <w: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r w:rsidR="00BB3543">
        <w:rPr>
          <w:lang w:eastAsia="ru-RU"/>
        </w:rPr>
        <w:t>;</w:t>
      </w:r>
    </w:p>
    <w:p w:rsidR="008C259A" w:rsidRDefault="007A35E3" w:rsidP="00BB3543">
      <w:pPr>
        <w:autoSpaceDE w:val="0"/>
        <w:autoSpaceDN w:val="0"/>
        <w:adjustRightInd w:val="0"/>
        <w:ind w:firstLine="540"/>
        <w:jc w:val="both"/>
      </w:pPr>
      <w:r>
        <w:t xml:space="preserve">2) </w:t>
      </w:r>
      <w:r w:rsidR="00FA2119">
        <w:t xml:space="preserve">документы подтверждающие </w:t>
      </w:r>
      <w:r w:rsidR="008C259A" w:rsidRPr="008C259A">
        <w:t xml:space="preserve">соответствие </w:t>
      </w:r>
      <w:r w:rsidR="00FA2119" w:rsidRPr="00CF3EE4">
        <w:t>участника открытого конкурса в электронной форме требованиям</w:t>
      </w:r>
      <w:r w:rsidR="008C259A" w:rsidRPr="008C259A">
        <w:t>,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8C259A">
        <w:t>;</w:t>
      </w:r>
    </w:p>
    <w:p w:rsidR="007A35E3" w:rsidRDefault="008C259A" w:rsidP="00BB3543">
      <w:pPr>
        <w:autoSpaceDE w:val="0"/>
        <w:autoSpaceDN w:val="0"/>
        <w:adjustRightInd w:val="0"/>
        <w:ind w:firstLine="540"/>
        <w:jc w:val="both"/>
      </w:pPr>
      <w:r>
        <w:t xml:space="preserve">3) документы, подтверждающие квалификацию участника открытого конкурса в электронной форме. </w:t>
      </w:r>
      <w:r w:rsidRPr="00906785">
        <w:t xml:space="preserve">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w:t>
      </w:r>
      <w:r w:rsidRPr="00522727">
        <w:t>конкурсе</w:t>
      </w:r>
      <w:r>
        <w:t>;</w:t>
      </w:r>
    </w:p>
    <w:p w:rsidR="00BB3543" w:rsidRDefault="008C259A" w:rsidP="00BB3543">
      <w:pPr>
        <w:autoSpaceDE w:val="0"/>
        <w:autoSpaceDN w:val="0"/>
        <w:adjustRightInd w:val="0"/>
        <w:ind w:firstLine="540"/>
        <w:jc w:val="both"/>
        <w:rPr>
          <w:lang w:eastAsia="ru-RU"/>
        </w:rPr>
      </w:pPr>
      <w:r>
        <w:rPr>
          <w:lang w:eastAsia="ru-RU"/>
        </w:rPr>
        <w:t>4</w:t>
      </w:r>
      <w:r w:rsidR="00FA2119">
        <w:rPr>
          <w:lang w:eastAsia="ru-RU"/>
        </w:rPr>
        <w:t>) выписку</w:t>
      </w:r>
      <w:r w:rsidR="00BB3543">
        <w:rPr>
          <w:lang w:eastAsia="ru-RU"/>
        </w:rPr>
        <w:t xml:space="preserve"> из единого государственного реестра юридических лиц или засвидетельствованная в нотариальном порядке копия такой выписки (для юрид</w:t>
      </w:r>
      <w:r w:rsidR="00FA2119">
        <w:rPr>
          <w:lang w:eastAsia="ru-RU"/>
        </w:rPr>
        <w:t>ического лица), выписку</w:t>
      </w:r>
      <w:r w:rsidR="00BB3543">
        <w:rPr>
          <w:lang w:eastAsia="ru-RU"/>
        </w:rPr>
        <w:t xml:space="preserve">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w:t>
      </w:r>
      <w:r w:rsidR="004509F7">
        <w:rPr>
          <w:lang w:eastAsia="ru-RU"/>
        </w:rPr>
        <w:t>месяц</w:t>
      </w:r>
      <w:r w:rsidR="00BB3543">
        <w:rPr>
          <w:lang w:eastAsia="ru-RU"/>
        </w:rPr>
        <w:t xml:space="preserve"> до даты размещения в единой информационной системе извещения о проведении открытого конкурса, </w:t>
      </w:r>
      <w:r w:rsidR="00BB3543" w:rsidRPr="00E765A2">
        <w:rPr>
          <w:lang w:eastAsia="ru-RU"/>
        </w:rPr>
        <w:t>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BB3543">
        <w:rPr>
          <w:lang w:eastAsia="ru-RU"/>
        </w:rPr>
        <w:t>;</w:t>
      </w:r>
    </w:p>
    <w:p w:rsidR="00BB3543" w:rsidRDefault="008C259A" w:rsidP="00BB3543">
      <w:pPr>
        <w:autoSpaceDE w:val="0"/>
        <w:autoSpaceDN w:val="0"/>
        <w:adjustRightInd w:val="0"/>
        <w:ind w:firstLine="540"/>
        <w:jc w:val="both"/>
        <w:rPr>
          <w:lang w:eastAsia="ru-RU"/>
        </w:rPr>
      </w:pPr>
      <w:r>
        <w:rPr>
          <w:lang w:eastAsia="ru-RU"/>
        </w:rPr>
        <w:t>5</w:t>
      </w:r>
      <w:r w:rsidR="00BB3543">
        <w:rPr>
          <w:lang w:eastAsia="ru-RU"/>
        </w:rPr>
        <w:t xml:space="preserve">)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w:t>
      </w:r>
      <w:r w:rsidR="00BB3543">
        <w:rPr>
          <w:lang w:eastAsia="ru-RU"/>
        </w:rPr>
        <w:lastRenderedPageBreak/>
        <w:t xml:space="preserve">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w:t>
      </w:r>
      <w:r w:rsidR="00BB3543" w:rsidRPr="00B33E2E">
        <w:rPr>
          <w:lang w:eastAsia="ru-RU"/>
        </w:rPr>
        <w:t xml:space="preserve">конкурса </w:t>
      </w:r>
      <w:r w:rsidR="00BB3543" w:rsidRPr="00B33E2E">
        <w:rPr>
          <w:bCs/>
        </w:rPr>
        <w:t>(при наличии печати)</w:t>
      </w:r>
      <w:r w:rsidR="00BB3543" w:rsidRPr="00B33E2E">
        <w:rPr>
          <w:lang w:eastAsia="ru-RU"/>
        </w:rPr>
        <w:t xml:space="preserve"> и подписанную руководителем (для юридического лица)</w:t>
      </w:r>
      <w:r w:rsidR="00BB3543">
        <w:rPr>
          <w:lang w:eastAsia="ru-RU"/>
        </w:rPr>
        <w:t xml:space="preserve">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8C259A" w:rsidRDefault="008C259A" w:rsidP="008C259A">
      <w:pPr>
        <w:autoSpaceDE w:val="0"/>
        <w:autoSpaceDN w:val="0"/>
        <w:adjustRightInd w:val="0"/>
        <w:ind w:firstLine="540"/>
        <w:jc w:val="both"/>
        <w:rPr>
          <w:lang w:eastAsia="ru-RU"/>
        </w:rPr>
      </w:pPr>
      <w:r>
        <w:rPr>
          <w:lang w:eastAsia="ru-RU"/>
        </w:rPr>
        <w:t>6</w:t>
      </w:r>
      <w:r w:rsidR="00BB3543">
        <w:rPr>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являющихся предметом </w:t>
      </w:r>
      <w:r w:rsidR="00CB625B">
        <w:rPr>
          <w:lang w:eastAsia="ru-RU"/>
        </w:rPr>
        <w:t>договор</w:t>
      </w:r>
      <w:r w:rsidR="00BB3543">
        <w:rPr>
          <w:lang w:eastAsia="ru-RU"/>
        </w:rPr>
        <w:t xml:space="preserve">а, либо внесение денежных средств в качестве обеспечения заявки на участие в открытом конкурсе, обеспечения исполнения </w:t>
      </w:r>
      <w:r w:rsidR="00CB625B">
        <w:rPr>
          <w:lang w:eastAsia="ru-RU"/>
        </w:rPr>
        <w:t>договор</w:t>
      </w:r>
      <w:r w:rsidR="00BB3543">
        <w:rPr>
          <w:lang w:eastAsia="ru-RU"/>
        </w:rPr>
        <w:t>а является крупной сделкой;</w:t>
      </w:r>
    </w:p>
    <w:p w:rsidR="00FA2119" w:rsidRPr="00774A04" w:rsidRDefault="00C644E7" w:rsidP="00774A04">
      <w:pPr>
        <w:autoSpaceDE w:val="0"/>
        <w:autoSpaceDN w:val="0"/>
        <w:adjustRightInd w:val="0"/>
        <w:ind w:firstLine="540"/>
        <w:jc w:val="both"/>
      </w:pPr>
      <w:r>
        <w:rPr>
          <w:lang w:eastAsia="ru-RU"/>
        </w:rPr>
        <w:t>7</w:t>
      </w:r>
      <w:r w:rsidR="00F96374">
        <w:rPr>
          <w:lang w:eastAsia="ru-RU"/>
        </w:rPr>
        <w:t xml:space="preserve">) </w:t>
      </w:r>
      <w:r w:rsidR="00F96374" w:rsidRPr="00CF3EE4">
        <w:t>декларацию о соответствии участника открытого конкурса в электронной форме требованиям, установленным</w:t>
      </w:r>
      <w:r w:rsidR="007F08C4">
        <w:t xml:space="preserve"> в пунктах 2-7</w:t>
      </w:r>
      <w:r w:rsidR="00774A04">
        <w:t xml:space="preserve"> подраздела 6.1</w:t>
      </w:r>
      <w:r w:rsidR="00FA2119">
        <w:t xml:space="preserve"> </w:t>
      </w:r>
      <w:r w:rsidR="00774A04">
        <w:t xml:space="preserve">настоящей </w:t>
      </w:r>
      <w:r w:rsidR="00FA2119">
        <w:t>конкурсной документаци</w:t>
      </w:r>
      <w:r w:rsidR="00774A04">
        <w:t>и.</w:t>
      </w:r>
    </w:p>
    <w:p w:rsidR="00BB3543" w:rsidRDefault="00076F4C" w:rsidP="008C259A">
      <w:pPr>
        <w:autoSpaceDE w:val="0"/>
        <w:autoSpaceDN w:val="0"/>
        <w:adjustRightInd w:val="0"/>
        <w:ind w:firstLine="540"/>
        <w:jc w:val="both"/>
        <w:rPr>
          <w:lang w:eastAsia="ru-RU"/>
        </w:rPr>
      </w:pPr>
      <w:r>
        <w:t>4.6</w:t>
      </w:r>
      <w:r w:rsidR="00BB3543">
        <w:t>.</w:t>
      </w:r>
      <w:r w:rsidR="00602DA0" w:rsidRPr="00602DA0">
        <w:rPr>
          <w:i/>
        </w:rPr>
        <w:t xml:space="preserve"> </w:t>
      </w:r>
      <w:r w:rsidR="00602DA0">
        <w:rPr>
          <w:i/>
        </w:rPr>
        <w:t>Оформление заявки:</w:t>
      </w:r>
      <w:r w:rsidR="00602DA0">
        <w:t xml:space="preserve"> </w:t>
      </w:r>
      <w:r w:rsidR="00DF37B6" w:rsidRPr="00AF5638">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w:t>
      </w:r>
      <w:r w:rsidR="00DF37B6">
        <w:t xml:space="preserve"> </w:t>
      </w:r>
      <w:r w:rsidR="00DF37B6" w:rsidRPr="00AF5638">
        <w:t xml:space="preserve">и подписаны </w:t>
      </w:r>
      <w:r w:rsidR="00DF37B6">
        <w:t>электронной подписью</w:t>
      </w:r>
      <w:r w:rsidR="00DF37B6" w:rsidRPr="00AF5638">
        <w:t xml:space="preserve">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r w:rsidR="00602DA0">
        <w:rPr>
          <w:lang w:eastAsia="ru-RU"/>
        </w:rPr>
        <w:t>.</w:t>
      </w:r>
    </w:p>
    <w:p w:rsidR="00021AC2" w:rsidRDefault="00021AC2" w:rsidP="00021AC2">
      <w:pPr>
        <w:autoSpaceDE w:val="0"/>
        <w:autoSpaceDN w:val="0"/>
        <w:adjustRightInd w:val="0"/>
        <w:ind w:firstLine="540"/>
        <w:jc w:val="both"/>
        <w:rPr>
          <w:lang w:eastAsia="ru-RU"/>
        </w:rPr>
      </w:pPr>
      <w:r>
        <w:rPr>
          <w:lang w:eastAsia="ru-RU"/>
        </w:rPr>
        <w:t>Рекомендации по формированию заявки:</w:t>
      </w:r>
    </w:p>
    <w:p w:rsidR="00021AC2" w:rsidRDefault="00021AC2" w:rsidP="00021AC2">
      <w:pPr>
        <w:autoSpaceDE w:val="0"/>
        <w:autoSpaceDN w:val="0"/>
        <w:adjustRightInd w:val="0"/>
        <w:ind w:firstLine="540"/>
        <w:jc w:val="both"/>
        <w:rPr>
          <w:lang w:eastAsia="ru-RU"/>
        </w:rPr>
      </w:pPr>
      <w:r>
        <w:rPr>
          <w:lang w:eastAsia="ru-RU"/>
        </w:rPr>
        <w:t xml:space="preserve">- предпочтительный формат электронных документов – PortableDocumentFormat (расширение *.pdf); </w:t>
      </w:r>
    </w:p>
    <w:p w:rsidR="00021AC2" w:rsidRDefault="00021AC2" w:rsidP="00021AC2">
      <w:pPr>
        <w:autoSpaceDE w:val="0"/>
        <w:autoSpaceDN w:val="0"/>
        <w:adjustRightInd w:val="0"/>
        <w:ind w:firstLine="540"/>
        <w:jc w:val="both"/>
        <w:rPr>
          <w:lang w:eastAsia="ru-RU"/>
        </w:rPr>
      </w:pPr>
      <w:r>
        <w:rPr>
          <w:lang w:eastAsia="ru-RU"/>
        </w:rPr>
        <w:t>- каждый документ следует размещать в отдельном файле;</w:t>
      </w:r>
    </w:p>
    <w:p w:rsidR="00021AC2" w:rsidRDefault="00021AC2" w:rsidP="00021AC2">
      <w:pPr>
        <w:autoSpaceDE w:val="0"/>
        <w:autoSpaceDN w:val="0"/>
        <w:adjustRightInd w:val="0"/>
        <w:ind w:firstLine="540"/>
        <w:jc w:val="both"/>
        <w:rPr>
          <w:lang w:eastAsia="ru-RU"/>
        </w:rPr>
      </w:pPr>
      <w:r>
        <w:rPr>
          <w:lang w:eastAsia="ru-RU"/>
        </w:rPr>
        <w:t xml:space="preserve">- наименование файлов </w:t>
      </w:r>
      <w:r w:rsidR="00C12213">
        <w:rPr>
          <w:lang w:eastAsia="ru-RU"/>
        </w:rPr>
        <w:t>следует производить</w:t>
      </w:r>
      <w:r w:rsidR="008D5026">
        <w:rPr>
          <w:lang w:eastAsia="ru-RU"/>
        </w:rPr>
        <w:t xml:space="preserve"> </w:t>
      </w:r>
      <w:r>
        <w:rPr>
          <w:lang w:eastAsia="ru-RU"/>
        </w:rPr>
        <w:t>в соответствии с наименованием или содержанием документа;</w:t>
      </w:r>
    </w:p>
    <w:p w:rsidR="00021AC2" w:rsidRDefault="00021AC2" w:rsidP="00021AC2">
      <w:pPr>
        <w:autoSpaceDE w:val="0"/>
        <w:autoSpaceDN w:val="0"/>
        <w:adjustRightInd w:val="0"/>
        <w:ind w:firstLine="540"/>
        <w:jc w:val="both"/>
        <w:rPr>
          <w:lang w:eastAsia="ru-RU"/>
        </w:rPr>
      </w:pPr>
      <w:r>
        <w:rPr>
          <w:lang w:eastAsia="ru-RU"/>
        </w:rPr>
        <w:t>- нумерация файлов</w:t>
      </w:r>
      <w:r w:rsidR="008D5026">
        <w:rPr>
          <w:lang w:eastAsia="ru-RU"/>
        </w:rPr>
        <w:t xml:space="preserve"> -</w:t>
      </w:r>
      <w:r>
        <w:rPr>
          <w:lang w:eastAsia="ru-RU"/>
        </w:rPr>
        <w:t xml:space="preserve"> согласно описи, представленной в составе заявки</w:t>
      </w:r>
      <w:r w:rsidR="000B3281">
        <w:rPr>
          <w:lang w:eastAsia="ru-RU"/>
        </w:rPr>
        <w:t>.</w:t>
      </w:r>
    </w:p>
    <w:p w:rsidR="00076F4C" w:rsidRDefault="00076F4C" w:rsidP="00076F4C">
      <w:pPr>
        <w:pStyle w:val="37"/>
        <w:tabs>
          <w:tab w:val="clear" w:pos="360"/>
          <w:tab w:val="left" w:pos="708"/>
        </w:tabs>
        <w:suppressAutoHyphens/>
        <w:ind w:firstLine="567"/>
        <w:rPr>
          <w:rFonts w:ascii="Times New Roman" w:hAnsi="Times New Roman" w:cs="Times New Roman"/>
        </w:rPr>
      </w:pPr>
      <w:r>
        <w:rPr>
          <w:rFonts w:ascii="Times New Roman" w:hAnsi="Times New Roman" w:cs="Times New Roman"/>
        </w:rPr>
        <w:t>4.7</w:t>
      </w:r>
      <w:r w:rsidR="00BB3543" w:rsidRPr="00E765A2">
        <w:rPr>
          <w:rFonts w:ascii="Times New Roman" w:hAnsi="Times New Roman" w:cs="Times New Roman"/>
        </w:rPr>
        <w:t>.</w:t>
      </w:r>
      <w:r w:rsidR="00BB3543">
        <w:t xml:space="preserve"> </w:t>
      </w:r>
      <w:r w:rsidR="00602DA0">
        <w:rPr>
          <w:rFonts w:ascii="Times New Roman" w:hAnsi="Times New Roman" w:cs="Times New Roman"/>
          <w:i/>
        </w:rPr>
        <w:t>Инструкция по заполнению:</w:t>
      </w:r>
      <w:r w:rsidR="00602DA0">
        <w:rPr>
          <w:rFonts w:ascii="Times New Roman" w:hAnsi="Times New Roman" w:cs="Times New Roman"/>
        </w:rPr>
        <w:t xml:space="preserve"> </w:t>
      </w:r>
    </w:p>
    <w:p w:rsidR="00076F4C" w:rsidRPr="00076F4C" w:rsidRDefault="00076F4C" w:rsidP="00076F4C">
      <w:pPr>
        <w:pStyle w:val="37"/>
        <w:tabs>
          <w:tab w:val="left" w:pos="708"/>
        </w:tabs>
        <w:suppressAutoHyphens/>
        <w:ind w:firstLine="567"/>
        <w:rPr>
          <w:rFonts w:ascii="Times New Roman" w:hAnsi="Times New Roman" w:cs="Times New Roman"/>
        </w:rPr>
      </w:pPr>
      <w:r w:rsidRPr="00076F4C">
        <w:rPr>
          <w:rFonts w:ascii="Times New Roman" w:hAnsi="Times New Roman" w:cs="Times New Roman"/>
        </w:rPr>
        <w:t>Заявка на участие в открытом конкурсе в электронной форме и все документы, относящиеся к заявке, должны быть на русском языке либо сопровождаться надлежащим образом заверенным переводом на русский язык.</w:t>
      </w:r>
      <w:r w:rsidRPr="00076F4C">
        <w:rPr>
          <w:rFonts w:ascii="Times New Roman" w:hAnsi="Times New Roman" w:cs="Times New Roman"/>
        </w:rPr>
        <w:tab/>
      </w:r>
    </w:p>
    <w:p w:rsidR="00076F4C" w:rsidRDefault="00076F4C" w:rsidP="00076F4C">
      <w:pPr>
        <w:pStyle w:val="37"/>
        <w:tabs>
          <w:tab w:val="clear" w:pos="360"/>
          <w:tab w:val="left" w:pos="708"/>
        </w:tabs>
        <w:suppressAutoHyphens/>
        <w:ind w:firstLine="567"/>
        <w:rPr>
          <w:rFonts w:ascii="Times New Roman" w:hAnsi="Times New Roman" w:cs="Times New Roman"/>
        </w:rPr>
      </w:pPr>
      <w:r w:rsidRPr="00076F4C">
        <w:rPr>
          <w:rFonts w:ascii="Times New Roman" w:hAnsi="Times New Roman" w:cs="Times New Roman"/>
        </w:rPr>
        <w:t>Документы и информация, входящие в состав заявки на участие в открытом конкурсе в электронной форме, должны иметь четко читаемый текст. Сведения, содержащиеся в заявке на участие в открытом конкурсе в электронной форме, не должны допускать двусмысленных толкований.</w:t>
      </w:r>
    </w:p>
    <w:p w:rsidR="00076F4C" w:rsidRDefault="00076F4C" w:rsidP="00602DA0">
      <w:pPr>
        <w:pStyle w:val="37"/>
        <w:tabs>
          <w:tab w:val="clear" w:pos="360"/>
          <w:tab w:val="left" w:pos="708"/>
        </w:tabs>
        <w:suppressAutoHyphens/>
        <w:ind w:firstLine="720"/>
        <w:rPr>
          <w:rFonts w:ascii="Times New Roman" w:hAnsi="Times New Roman" w:cs="Times New Roman"/>
        </w:rPr>
      </w:pPr>
      <w:r w:rsidRPr="00076F4C">
        <w:rPr>
          <w:rFonts w:ascii="Times New Roman" w:hAnsi="Times New Roman" w:cs="Times New Roman"/>
        </w:rPr>
        <w:t>Первая часть заявки должна содержать информацию, указанную в пункте 4.3 настоящего раздела. Согласие на выполнение работ дается с применением программно-аппаратных средств электронной площадки.</w:t>
      </w:r>
    </w:p>
    <w:p w:rsidR="00076F4C" w:rsidRPr="00076F4C" w:rsidRDefault="00076F4C" w:rsidP="00076F4C">
      <w:pPr>
        <w:pStyle w:val="37"/>
        <w:tabs>
          <w:tab w:val="left" w:pos="708"/>
        </w:tabs>
        <w:suppressAutoHyphens/>
        <w:ind w:firstLine="720"/>
        <w:rPr>
          <w:rFonts w:ascii="Times New Roman" w:hAnsi="Times New Roman" w:cs="Times New Roman"/>
        </w:rPr>
      </w:pPr>
      <w:r w:rsidRPr="00076F4C">
        <w:rPr>
          <w:rFonts w:ascii="Times New Roman" w:hAnsi="Times New Roman" w:cs="Times New Roman"/>
        </w:rPr>
        <w:t xml:space="preserve">Вторая часть заявки должна содержать документы и информацию, перечисленные в п. 4.5 настоящего раздела. </w:t>
      </w:r>
    </w:p>
    <w:p w:rsidR="00076F4C" w:rsidRDefault="00076F4C" w:rsidP="00076F4C">
      <w:pPr>
        <w:pStyle w:val="37"/>
        <w:tabs>
          <w:tab w:val="clear" w:pos="360"/>
          <w:tab w:val="left" w:pos="708"/>
        </w:tabs>
        <w:suppressAutoHyphens/>
        <w:ind w:firstLine="720"/>
        <w:rPr>
          <w:rFonts w:ascii="Times New Roman" w:hAnsi="Times New Roman" w:cs="Times New Roman"/>
        </w:rPr>
      </w:pPr>
      <w:r w:rsidRPr="00076F4C">
        <w:rPr>
          <w:rFonts w:ascii="Times New Roman" w:hAnsi="Times New Roman" w:cs="Times New Roman"/>
        </w:rPr>
        <w:t>Заполнение заявки на участие в открытом конкурсе в электронной форме также осуществляется с учетом порядка, определенном оператором электронной площадки, на которой проводится открытый конкурс в электронном виде.</w:t>
      </w:r>
    </w:p>
    <w:p w:rsidR="00602DA0" w:rsidRPr="00E24D10" w:rsidRDefault="00602DA0" w:rsidP="00602DA0">
      <w:pPr>
        <w:pStyle w:val="af6"/>
        <w:suppressAutoHyphens/>
        <w:spacing w:before="0" w:after="0"/>
        <w:ind w:firstLine="709"/>
        <w:jc w:val="both"/>
      </w:pPr>
      <w:r w:rsidRPr="00990634">
        <w:t xml:space="preserve">Иные формы документов (нотариально заверенные копии, документы, исходящие от иных организаций, органов, учреждений и др., если такая форма документа установлена настоящей конкурсной документацией или нормативными правовыми актами </w:t>
      </w:r>
      <w:r w:rsidRPr="00990634">
        <w:lastRenderedPageBreak/>
        <w:t>РФ) должны соответствовать требованиям, предъявляемым действующим законодательством РФ к такого рода документам.</w:t>
      </w:r>
    </w:p>
    <w:p w:rsidR="00BB3543" w:rsidRDefault="00602DA0" w:rsidP="00602DA0">
      <w:pPr>
        <w:autoSpaceDE w:val="0"/>
        <w:autoSpaceDN w:val="0"/>
        <w:adjustRightInd w:val="0"/>
        <w:ind w:firstLine="540"/>
        <w:jc w:val="both"/>
        <w:rPr>
          <w:lang w:eastAsia="ru-RU"/>
        </w:rPr>
      </w:pPr>
      <w:r w:rsidRPr="00E24D10">
        <w:tab/>
        <w:t xml:space="preserve">Участник подает заявку на участие в открытом конкурсе на русском языке, участник так же вправе подать заявку на участие в открытом конкурсе на иностранном языке с </w:t>
      </w:r>
      <w:r w:rsidR="00C12213">
        <w:t>приложением надлежащим образом заверенного перевода</w:t>
      </w:r>
      <w:r w:rsidRPr="00E24D10">
        <w:t xml:space="preserve"> на русский язык заявки (все документы и информация, входящие в состав такой заявки).</w:t>
      </w:r>
    </w:p>
    <w:p w:rsidR="00BB3543" w:rsidRDefault="00BB3543" w:rsidP="00BB3543">
      <w:pPr>
        <w:suppressAutoHyphens/>
        <w:jc w:val="both"/>
      </w:pPr>
    </w:p>
    <w:p w:rsidR="00BB3543" w:rsidRDefault="00BB3543" w:rsidP="00BB3543">
      <w:pPr>
        <w:suppressAutoHyphens/>
        <w:ind w:firstLine="709"/>
        <w:jc w:val="both"/>
        <w:rPr>
          <w:b/>
        </w:rPr>
      </w:pPr>
      <w:r>
        <w:rPr>
          <w:b/>
        </w:rPr>
        <w:t>5. Срок, место и порядок подачи заявок</w:t>
      </w:r>
    </w:p>
    <w:p w:rsidR="00BB3543" w:rsidRDefault="00BB3543" w:rsidP="00BB3543">
      <w:pPr>
        <w:suppressAutoHyphens/>
        <w:ind w:firstLine="709"/>
        <w:jc w:val="both"/>
        <w:rPr>
          <w:b/>
        </w:rPr>
      </w:pPr>
    </w:p>
    <w:p w:rsidR="00BB3543" w:rsidRDefault="00BB3543" w:rsidP="00BB3543">
      <w:pPr>
        <w:pStyle w:val="ConsNormal0"/>
        <w:ind w:right="0" w:firstLine="709"/>
        <w:jc w:val="both"/>
        <w:rPr>
          <w:rFonts w:ascii="Times New Roman" w:hAnsi="Times New Roman" w:cs="Times New Roman"/>
          <w:sz w:val="24"/>
          <w:szCs w:val="24"/>
        </w:rPr>
      </w:pPr>
      <w:r w:rsidRPr="00744F8C">
        <w:rPr>
          <w:rFonts w:ascii="Times New Roman" w:hAnsi="Times New Roman" w:cs="Times New Roman"/>
          <w:sz w:val="24"/>
          <w:szCs w:val="24"/>
        </w:rPr>
        <w:t>5.1. </w:t>
      </w:r>
      <w:r w:rsidRPr="00A22D1E">
        <w:rPr>
          <w:rFonts w:ascii="Times New Roman" w:hAnsi="Times New Roman" w:cs="Times New Roman"/>
          <w:sz w:val="24"/>
          <w:szCs w:val="24"/>
        </w:rPr>
        <w:t xml:space="preserve">Заявки на участие в открытом конкурсе представляются в порядке, </w:t>
      </w:r>
      <w:r w:rsidR="006D1683">
        <w:rPr>
          <w:rFonts w:ascii="Times New Roman" w:hAnsi="Times New Roman" w:cs="Times New Roman"/>
          <w:sz w:val="24"/>
          <w:szCs w:val="24"/>
        </w:rPr>
        <w:t>предусмотренном</w:t>
      </w:r>
      <w:r>
        <w:rPr>
          <w:rFonts w:ascii="Times New Roman" w:hAnsi="Times New Roman" w:cs="Times New Roman"/>
          <w:sz w:val="24"/>
          <w:szCs w:val="24"/>
        </w:rPr>
        <w:t xml:space="preserve"> </w:t>
      </w:r>
      <w:r w:rsidR="006D1683">
        <w:rPr>
          <w:rFonts w:ascii="Times New Roman" w:hAnsi="Times New Roman" w:cs="Times New Roman"/>
          <w:sz w:val="24"/>
          <w:szCs w:val="24"/>
        </w:rPr>
        <w:t>конкурсной документацией</w:t>
      </w:r>
      <w:r w:rsidRPr="00A22D1E">
        <w:rPr>
          <w:rFonts w:ascii="Times New Roman" w:hAnsi="Times New Roman" w:cs="Times New Roman"/>
          <w:sz w:val="24"/>
          <w:szCs w:val="24"/>
        </w:rPr>
        <w:t xml:space="preserve"> </w:t>
      </w:r>
      <w:r w:rsidR="00CE6143">
        <w:rPr>
          <w:rFonts w:ascii="Times New Roman" w:hAnsi="Times New Roman" w:cs="Times New Roman"/>
          <w:sz w:val="24"/>
          <w:szCs w:val="24"/>
        </w:rPr>
        <w:t>до истечения даты и времени срока окончания подачи заявок, которые</w:t>
      </w:r>
      <w:r w:rsidRPr="00A22D1E">
        <w:rPr>
          <w:rFonts w:ascii="Times New Roman" w:hAnsi="Times New Roman" w:cs="Times New Roman"/>
          <w:sz w:val="24"/>
          <w:szCs w:val="24"/>
        </w:rPr>
        <w:t xml:space="preserve"> указаны в извещении о проведении открытого конкурса и Информационной карте конкурсной документации.</w:t>
      </w:r>
    </w:p>
    <w:p w:rsidR="00BB3543" w:rsidRPr="00744F8C" w:rsidRDefault="00BB3543" w:rsidP="00BB3543">
      <w:pPr>
        <w:pStyle w:val="ConsNormal0"/>
        <w:ind w:right="0" w:firstLine="709"/>
        <w:jc w:val="both"/>
        <w:rPr>
          <w:rStyle w:val="postbody"/>
          <w:rFonts w:ascii="Times New Roman" w:hAnsi="Times New Roman" w:cs="Times New Roman"/>
          <w:sz w:val="24"/>
          <w:szCs w:val="24"/>
        </w:rPr>
      </w:pPr>
      <w:r w:rsidRPr="00744F8C">
        <w:rPr>
          <w:rFonts w:ascii="Times New Roman" w:hAnsi="Times New Roman" w:cs="Times New Roman"/>
          <w:sz w:val="24"/>
          <w:szCs w:val="24"/>
        </w:rPr>
        <w:t>5.2. </w:t>
      </w:r>
      <w:r w:rsidR="00021AC2" w:rsidRPr="00AF5638">
        <w:rPr>
          <w:rFonts w:ascii="Times New Roman" w:hAnsi="Times New Roman"/>
          <w:sz w:val="24"/>
          <w:lang/>
        </w:rPr>
        <w:t>Подача заявки означает, что участник процедуры закупки изучил Положение</w:t>
      </w:r>
      <w:r w:rsidR="00B27A67" w:rsidRPr="00B27A67">
        <w:rPr>
          <w:rFonts w:ascii="Times New Roman" w:hAnsi="Times New Roman"/>
          <w:sz w:val="24"/>
        </w:rPr>
        <w:t xml:space="preserve"> </w:t>
      </w:r>
      <w:r w:rsidR="00021AC2" w:rsidRPr="00AF5638">
        <w:rPr>
          <w:rFonts w:ascii="Times New Roman" w:hAnsi="Times New Roman"/>
          <w:sz w:val="24"/>
        </w:rPr>
        <w:t>о закупке</w:t>
      </w:r>
      <w:r w:rsidR="00021AC2" w:rsidRPr="00AF5638">
        <w:rPr>
          <w:rFonts w:ascii="Times New Roman" w:hAnsi="Times New Roman"/>
          <w:sz w:val="24"/>
          <w:lang/>
        </w:rPr>
        <w:t>, настоящую документацию о закупке (включая все приложения), а также изменения и разъяснения к ней, и безоговорочно согласен с условиями участия в закупке, содержащимися в извещ</w:t>
      </w:r>
      <w:r w:rsidR="00021AC2">
        <w:rPr>
          <w:rFonts w:ascii="Times New Roman" w:hAnsi="Times New Roman"/>
          <w:sz w:val="24"/>
          <w:lang/>
        </w:rPr>
        <w:t>ении и в документации о закупке</w:t>
      </w:r>
      <w:r w:rsidRPr="005232E2">
        <w:rPr>
          <w:rFonts w:ascii="Times New Roman" w:eastAsia="Calibri" w:hAnsi="Times New Roman" w:cs="Times New Roman"/>
          <w:sz w:val="24"/>
          <w:szCs w:val="24"/>
          <w:lang w:eastAsia="en-US"/>
        </w:rPr>
        <w:t>.</w:t>
      </w:r>
    </w:p>
    <w:p w:rsidR="00C73D6C" w:rsidRPr="00744F8C" w:rsidRDefault="00BB3543" w:rsidP="00BB3543">
      <w:pPr>
        <w:autoSpaceDE w:val="0"/>
        <w:autoSpaceDN w:val="0"/>
        <w:adjustRightInd w:val="0"/>
        <w:ind w:firstLine="540"/>
        <w:jc w:val="both"/>
        <w:rPr>
          <w:lang w:eastAsia="ru-RU"/>
        </w:rPr>
      </w:pPr>
      <w:r>
        <w:tab/>
      </w:r>
      <w:r w:rsidRPr="00744F8C">
        <w:t xml:space="preserve">5.3. </w:t>
      </w:r>
      <w:r w:rsidR="00021AC2" w:rsidRPr="00AF5638">
        <w:t xml:space="preserve">Заявка подается исключительно в форме электронного документа на ЭТП, удостоверенного </w:t>
      </w:r>
      <w:r w:rsidR="001D369B">
        <w:t xml:space="preserve">и подписанного электронной подписью </w:t>
      </w:r>
      <w:r w:rsidR="00021AC2" w:rsidRPr="00AF5638">
        <w:rPr>
          <w:lang/>
        </w:rPr>
        <w:t>лица, имеющего право действовать от имени участника процедуры закупки</w:t>
      </w:r>
      <w:r w:rsidR="00021AC2" w:rsidRPr="00AF5638">
        <w:t xml:space="preserve"> в соответствии с Федеральным законом от 06.04.2011</w:t>
      </w:r>
      <w:r w:rsidR="000B3281">
        <w:t xml:space="preserve"> </w:t>
      </w:r>
      <w:r w:rsidR="00021AC2" w:rsidRPr="00AF5638">
        <w:t>№ 63-ФЗ «Об электронной подписи».</w:t>
      </w:r>
      <w:r w:rsidR="001D369B">
        <w:t xml:space="preserve"> </w:t>
      </w:r>
      <w:r w:rsidR="00021AC2" w:rsidRPr="00AF5638">
        <w:rPr>
          <w:lang/>
        </w:rPr>
        <w:t xml:space="preserve">Подача заявок </w:t>
      </w:r>
      <w:r w:rsidR="00021AC2" w:rsidRPr="00AF5638">
        <w:t>в печатном виде (</w:t>
      </w:r>
      <w:r w:rsidR="00021AC2" w:rsidRPr="00AF5638">
        <w:rPr>
          <w:lang/>
        </w:rPr>
        <w:t>на бумажном носителе) не допускается</w:t>
      </w:r>
      <w:r>
        <w:rPr>
          <w:lang w:eastAsia="ru-RU"/>
        </w:rPr>
        <w:t>.</w:t>
      </w:r>
    </w:p>
    <w:p w:rsidR="00C644E7" w:rsidRDefault="00BB3543" w:rsidP="00BB3543">
      <w:pPr>
        <w:autoSpaceDE w:val="0"/>
        <w:autoSpaceDN w:val="0"/>
        <w:adjustRightInd w:val="0"/>
        <w:ind w:firstLine="540"/>
        <w:jc w:val="both"/>
      </w:pPr>
      <w:r>
        <w:tab/>
      </w:r>
      <w:r w:rsidRPr="00744F8C">
        <w:t>5.4. </w:t>
      </w:r>
      <w:r w:rsidR="00C644E7" w:rsidRPr="00C644E7">
        <w:t>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договора.</w:t>
      </w:r>
    </w:p>
    <w:p w:rsidR="00C644E7" w:rsidRDefault="00C644E7" w:rsidP="00C644E7">
      <w:pPr>
        <w:autoSpaceDE w:val="0"/>
        <w:autoSpaceDN w:val="0"/>
        <w:adjustRightInd w:val="0"/>
        <w:ind w:firstLine="709"/>
        <w:jc w:val="both"/>
      </w:pPr>
      <w:r>
        <w:t xml:space="preserve">5.5. </w:t>
      </w:r>
      <w:r w:rsidRPr="00CF3EE4">
        <w:rPr>
          <w:rFonts w:eastAsia="Calibri"/>
          <w:lang w:eastAsia="ru-RU"/>
        </w:rPr>
        <w:t xml:space="preserve">Заявка на участие в </w:t>
      </w:r>
      <w:r w:rsidRPr="00CF3EE4">
        <w:t>открытом конкурсе в электронной форме</w:t>
      </w:r>
      <w:r w:rsidRPr="00CF3EE4">
        <w:rPr>
          <w:rFonts w:eastAsia="Calibri"/>
          <w:lang w:eastAsia="ru-RU"/>
        </w:rPr>
        <w:t xml:space="preserve"> направляется участником такого конкурса оператору электронной площадки в форме трех электронных документов (первая и вторая части заявки на участие в </w:t>
      </w:r>
      <w:r w:rsidRPr="00CF3EE4">
        <w:t>открытом конкурсе в электронной форме</w:t>
      </w:r>
      <w:r w:rsidRPr="00CF3EE4">
        <w:rPr>
          <w:rFonts w:eastAsia="Calibri"/>
          <w:lang w:eastAsia="ru-RU"/>
        </w:rPr>
        <w:t xml:space="preserve"> и предложения участника открытого конкурса в электронной форме о цене </w:t>
      </w:r>
      <w:r>
        <w:rPr>
          <w:rFonts w:eastAsia="Calibri"/>
          <w:lang w:eastAsia="ru-RU"/>
        </w:rPr>
        <w:t>договора</w:t>
      </w:r>
      <w:r w:rsidRPr="00CF3EE4">
        <w:rPr>
          <w:rFonts w:eastAsia="Calibri"/>
          <w:lang w:eastAsia="ru-RU"/>
        </w:rPr>
        <w:t xml:space="preserve">), содержащих документы и информацию, предусмотренные документацией об </w:t>
      </w:r>
      <w:r w:rsidRPr="00CF3EE4">
        <w:t>открытом конкурсе в электронной форме</w:t>
      </w:r>
      <w:r w:rsidRPr="00CF3EE4">
        <w:rPr>
          <w:rFonts w:eastAsia="Calibri"/>
          <w:lang w:eastAsia="ru-RU"/>
        </w:rPr>
        <w:t>. Указанные электронные документы подаются одновременно</w:t>
      </w:r>
      <w:r>
        <w:rPr>
          <w:rFonts w:eastAsia="Calibri"/>
          <w:lang w:eastAsia="ru-RU"/>
        </w:rPr>
        <w:t>.</w:t>
      </w:r>
    </w:p>
    <w:p w:rsidR="00BB3543" w:rsidRPr="00744F8C" w:rsidRDefault="00C644E7" w:rsidP="00C644E7">
      <w:pPr>
        <w:autoSpaceDE w:val="0"/>
        <w:autoSpaceDN w:val="0"/>
        <w:adjustRightInd w:val="0"/>
        <w:ind w:firstLine="709"/>
        <w:jc w:val="both"/>
        <w:rPr>
          <w:lang w:eastAsia="ru-RU"/>
        </w:rPr>
      </w:pPr>
      <w:r>
        <w:rPr>
          <w:lang w:eastAsia="ru-RU"/>
        </w:rPr>
        <w:t xml:space="preserve">5.6. </w:t>
      </w:r>
      <w:r w:rsidR="00BB3543">
        <w:rPr>
          <w:lang w:eastAsia="ru-RU"/>
        </w:rPr>
        <w:t>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C73D6C" w:rsidRDefault="00BB3543" w:rsidP="00C73D6C">
      <w:pPr>
        <w:autoSpaceDE w:val="0"/>
        <w:autoSpaceDN w:val="0"/>
        <w:adjustRightInd w:val="0"/>
        <w:ind w:firstLine="540"/>
        <w:jc w:val="both"/>
        <w:rPr>
          <w:lang w:eastAsia="ru-RU"/>
        </w:rPr>
      </w:pPr>
      <w:r>
        <w:tab/>
      </w:r>
      <w:r w:rsidR="00774A04">
        <w:t>5.7</w:t>
      </w:r>
      <w:r w:rsidRPr="00744F8C">
        <w:t>.</w:t>
      </w:r>
      <w:r>
        <w:rPr>
          <w:lang w:eastAsia="ru-RU"/>
        </w:rPr>
        <w:t xml:space="preserve"> </w:t>
      </w:r>
      <w:r w:rsidR="00C73D6C">
        <w:rPr>
          <w:lang w:eastAsia="ru-RU"/>
        </w:rPr>
        <w:t>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C73D6C" w:rsidRDefault="00774A04" w:rsidP="00774A04">
      <w:pPr>
        <w:autoSpaceDE w:val="0"/>
        <w:autoSpaceDN w:val="0"/>
        <w:adjustRightInd w:val="0"/>
        <w:ind w:firstLine="709"/>
        <w:jc w:val="both"/>
        <w:rPr>
          <w:lang w:eastAsia="ru-RU"/>
        </w:rPr>
      </w:pPr>
      <w:r>
        <w:rPr>
          <w:lang w:eastAsia="ru-RU"/>
        </w:rPr>
        <w:t>5.8</w:t>
      </w:r>
      <w:r w:rsidR="00C644E7">
        <w:rPr>
          <w:lang w:eastAsia="ru-RU"/>
        </w:rPr>
        <w:t>.</w:t>
      </w:r>
      <w:r w:rsidR="00C73D6C">
        <w:rPr>
          <w:lang w:eastAsia="ru-RU"/>
        </w:rPr>
        <w:t xml:space="preserve">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BB3543" w:rsidRDefault="00774A04" w:rsidP="00774A04">
      <w:pPr>
        <w:autoSpaceDE w:val="0"/>
        <w:autoSpaceDN w:val="0"/>
        <w:adjustRightInd w:val="0"/>
        <w:ind w:firstLine="709"/>
        <w:jc w:val="both"/>
        <w:rPr>
          <w:lang w:eastAsia="ru-RU"/>
        </w:rPr>
      </w:pPr>
      <w:r>
        <w:rPr>
          <w:lang w:eastAsia="ru-RU"/>
        </w:rPr>
        <w:t>5.9</w:t>
      </w:r>
      <w:r w:rsidR="00C73D6C">
        <w:rPr>
          <w:lang w:eastAsia="ru-RU"/>
        </w:rPr>
        <w:t>.</w:t>
      </w:r>
      <w:r w:rsidRPr="00774A04">
        <w:rPr>
          <w:lang w:eastAsia="ru-RU"/>
        </w:rPr>
        <w:t xml:space="preserve"> </w:t>
      </w:r>
      <w:r>
        <w:rPr>
          <w:lang w:eastAsia="ru-RU"/>
        </w:rPr>
        <w:t xml:space="preserve">Прием заявок на участие в открытом конкурсе прекращается с наступлением даты и времени срока окончания подачи заявок на участие в открытом конкурсе, </w:t>
      </w:r>
      <w:r w:rsidRPr="00A22D1E">
        <w:t>которые указаны в извещении о проведении открытого конкурса и Информационной карте конкурсной документации</w:t>
      </w:r>
      <w:r>
        <w:rPr>
          <w:lang w:eastAsia="ru-RU"/>
        </w:rPr>
        <w:t>.</w:t>
      </w:r>
    </w:p>
    <w:p w:rsidR="00AB547F" w:rsidRDefault="00774A04" w:rsidP="00BB3543">
      <w:pPr>
        <w:pStyle w:val="ConsNormal0"/>
        <w:ind w:right="0" w:firstLine="709"/>
        <w:jc w:val="both"/>
        <w:rPr>
          <w:rFonts w:ascii="Times New Roman" w:hAnsi="Times New Roman" w:cs="Times New Roman"/>
          <w:sz w:val="24"/>
          <w:szCs w:val="28"/>
        </w:rPr>
      </w:pPr>
      <w:r>
        <w:rPr>
          <w:rFonts w:ascii="Times New Roman" w:hAnsi="Times New Roman" w:cs="Times New Roman"/>
          <w:sz w:val="24"/>
          <w:szCs w:val="28"/>
        </w:rPr>
        <w:t>5.10</w:t>
      </w:r>
      <w:r w:rsidR="00BB3543">
        <w:rPr>
          <w:rFonts w:ascii="Times New Roman" w:hAnsi="Times New Roman" w:cs="Times New Roman"/>
          <w:sz w:val="24"/>
          <w:szCs w:val="28"/>
        </w:rPr>
        <w:t>. </w:t>
      </w:r>
      <w:r w:rsidR="00AB547F" w:rsidRPr="00AB547F">
        <w:rPr>
          <w:rFonts w:ascii="Times New Roman" w:hAnsi="Times New Roman" w:cs="Times New Roman"/>
          <w:sz w:val="24"/>
          <w:szCs w:val="28"/>
        </w:rPr>
        <w:t>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r>
        <w:rPr>
          <w:rFonts w:ascii="Times New Roman" w:hAnsi="Times New Roman" w:cs="Times New Roman"/>
          <w:sz w:val="24"/>
          <w:szCs w:val="28"/>
        </w:rPr>
        <w:t>.</w:t>
      </w:r>
    </w:p>
    <w:p w:rsidR="00BB3543" w:rsidRDefault="00774A04" w:rsidP="00BB3543">
      <w:pPr>
        <w:pStyle w:val="ConsNormal0"/>
        <w:ind w:right="0" w:firstLine="709"/>
        <w:jc w:val="both"/>
        <w:rPr>
          <w:rFonts w:ascii="Times New Roman" w:hAnsi="Times New Roman" w:cs="Times New Roman"/>
          <w:sz w:val="24"/>
          <w:szCs w:val="28"/>
        </w:rPr>
      </w:pPr>
      <w:r>
        <w:rPr>
          <w:rFonts w:ascii="Times New Roman" w:hAnsi="Times New Roman" w:cs="Times New Roman"/>
          <w:sz w:val="24"/>
          <w:szCs w:val="28"/>
        </w:rPr>
        <w:t xml:space="preserve">5.11. </w:t>
      </w:r>
      <w:r w:rsidR="00BB3543">
        <w:rPr>
          <w:rFonts w:ascii="Times New Roman" w:hAnsi="Times New Roman" w:cs="Times New Roman"/>
          <w:sz w:val="24"/>
          <w:szCs w:val="28"/>
        </w:rPr>
        <w:t>Участник закупки несет все расходы, связанные с подготовкой и подачей заявки на участие в конкурсе, независимо от результатов конкурса.</w:t>
      </w:r>
    </w:p>
    <w:p w:rsidR="00BB3543" w:rsidRPr="000F3D60" w:rsidRDefault="00BB3543" w:rsidP="00BB3543">
      <w:pPr>
        <w:pStyle w:val="35"/>
        <w:tabs>
          <w:tab w:val="clear" w:pos="2160"/>
          <w:tab w:val="left" w:pos="708"/>
        </w:tabs>
        <w:suppressAutoHyphens/>
        <w:ind w:left="0" w:firstLine="0"/>
        <w:rPr>
          <w:rFonts w:ascii="Times New Roman" w:hAnsi="Times New Roman" w:cs="Times New Roman"/>
        </w:rPr>
      </w:pPr>
      <w:r>
        <w:rPr>
          <w:rFonts w:ascii="Times New Roman" w:hAnsi="Times New Roman" w:cs="Times New Roman"/>
        </w:rPr>
        <w:lastRenderedPageBreak/>
        <w:tab/>
      </w:r>
    </w:p>
    <w:p w:rsidR="00BB3543" w:rsidRDefault="00BB3543" w:rsidP="00BB3543">
      <w:pPr>
        <w:suppressAutoHyphens/>
        <w:ind w:firstLine="709"/>
        <w:jc w:val="both"/>
        <w:rPr>
          <w:b/>
        </w:rPr>
      </w:pPr>
      <w:r w:rsidRPr="00A11307">
        <w:rPr>
          <w:b/>
        </w:rPr>
        <w:t xml:space="preserve">6. Требования к участникам </w:t>
      </w:r>
      <w:r>
        <w:rPr>
          <w:b/>
        </w:rPr>
        <w:t>открытого конкурса</w:t>
      </w:r>
      <w:r w:rsidRPr="00A11307">
        <w:rPr>
          <w:b/>
        </w:rPr>
        <w:t xml:space="preserve"> </w:t>
      </w:r>
      <w:r w:rsidR="0042142E">
        <w:rPr>
          <w:b/>
        </w:rPr>
        <w:t>в электронной форме</w:t>
      </w:r>
    </w:p>
    <w:p w:rsidR="00BB3543" w:rsidRPr="00A11307" w:rsidRDefault="00BB3543" w:rsidP="00BB3543">
      <w:pPr>
        <w:suppressAutoHyphens/>
        <w:ind w:firstLine="709"/>
        <w:jc w:val="both"/>
        <w:rPr>
          <w:b/>
        </w:rPr>
      </w:pPr>
    </w:p>
    <w:p w:rsidR="00BB3543" w:rsidRPr="00A11307" w:rsidRDefault="00BB3543" w:rsidP="00BB3543">
      <w:pPr>
        <w:autoSpaceDE w:val="0"/>
        <w:autoSpaceDN w:val="0"/>
        <w:adjustRightInd w:val="0"/>
        <w:ind w:firstLine="540"/>
        <w:jc w:val="both"/>
        <w:rPr>
          <w:rFonts w:eastAsia="Calibri"/>
          <w:bCs/>
          <w:lang w:eastAsia="en-US"/>
        </w:rPr>
      </w:pPr>
      <w:r w:rsidRPr="00A11307">
        <w:tab/>
      </w:r>
      <w:r w:rsidRPr="00BA371E">
        <w:t xml:space="preserve">6.1. </w:t>
      </w:r>
      <w:r w:rsidR="004D3288">
        <w:rPr>
          <w:rFonts w:eastAsia="Calibri"/>
          <w:bCs/>
          <w:lang w:eastAsia="en-US"/>
        </w:rPr>
        <w:t>К</w:t>
      </w:r>
      <w:r w:rsidRPr="00BA371E">
        <w:rPr>
          <w:rFonts w:eastAsia="Calibri"/>
          <w:bCs/>
          <w:lang w:eastAsia="en-US"/>
        </w:rPr>
        <w:t xml:space="preserve"> участникам </w:t>
      </w:r>
      <w:r w:rsidR="004D3288">
        <w:rPr>
          <w:rFonts w:eastAsia="Calibri"/>
          <w:bCs/>
          <w:lang w:eastAsia="en-US"/>
        </w:rPr>
        <w:t>открытого конкурса</w:t>
      </w:r>
      <w:r w:rsidRPr="00BA371E">
        <w:rPr>
          <w:rFonts w:eastAsia="Calibri"/>
          <w:bCs/>
          <w:lang w:eastAsia="en-US"/>
        </w:rPr>
        <w:t xml:space="preserve"> установлены следующие единые требования:</w:t>
      </w:r>
    </w:p>
    <w:p w:rsidR="00BB3543" w:rsidRPr="00A11307" w:rsidRDefault="00BB3543" w:rsidP="00BB3543">
      <w:pPr>
        <w:autoSpaceDE w:val="0"/>
        <w:autoSpaceDN w:val="0"/>
        <w:adjustRightInd w:val="0"/>
        <w:ind w:firstLine="540"/>
        <w:jc w:val="both"/>
        <w:rPr>
          <w:rFonts w:eastAsia="Calibri"/>
          <w:bCs/>
          <w:lang w:eastAsia="en-US"/>
        </w:rPr>
      </w:pPr>
      <w:r w:rsidRPr="00A11307">
        <w:rPr>
          <w:rFonts w:eastAsia="Calibri"/>
          <w:bCs/>
          <w:lang w:eastAsia="en-US"/>
        </w:rPr>
        <w:tab/>
      </w:r>
      <w:r w:rsidRPr="00E24D10">
        <w:rPr>
          <w:rFonts w:eastAsia="Calibri"/>
          <w:bCs/>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r w:rsidRPr="0028716E">
        <w:rPr>
          <w:rFonts w:eastAsia="Calibri"/>
          <w:bCs/>
          <w:lang w:eastAsia="en-US"/>
        </w:rPr>
        <w:t xml:space="preserve">являющихся объектом </w:t>
      </w:r>
      <w:r w:rsidRPr="00057646">
        <w:rPr>
          <w:rFonts w:eastAsia="Calibri"/>
          <w:bCs/>
          <w:lang w:eastAsia="en-US"/>
        </w:rPr>
        <w:t>закупки;</w:t>
      </w:r>
    </w:p>
    <w:p w:rsidR="00BB3543" w:rsidRPr="00A11307" w:rsidRDefault="00BB3543" w:rsidP="00BB3543">
      <w:pPr>
        <w:autoSpaceDE w:val="0"/>
        <w:autoSpaceDN w:val="0"/>
        <w:adjustRightInd w:val="0"/>
        <w:ind w:firstLine="540"/>
        <w:jc w:val="both"/>
        <w:rPr>
          <w:rFonts w:eastAsia="Calibri"/>
          <w:bCs/>
          <w:lang w:eastAsia="en-US"/>
        </w:rPr>
      </w:pPr>
      <w:bookmarkStart w:id="2" w:name="Par2"/>
      <w:bookmarkEnd w:id="2"/>
      <w:r w:rsidRPr="00A11307">
        <w:rPr>
          <w:rFonts w:eastAsia="Calibri"/>
          <w:bCs/>
          <w:lang w:eastAsia="en-US"/>
        </w:rPr>
        <w:tab/>
      </w:r>
      <w:bookmarkStart w:id="3" w:name="Par3"/>
      <w:bookmarkEnd w:id="3"/>
      <w:r w:rsidRPr="00640FB2">
        <w:rPr>
          <w:rFonts w:eastAsia="Calibri"/>
          <w:bCs/>
          <w:lang w:eastAsia="en-US"/>
        </w:rPr>
        <w:t>2) непроведение</w:t>
      </w:r>
      <w:r w:rsidRPr="00A11307">
        <w:rPr>
          <w:rFonts w:eastAsia="Calibri"/>
          <w:bCs/>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B3543" w:rsidRPr="00A11307" w:rsidRDefault="00BB3543" w:rsidP="00BB3543">
      <w:pPr>
        <w:autoSpaceDE w:val="0"/>
        <w:autoSpaceDN w:val="0"/>
        <w:adjustRightInd w:val="0"/>
        <w:ind w:firstLine="540"/>
        <w:jc w:val="both"/>
        <w:rPr>
          <w:rFonts w:eastAsia="Calibri"/>
          <w:bCs/>
          <w:lang w:eastAsia="en-US"/>
        </w:rPr>
      </w:pPr>
      <w:r w:rsidRPr="00A11307">
        <w:rPr>
          <w:rFonts w:eastAsia="Calibri"/>
          <w:bCs/>
          <w:lang w:eastAsia="en-US"/>
        </w:rPr>
        <w:tab/>
      </w:r>
      <w:r>
        <w:rPr>
          <w:rFonts w:eastAsia="Calibri"/>
          <w:bCs/>
          <w:lang w:eastAsia="en-US"/>
        </w:rPr>
        <w:t>3</w:t>
      </w:r>
      <w:r w:rsidRPr="00A11307">
        <w:rPr>
          <w:rFonts w:eastAsia="Calibri"/>
          <w:bCs/>
          <w:lang w:eastAsia="en-US"/>
        </w:rPr>
        <w:t xml:space="preserve">) неприостановление деятельности участника закупки в порядке, установленном </w:t>
      </w:r>
      <w:hyperlink r:id="rId8" w:history="1">
        <w:r w:rsidRPr="00A11307">
          <w:rPr>
            <w:rFonts w:eastAsia="Calibri"/>
            <w:bCs/>
            <w:lang w:eastAsia="en-US"/>
          </w:rPr>
          <w:t>Кодексом</w:t>
        </w:r>
      </w:hyperlink>
      <w:r w:rsidRPr="00A11307">
        <w:rPr>
          <w:rFonts w:eastAsia="Calibri"/>
          <w:bCs/>
          <w:lang w:eastAsia="en-US"/>
        </w:rPr>
        <w:t xml:space="preserve"> Российской Федерации об административных правонарушениях, на дату подачи заявки на участие в закупке;</w:t>
      </w:r>
    </w:p>
    <w:p w:rsidR="00BB3543" w:rsidRPr="00A11307" w:rsidRDefault="00BB3543" w:rsidP="00BB3543">
      <w:pPr>
        <w:autoSpaceDE w:val="0"/>
        <w:autoSpaceDN w:val="0"/>
        <w:adjustRightInd w:val="0"/>
        <w:ind w:firstLine="540"/>
        <w:jc w:val="both"/>
        <w:rPr>
          <w:rFonts w:eastAsia="Calibri"/>
          <w:bCs/>
          <w:lang w:eastAsia="en-US"/>
        </w:rPr>
      </w:pPr>
      <w:bookmarkStart w:id="4" w:name="Par5"/>
      <w:bookmarkEnd w:id="4"/>
      <w:r w:rsidRPr="00A11307">
        <w:rPr>
          <w:rFonts w:eastAsia="Calibri"/>
          <w:bCs/>
          <w:lang w:eastAsia="en-US"/>
        </w:rPr>
        <w:tab/>
      </w:r>
      <w:r>
        <w:rPr>
          <w:rFonts w:eastAsia="Calibri"/>
          <w:bCs/>
          <w:lang w:eastAsia="en-US"/>
        </w:rPr>
        <w:t>4</w:t>
      </w:r>
      <w:r w:rsidRPr="00A11307">
        <w:rPr>
          <w:rFonts w:eastAsia="Calibri"/>
          <w:bCs/>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A11307">
          <w:rPr>
            <w:rFonts w:eastAsia="Calibri"/>
            <w:bCs/>
            <w:lang w:eastAsia="en-US"/>
          </w:rPr>
          <w:t>законодательством</w:t>
        </w:r>
      </w:hyperlink>
      <w:r w:rsidRPr="00A11307">
        <w:rPr>
          <w:rFonts w:eastAsia="Calibri"/>
          <w:bCs/>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A11307">
          <w:rPr>
            <w:rFonts w:eastAsia="Calibri"/>
            <w:bCs/>
            <w:lang w:eastAsia="en-US"/>
          </w:rPr>
          <w:t>законодательством</w:t>
        </w:r>
      </w:hyperlink>
      <w:r w:rsidRPr="00A11307">
        <w:rPr>
          <w:rFonts w:eastAsia="Calibri"/>
          <w:bCs/>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B3543" w:rsidRDefault="00BB3543" w:rsidP="00BB3543">
      <w:pPr>
        <w:autoSpaceDE w:val="0"/>
        <w:autoSpaceDN w:val="0"/>
        <w:adjustRightInd w:val="0"/>
        <w:ind w:firstLine="540"/>
        <w:jc w:val="both"/>
        <w:rPr>
          <w:rFonts w:eastAsia="Calibri"/>
          <w:lang w:eastAsia="en-US"/>
        </w:rPr>
      </w:pPr>
      <w:bookmarkStart w:id="5" w:name="Par6"/>
      <w:bookmarkStart w:id="6" w:name="Par7"/>
      <w:bookmarkEnd w:id="5"/>
      <w:bookmarkEnd w:id="6"/>
      <w:r w:rsidRPr="00A11307">
        <w:rPr>
          <w:rFonts w:eastAsia="Calibri"/>
          <w:bCs/>
          <w:lang w:eastAsia="en-US"/>
        </w:rPr>
        <w:tab/>
      </w:r>
      <w:r w:rsidRPr="00181B27">
        <w:rPr>
          <w:rFonts w:eastAsia="Calibri"/>
          <w:bCs/>
          <w:lang w:eastAsia="en-US"/>
        </w:rPr>
        <w:t>5)</w:t>
      </w:r>
      <w:r w:rsidRPr="00071BCD">
        <w:rPr>
          <w:rFonts w:eastAsia="Calibri"/>
          <w:lang w:eastAsia="en-US"/>
        </w:rPr>
        <w:t xml:space="preserve"> </w:t>
      </w:r>
      <w:r>
        <w:rPr>
          <w:rFonts w:eastAsia="Calibri"/>
          <w:lang w:eastAsia="en-US"/>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071BCD">
          <w:rPr>
            <w:rFonts w:eastAsia="Calibri"/>
            <w:lang w:eastAsia="en-US"/>
          </w:rPr>
          <w:t>статьями 289</w:t>
        </w:r>
      </w:hyperlink>
      <w:r w:rsidRPr="00071BCD">
        <w:rPr>
          <w:rFonts w:eastAsia="Calibri"/>
          <w:lang w:eastAsia="en-US"/>
        </w:rPr>
        <w:t xml:space="preserve">, </w:t>
      </w:r>
      <w:hyperlink r:id="rId12" w:history="1">
        <w:r w:rsidRPr="00071BCD">
          <w:rPr>
            <w:rFonts w:eastAsia="Calibri"/>
            <w:lang w:eastAsia="en-US"/>
          </w:rPr>
          <w:t>290</w:t>
        </w:r>
      </w:hyperlink>
      <w:r w:rsidRPr="00071BCD">
        <w:rPr>
          <w:rFonts w:eastAsia="Calibri"/>
          <w:lang w:eastAsia="en-US"/>
        </w:rPr>
        <w:t xml:space="preserve">, </w:t>
      </w:r>
      <w:hyperlink r:id="rId13" w:history="1">
        <w:r w:rsidRPr="00071BCD">
          <w:rPr>
            <w:rFonts w:eastAsia="Calibri"/>
            <w:lang w:eastAsia="en-US"/>
          </w:rPr>
          <w:t>291</w:t>
        </w:r>
      </w:hyperlink>
      <w:r w:rsidRPr="00071BCD">
        <w:rPr>
          <w:rFonts w:eastAsia="Calibri"/>
          <w:lang w:eastAsia="en-US"/>
        </w:rPr>
        <w:t xml:space="preserve">, </w:t>
      </w:r>
      <w:hyperlink r:id="rId14" w:history="1">
        <w:r w:rsidRPr="00071BCD">
          <w:rPr>
            <w:rFonts w:eastAsia="Calibri"/>
            <w:lang w:eastAsia="en-US"/>
          </w:rPr>
          <w:t>291.1</w:t>
        </w:r>
      </w:hyperlink>
      <w:r w:rsidRPr="00071BCD">
        <w:rPr>
          <w:rFonts w:eastAsia="Calibri"/>
          <w:lang w:eastAsia="en-US"/>
        </w:rPr>
        <w:t xml:space="preserve"> </w:t>
      </w:r>
      <w:r>
        <w:rPr>
          <w:rFonts w:eastAsia="Calibri"/>
          <w:lang w:eastAsia="en-US"/>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543" w:rsidRPr="007F08C4" w:rsidRDefault="00BB3543" w:rsidP="00BB3543">
      <w:pPr>
        <w:autoSpaceDE w:val="0"/>
        <w:autoSpaceDN w:val="0"/>
        <w:adjustRightInd w:val="0"/>
        <w:ind w:firstLine="540"/>
        <w:jc w:val="both"/>
        <w:rPr>
          <w:rFonts w:eastAsia="Calibri"/>
          <w:lang w:eastAsia="en-US"/>
        </w:rPr>
      </w:pPr>
      <w:r>
        <w:rPr>
          <w:rFonts w:eastAsia="Calibri"/>
          <w:lang w:eastAsia="en-US"/>
        </w:rPr>
        <w:t xml:space="preserve">  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071BCD">
          <w:rPr>
            <w:rFonts w:eastAsia="Calibri"/>
            <w:lang w:eastAsia="en-US"/>
          </w:rPr>
          <w:t>статьей 19.28</w:t>
        </w:r>
      </w:hyperlink>
      <w:r w:rsidRPr="00071BCD">
        <w:rPr>
          <w:rFonts w:eastAsia="Calibri"/>
          <w:lang w:eastAsia="en-US"/>
        </w:rPr>
        <w:t xml:space="preserve"> Кодекса Российской Федерации об административных правонарушениях;</w:t>
      </w:r>
    </w:p>
    <w:p w:rsidR="00BB3543" w:rsidRPr="00021028" w:rsidRDefault="00BB3543" w:rsidP="00BB3543">
      <w:pPr>
        <w:autoSpaceDE w:val="0"/>
        <w:autoSpaceDN w:val="0"/>
        <w:adjustRightInd w:val="0"/>
        <w:ind w:firstLine="540"/>
        <w:jc w:val="both"/>
        <w:rPr>
          <w:rFonts w:eastAsia="Calibri"/>
          <w:bCs/>
          <w:lang w:eastAsia="en-US"/>
        </w:rPr>
      </w:pPr>
      <w:bookmarkStart w:id="7" w:name="Par9"/>
      <w:bookmarkEnd w:id="7"/>
      <w:r w:rsidRPr="00E24D10">
        <w:rPr>
          <w:rFonts w:eastAsia="Calibri"/>
          <w:bCs/>
          <w:lang w:eastAsia="en-US"/>
        </w:rPr>
        <w:tab/>
      </w:r>
      <w:r w:rsidR="007F08C4">
        <w:rPr>
          <w:rFonts w:eastAsia="Calibri"/>
          <w:bCs/>
          <w:lang w:eastAsia="en-US"/>
        </w:rPr>
        <w:t>6</w:t>
      </w:r>
      <w:r w:rsidRPr="00E24D10">
        <w:rPr>
          <w:rFonts w:eastAsia="Calibri"/>
          <w:bCs/>
          <w:lang w:eastAsia="en-US"/>
        </w:rPr>
        <w:t>) отсутствие между участником закупки и заказчиком конфликта</w:t>
      </w:r>
      <w:r w:rsidRPr="00A11307">
        <w:rPr>
          <w:rFonts w:eastAsia="Calibri"/>
          <w:bCs/>
          <w:lang w:eastAsia="en-US"/>
        </w:rPr>
        <w:t xml:space="preserve"> интересов, под которым понимаются случаи, при которых руководитель  заказчика, член комиссии по осуществлению закупок, руководитель </w:t>
      </w:r>
      <w:r w:rsidR="004D3288">
        <w:rPr>
          <w:rFonts w:eastAsia="Calibri"/>
          <w:bCs/>
          <w:lang w:eastAsia="en-US"/>
        </w:rPr>
        <w:t>отдела закупок</w:t>
      </w:r>
      <w:r>
        <w:rPr>
          <w:rFonts w:eastAsia="Calibri"/>
          <w:bCs/>
          <w:lang w:eastAsia="en-US"/>
        </w:rPr>
        <w:t xml:space="preserve"> </w:t>
      </w:r>
      <w:r w:rsidRPr="00A11307">
        <w:rPr>
          <w:rFonts w:eastAsia="Calibri"/>
          <w:bCs/>
          <w:lang w:eastAsia="en-US"/>
        </w:rPr>
        <w:t xml:space="preserve">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r w:rsidRPr="00A11307">
        <w:rPr>
          <w:rFonts w:eastAsia="Calibri"/>
          <w:bCs/>
          <w:lang w:eastAsia="en-US"/>
        </w:rPr>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осуществления настоящей закупки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021028">
        <w:rPr>
          <w:rFonts w:eastAsia="Calibri"/>
          <w:bCs/>
          <w:lang w:eastAsia="en-US"/>
        </w:rPr>
        <w:t>хозяйственного общества либо долей, превышающей десять процентов в уставном капитале хозяйственного общества;</w:t>
      </w:r>
    </w:p>
    <w:p w:rsidR="00BB3543" w:rsidRDefault="00BB3543" w:rsidP="00BB3543">
      <w:pPr>
        <w:autoSpaceDE w:val="0"/>
        <w:autoSpaceDN w:val="0"/>
        <w:adjustRightInd w:val="0"/>
        <w:ind w:firstLine="540"/>
        <w:jc w:val="both"/>
        <w:rPr>
          <w:rFonts w:eastAsia="Calibri"/>
          <w:lang w:eastAsia="ru-RU"/>
        </w:rPr>
      </w:pPr>
      <w:r w:rsidRPr="00021028">
        <w:rPr>
          <w:rFonts w:eastAsia="Calibri"/>
          <w:bCs/>
          <w:lang w:eastAsia="en-US"/>
        </w:rPr>
        <w:tab/>
      </w:r>
      <w:r w:rsidR="007F08C4">
        <w:rPr>
          <w:rFonts w:eastAsia="Calibri"/>
          <w:lang w:eastAsia="ru-RU"/>
        </w:rPr>
        <w:t>7</w:t>
      </w:r>
      <w:r w:rsidRPr="00021028">
        <w:rPr>
          <w:rFonts w:eastAsia="Calibri"/>
          <w:lang w:eastAsia="ru-RU"/>
        </w:rPr>
        <w:t>)</w:t>
      </w:r>
      <w:r w:rsidR="00774A04" w:rsidRPr="00774A04">
        <w:t xml:space="preserve"> </w:t>
      </w:r>
      <w:r w:rsidR="00774A04" w:rsidRPr="00774A04">
        <w:rPr>
          <w:rFonts w:eastAsia="Calibri"/>
          <w:lang w:eastAsia="ru-RU"/>
        </w:rPr>
        <w:t>отсутствие у участника закупки ограничений для участия в закупках, установленных законодательством Российской Федерации</w:t>
      </w:r>
      <w:r w:rsidR="00502106">
        <w:rPr>
          <w:rFonts w:eastAsia="Calibri"/>
          <w:lang w:eastAsia="ru-RU"/>
        </w:rPr>
        <w:t>;</w:t>
      </w:r>
    </w:p>
    <w:p w:rsidR="00502106" w:rsidRPr="008C6037" w:rsidRDefault="007F08C4" w:rsidP="00502106">
      <w:pPr>
        <w:autoSpaceDE w:val="0"/>
        <w:autoSpaceDN w:val="0"/>
        <w:adjustRightInd w:val="0"/>
        <w:ind w:firstLine="709"/>
        <w:jc w:val="both"/>
        <w:rPr>
          <w:rFonts w:eastAsia="Calibri"/>
          <w:bCs/>
          <w:lang w:eastAsia="en-US"/>
        </w:rPr>
      </w:pPr>
      <w:r>
        <w:rPr>
          <w:rFonts w:eastAsia="Calibri"/>
          <w:lang w:eastAsia="ru-RU"/>
        </w:rPr>
        <w:t>8</w:t>
      </w:r>
      <w:r w:rsidR="00502106">
        <w:rPr>
          <w:rFonts w:eastAsia="Calibri"/>
          <w:lang w:eastAsia="ru-RU"/>
        </w:rPr>
        <w:t xml:space="preserve">) </w:t>
      </w:r>
      <w:r w:rsidR="00774A04" w:rsidRPr="00021028">
        <w:rPr>
          <w:rFonts w:eastAsia="Calibri"/>
          <w:lang w:eastAsia="ru-RU"/>
        </w:rPr>
        <w:t>участник закупки</w:t>
      </w:r>
      <w:r w:rsidR="00774A04">
        <w:rPr>
          <w:rFonts w:eastAsia="Calibri"/>
          <w:lang w:eastAsia="ru-RU"/>
        </w:rPr>
        <w:t xml:space="preserve"> не является офшорной компанией.</w:t>
      </w:r>
    </w:p>
    <w:p w:rsidR="00BB3543" w:rsidRPr="00A11307" w:rsidRDefault="00BB3543" w:rsidP="00BB3543">
      <w:pPr>
        <w:pStyle w:val="af2"/>
        <w:tabs>
          <w:tab w:val="left" w:pos="709"/>
        </w:tabs>
        <w:suppressAutoHyphens/>
        <w:ind w:firstLine="709"/>
        <w:jc w:val="both"/>
        <w:rPr>
          <w:b w:val="0"/>
        </w:rPr>
      </w:pPr>
      <w:r w:rsidRPr="008C6037">
        <w:rPr>
          <w:b w:val="0"/>
        </w:rPr>
        <w:t xml:space="preserve">6.2. При проведении открытого конкурса </w:t>
      </w:r>
      <w:r>
        <w:rPr>
          <w:b w:val="0"/>
        </w:rPr>
        <w:t>заказчик</w:t>
      </w:r>
      <w:r w:rsidRPr="008C6037">
        <w:rPr>
          <w:b w:val="0"/>
        </w:rPr>
        <w:t xml:space="preserve"> устанавливает также следующее требование к участникам закупки: </w:t>
      </w:r>
      <w:r w:rsidRPr="008C6037">
        <w:rPr>
          <w:rFonts w:eastAsia="Calibri"/>
          <w:b w:val="0"/>
          <w:lang w:eastAsia="en-US"/>
        </w:rPr>
        <w:t xml:space="preserve">отсутствие в предусмотренном Федеральным законом </w:t>
      </w:r>
      <w:hyperlink r:id="rId16" w:history="1">
        <w:r w:rsidRPr="008C6037">
          <w:rPr>
            <w:rFonts w:eastAsia="Calibri"/>
            <w:b w:val="0"/>
            <w:lang w:eastAsia="en-US"/>
          </w:rPr>
          <w:t>реестре</w:t>
        </w:r>
      </w:hyperlink>
      <w:r w:rsidRPr="008C6037">
        <w:rPr>
          <w:rFonts w:eastAsia="Calibri"/>
          <w:b w:val="0"/>
          <w:lang w:eastAsia="en-US"/>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8" w:name="Par13"/>
      <w:bookmarkStart w:id="9" w:name="Par25"/>
      <w:bookmarkEnd w:id="8"/>
      <w:bookmarkEnd w:id="9"/>
    </w:p>
    <w:p w:rsidR="00BB3543" w:rsidRDefault="00BB3543" w:rsidP="00BB3543">
      <w:pPr>
        <w:suppressAutoHyphens/>
        <w:autoSpaceDE w:val="0"/>
        <w:ind w:firstLine="540"/>
        <w:jc w:val="both"/>
        <w:rPr>
          <w:b/>
        </w:rPr>
      </w:pPr>
    </w:p>
    <w:p w:rsidR="00BB3543" w:rsidRPr="00173C3E" w:rsidRDefault="00BB3543" w:rsidP="00173C3E">
      <w:pPr>
        <w:suppressAutoHyphens/>
        <w:autoSpaceDE w:val="0"/>
        <w:ind w:firstLine="540"/>
        <w:jc w:val="both"/>
        <w:rPr>
          <w:b/>
          <w:strike/>
        </w:rPr>
      </w:pPr>
      <w:r>
        <w:rPr>
          <w:b/>
        </w:rPr>
        <w:tab/>
      </w:r>
      <w:r w:rsidRPr="0062159E">
        <w:rPr>
          <w:b/>
        </w:rPr>
        <w:t>7. П</w:t>
      </w:r>
      <w:r w:rsidRPr="0062159E">
        <w:rPr>
          <w:b/>
          <w:bCs/>
          <w:lang w:eastAsia="ru-RU"/>
        </w:rPr>
        <w:t>орядок и срок отзыва заявок на участие в открытом конкурсе, порядок возврата заявок на участие в открытом конкурсе</w:t>
      </w:r>
      <w:r w:rsidRPr="00990634">
        <w:rPr>
          <w:b/>
          <w:bCs/>
          <w:lang w:eastAsia="ru-RU"/>
        </w:rPr>
        <w:t>,</w:t>
      </w:r>
      <w:r w:rsidRPr="0062159E">
        <w:rPr>
          <w:b/>
          <w:bCs/>
          <w:lang w:eastAsia="ru-RU"/>
        </w:rPr>
        <w:t xml:space="preserve"> порядок внесения изменений в эти заявки</w:t>
      </w:r>
    </w:p>
    <w:p w:rsidR="00A8641D" w:rsidRDefault="00BB3543" w:rsidP="00A8641D">
      <w:pPr>
        <w:autoSpaceDE w:val="0"/>
        <w:autoSpaceDN w:val="0"/>
        <w:adjustRightInd w:val="0"/>
        <w:ind w:firstLine="540"/>
        <w:jc w:val="both"/>
      </w:pPr>
      <w:r>
        <w:tab/>
        <w:t>7.1. </w:t>
      </w:r>
      <w:r w:rsidR="00A8641D">
        <w:t xml:space="preserve"> Участник процедуры закупки вправе изменить или отозвать ранее поданную заявку в любое время до установленных в Информационной карте даты и времени окончания срока подачи заявок.</w:t>
      </w:r>
    </w:p>
    <w:p w:rsidR="00A8641D" w:rsidRDefault="007C40E9" w:rsidP="00A8641D">
      <w:pPr>
        <w:autoSpaceDE w:val="0"/>
        <w:autoSpaceDN w:val="0"/>
        <w:adjustRightInd w:val="0"/>
        <w:ind w:firstLine="540"/>
        <w:jc w:val="both"/>
      </w:pPr>
      <w:r>
        <w:t xml:space="preserve">7.2. </w:t>
      </w:r>
      <w:r w:rsidR="00A8641D">
        <w:t>Порядок изменения и отзыва заявки определяется регламентом и функционалом ЭТП.</w:t>
      </w:r>
    </w:p>
    <w:p w:rsidR="007C40E9" w:rsidRDefault="007C40E9" w:rsidP="00A8641D">
      <w:pPr>
        <w:autoSpaceDE w:val="0"/>
        <w:autoSpaceDN w:val="0"/>
        <w:adjustRightInd w:val="0"/>
        <w:ind w:firstLine="540"/>
        <w:jc w:val="both"/>
      </w:pPr>
      <w:r>
        <w:t xml:space="preserve">7.3. </w:t>
      </w:r>
      <w:r w:rsidRPr="007C40E9">
        <w:t>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BB3543" w:rsidRDefault="00BB3543" w:rsidP="00BB3543">
      <w:pPr>
        <w:pStyle w:val="ConsNormal0"/>
        <w:ind w:right="0" w:firstLine="709"/>
        <w:jc w:val="both"/>
        <w:rPr>
          <w:b/>
        </w:rPr>
      </w:pPr>
    </w:p>
    <w:p w:rsidR="00BB3543" w:rsidRPr="007A5E43" w:rsidRDefault="00BB3543" w:rsidP="007C40E9">
      <w:pPr>
        <w:suppressAutoHyphens/>
        <w:autoSpaceDE w:val="0"/>
        <w:autoSpaceDN w:val="0"/>
        <w:adjustRightInd w:val="0"/>
        <w:ind w:firstLine="539"/>
        <w:jc w:val="both"/>
        <w:rPr>
          <w:b/>
          <w:lang w:eastAsia="ru-RU"/>
        </w:rPr>
      </w:pPr>
      <w:r>
        <w:rPr>
          <w:b/>
          <w:szCs w:val="28"/>
        </w:rPr>
        <w:t>8. П</w:t>
      </w:r>
      <w:r w:rsidRPr="007A5E43">
        <w:rPr>
          <w:b/>
          <w:lang w:eastAsia="ru-RU"/>
        </w:rPr>
        <w:t>орядок предоставления участникам открытого конкурса разъяснений пол</w:t>
      </w:r>
      <w:r>
        <w:rPr>
          <w:b/>
          <w:lang w:eastAsia="ru-RU"/>
        </w:rPr>
        <w:t>ожений конкурсной документации</w:t>
      </w:r>
    </w:p>
    <w:p w:rsidR="00BB3543" w:rsidRDefault="00BB3543" w:rsidP="007C40E9">
      <w:pPr>
        <w:suppressAutoHyphens/>
        <w:ind w:firstLine="539"/>
        <w:jc w:val="both"/>
        <w:rPr>
          <w:b/>
        </w:rPr>
      </w:pPr>
    </w:p>
    <w:p w:rsidR="00E71904" w:rsidRDefault="00BB3543" w:rsidP="007C40E9">
      <w:pPr>
        <w:autoSpaceDE w:val="0"/>
        <w:autoSpaceDN w:val="0"/>
        <w:adjustRightInd w:val="0"/>
        <w:ind w:firstLine="539"/>
        <w:jc w:val="both"/>
        <w:rPr>
          <w:bCs/>
          <w:lang w:eastAsia="ru-RU"/>
        </w:rPr>
      </w:pPr>
      <w:r w:rsidRPr="00B30586">
        <w:rPr>
          <w:szCs w:val="28"/>
        </w:rPr>
        <w:t>8.1.</w:t>
      </w:r>
      <w:r w:rsidRPr="007A5E43">
        <w:rPr>
          <w:szCs w:val="28"/>
          <w:lang w:val="en-US"/>
        </w:rPr>
        <w:t> </w:t>
      </w:r>
      <w:r w:rsidRPr="007A5E43">
        <w:rPr>
          <w:bCs/>
          <w:lang w:eastAsia="ru-RU"/>
        </w:rPr>
        <w:t xml:space="preserve">Любой участник открытого конкурса вправе направить </w:t>
      </w:r>
      <w:r w:rsidRPr="00E94AC0">
        <w:t>заказчик</w:t>
      </w:r>
      <w:r>
        <w:t>у</w:t>
      </w:r>
      <w:r w:rsidRPr="008C6037">
        <w:t xml:space="preserve"> </w:t>
      </w:r>
      <w:r w:rsidRPr="007A5E43">
        <w:rPr>
          <w:bCs/>
          <w:lang w:eastAsia="ru-RU"/>
        </w:rPr>
        <w:t xml:space="preserve">запрос о даче разъяснений положений конкурсной документации. </w:t>
      </w:r>
    </w:p>
    <w:p w:rsidR="00E71904" w:rsidRDefault="00E71904" w:rsidP="007C40E9">
      <w:pPr>
        <w:autoSpaceDE w:val="0"/>
        <w:autoSpaceDN w:val="0"/>
        <w:adjustRightInd w:val="0"/>
        <w:ind w:firstLine="539"/>
        <w:jc w:val="both"/>
        <w:rPr>
          <w:bCs/>
          <w:lang w:eastAsia="ru-RU"/>
        </w:rPr>
      </w:pPr>
      <w:r>
        <w:t xml:space="preserve">8.2. </w:t>
      </w:r>
      <w:r w:rsidRPr="00AF5638">
        <w:t xml:space="preserve">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w:t>
      </w:r>
      <w:r>
        <w:t>участника закупки</w:t>
      </w:r>
      <w:r w:rsidRPr="00AF5638">
        <w:t xml:space="preserve"> на ЭТП. При этом функционал ЭТП обеспечивает конфиденциальность сведений о лице, направившем запрос.</w:t>
      </w:r>
    </w:p>
    <w:p w:rsidR="007C40E9" w:rsidRPr="007A5E43" w:rsidRDefault="00E71904" w:rsidP="00E71904">
      <w:pPr>
        <w:autoSpaceDE w:val="0"/>
        <w:autoSpaceDN w:val="0"/>
        <w:adjustRightInd w:val="0"/>
        <w:ind w:firstLine="539"/>
        <w:jc w:val="both"/>
        <w:rPr>
          <w:bCs/>
          <w:lang w:eastAsia="ru-RU"/>
        </w:rPr>
      </w:pPr>
      <w:r>
        <w:rPr>
          <w:bCs/>
          <w:lang w:eastAsia="ru-RU"/>
        </w:rPr>
        <w:t xml:space="preserve">8.3. </w:t>
      </w:r>
      <w:r w:rsidR="00BB3543" w:rsidRPr="007A5E43">
        <w:rPr>
          <w:bCs/>
          <w:lang w:eastAsia="ru-RU"/>
        </w:rPr>
        <w:t xml:space="preserve">В течение </w:t>
      </w:r>
      <w:r w:rsidR="00602DA0">
        <w:rPr>
          <w:bCs/>
          <w:lang w:eastAsia="ru-RU"/>
        </w:rPr>
        <w:t>3 (Трех)</w:t>
      </w:r>
      <w:r w:rsidR="00BB3543" w:rsidRPr="007A5E43">
        <w:rPr>
          <w:bCs/>
          <w:lang w:eastAsia="ru-RU"/>
        </w:rPr>
        <w:t xml:space="preserve"> рабочих дней с даты поступления указанного запроса </w:t>
      </w:r>
      <w:r w:rsidR="007C40E9">
        <w:rPr>
          <w:rFonts w:eastAsia="Calibri"/>
          <w:lang w:eastAsia="ru-RU"/>
        </w:rPr>
        <w:t xml:space="preserve">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w:t>
      </w:r>
      <w:r w:rsidR="007C40E9" w:rsidRPr="007A5E43">
        <w:rPr>
          <w:bCs/>
          <w:lang w:eastAsia="ru-RU"/>
        </w:rPr>
        <w:t>в открытом конкурсе</w:t>
      </w:r>
      <w:r w:rsidR="007C40E9">
        <w:rPr>
          <w:rFonts w:eastAsia="Calibri"/>
          <w:lang w:eastAsia="ru-RU"/>
        </w:rPr>
        <w:t>.</w:t>
      </w:r>
    </w:p>
    <w:p w:rsidR="00BB3543" w:rsidRPr="00EE0390" w:rsidRDefault="00BB3543" w:rsidP="00BB3543">
      <w:pPr>
        <w:autoSpaceDE w:val="0"/>
        <w:autoSpaceDN w:val="0"/>
        <w:adjustRightInd w:val="0"/>
        <w:ind w:firstLine="540"/>
        <w:jc w:val="both"/>
        <w:rPr>
          <w:bCs/>
          <w:lang w:eastAsia="ru-RU"/>
        </w:rPr>
      </w:pPr>
      <w:r w:rsidRPr="007A5E43">
        <w:rPr>
          <w:bCs/>
          <w:lang w:eastAsia="ru-RU"/>
        </w:rPr>
        <w:t>8.</w:t>
      </w:r>
      <w:r w:rsidR="00E71904">
        <w:rPr>
          <w:bCs/>
          <w:lang w:eastAsia="ru-RU"/>
        </w:rPr>
        <w:t>4</w:t>
      </w:r>
      <w:r>
        <w:rPr>
          <w:bCs/>
          <w:lang w:eastAsia="ru-RU"/>
        </w:rPr>
        <w:t>.</w:t>
      </w:r>
      <w:r w:rsidRPr="007A5E43">
        <w:rPr>
          <w:bCs/>
          <w:lang w:eastAsia="ru-RU"/>
        </w:rPr>
        <w:t xml:space="preserve"> Разъяснения положений конкурсной документации не должны изменять ее суть.</w:t>
      </w:r>
    </w:p>
    <w:p w:rsidR="00BB3543" w:rsidRDefault="00E71904" w:rsidP="007C40E9">
      <w:pPr>
        <w:suppressAutoHyphens/>
        <w:ind w:firstLine="567"/>
        <w:jc w:val="both"/>
      </w:pPr>
      <w:r>
        <w:t>8.5</w:t>
      </w:r>
      <w:r w:rsidR="00BB3543" w:rsidRPr="00E24D10">
        <w:t>.</w:t>
      </w:r>
      <w:r w:rsidR="00BB3543" w:rsidRPr="00E24D10">
        <w:rPr>
          <w:lang w:val="en-US"/>
        </w:rPr>
        <w:t> </w:t>
      </w:r>
      <w:r w:rsidR="00BB3543" w:rsidRPr="00E24D10">
        <w:t xml:space="preserve">Участник, получивший конкурсную документацию на официальном сайте, отслеживает информацию о разъяснениях положений конкурсной документации самостоятельно. </w:t>
      </w:r>
      <w:r w:rsidR="00602DA0">
        <w:t>З</w:t>
      </w:r>
      <w:r w:rsidR="00BB3543">
        <w:t>аказчик</w:t>
      </w:r>
      <w:r w:rsidR="00BB3543" w:rsidRPr="00E24D10">
        <w:t xml:space="preserve"> ответственности за неполучение разъяснений таким участником закупки не несет.</w:t>
      </w:r>
    </w:p>
    <w:p w:rsidR="00BB3543" w:rsidRDefault="00BB3543" w:rsidP="00BB3543">
      <w:pPr>
        <w:pStyle w:val="ConsNormal0"/>
        <w:ind w:right="0" w:firstLine="709"/>
        <w:jc w:val="both"/>
        <w:rPr>
          <w:rFonts w:ascii="Times New Roman" w:hAnsi="Times New Roman" w:cs="Times New Roman"/>
          <w:sz w:val="24"/>
          <w:szCs w:val="24"/>
        </w:rPr>
      </w:pPr>
    </w:p>
    <w:p w:rsidR="00BB3543" w:rsidRPr="00057646" w:rsidRDefault="00BB3543" w:rsidP="00057646">
      <w:pPr>
        <w:autoSpaceDE w:val="0"/>
        <w:autoSpaceDN w:val="0"/>
        <w:adjustRightInd w:val="0"/>
        <w:ind w:firstLine="540"/>
        <w:jc w:val="both"/>
        <w:rPr>
          <w:b/>
          <w:lang w:eastAsia="ru-RU"/>
        </w:rPr>
      </w:pPr>
      <w:r w:rsidRPr="00032E4C">
        <w:rPr>
          <w:b/>
        </w:rPr>
        <w:t xml:space="preserve">9. </w:t>
      </w:r>
      <w:r w:rsidRPr="00032E4C">
        <w:rPr>
          <w:b/>
          <w:lang w:eastAsia="ru-RU"/>
        </w:rPr>
        <w:t>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w:t>
      </w:r>
    </w:p>
    <w:p w:rsidR="008D3D40" w:rsidRDefault="00602DA0" w:rsidP="00BB3543">
      <w:pPr>
        <w:suppressAutoHyphens/>
        <w:ind w:firstLine="708"/>
        <w:jc w:val="both"/>
        <w:rPr>
          <w:rFonts w:eastAsia="Calibri"/>
          <w:lang w:eastAsia="en-US"/>
        </w:rPr>
      </w:pPr>
      <w:r w:rsidRPr="00057646">
        <w:rPr>
          <w:rFonts w:eastAsia="Calibri"/>
          <w:b/>
          <w:lang w:eastAsia="en-US"/>
        </w:rPr>
        <w:t>9.1.</w:t>
      </w:r>
      <w:r>
        <w:rPr>
          <w:rFonts w:eastAsia="Calibri"/>
          <w:lang w:eastAsia="en-US"/>
        </w:rPr>
        <w:t xml:space="preserve"> </w:t>
      </w:r>
      <w:r w:rsidR="008D3D40" w:rsidRPr="00CF3EE4">
        <w:rPr>
          <w:rFonts w:eastAsia="Calibri"/>
          <w:b/>
          <w:lang w:eastAsia="en-US"/>
        </w:rPr>
        <w:t>Порядок рассмотрения и оценки первых частей заявок на участие в открытом конкурсе в электронной форме</w:t>
      </w:r>
    </w:p>
    <w:p w:rsidR="00BB3543" w:rsidRPr="00032E4C" w:rsidRDefault="008D3D40" w:rsidP="00BB3543">
      <w:pPr>
        <w:suppressAutoHyphens/>
        <w:ind w:firstLine="708"/>
        <w:jc w:val="both"/>
        <w:rPr>
          <w:rFonts w:eastAsia="Calibri"/>
          <w:lang w:eastAsia="en-US"/>
        </w:rPr>
      </w:pPr>
      <w:r>
        <w:rPr>
          <w:rFonts w:eastAsia="Calibri"/>
          <w:lang w:eastAsia="en-US"/>
        </w:rPr>
        <w:t xml:space="preserve">9.1.1. </w:t>
      </w:r>
      <w:r w:rsidR="00602DA0">
        <w:rPr>
          <w:rFonts w:eastAsia="Calibri"/>
          <w:lang w:eastAsia="en-US"/>
        </w:rPr>
        <w:t xml:space="preserve">Срок </w:t>
      </w:r>
      <w:r w:rsidRPr="00CF3EE4">
        <w:rPr>
          <w:rFonts w:eastAsia="Calibri"/>
          <w:bCs/>
          <w:lang w:eastAsia="ru-RU"/>
        </w:rPr>
        <w:t>рассмотрения и оценки первых частей заявок на участие в открытом конкурсе в электронной форме</w:t>
      </w:r>
      <w:r w:rsidR="00BB3543" w:rsidRPr="00032E4C">
        <w:rPr>
          <w:rFonts w:eastAsia="Calibri"/>
          <w:lang w:eastAsia="en-US"/>
        </w:rPr>
        <w:t xml:space="preserve"> не может превышать </w:t>
      </w:r>
      <w:r w:rsidR="00602DA0" w:rsidRPr="00E765A2">
        <w:rPr>
          <w:rFonts w:eastAsia="Calibri"/>
          <w:lang w:eastAsia="en-US"/>
        </w:rPr>
        <w:t>5</w:t>
      </w:r>
      <w:r w:rsidR="00EA54F9">
        <w:rPr>
          <w:rFonts w:eastAsia="Calibri"/>
          <w:lang w:eastAsia="en-US"/>
        </w:rPr>
        <w:t xml:space="preserve"> (П</w:t>
      </w:r>
      <w:r w:rsidR="006D1683">
        <w:rPr>
          <w:rFonts w:eastAsia="Calibri"/>
          <w:lang w:eastAsia="en-US"/>
        </w:rPr>
        <w:t>ять) рабочих</w:t>
      </w:r>
      <w:r w:rsidR="00602DA0" w:rsidRPr="00E765A2">
        <w:rPr>
          <w:rFonts w:eastAsia="Calibri"/>
          <w:lang w:eastAsia="en-US"/>
        </w:rPr>
        <w:t xml:space="preserve"> </w:t>
      </w:r>
      <w:r w:rsidR="00BB3543" w:rsidRPr="00E765A2">
        <w:rPr>
          <w:rFonts w:eastAsia="Calibri"/>
          <w:lang w:eastAsia="en-US"/>
        </w:rPr>
        <w:t xml:space="preserve">дней </w:t>
      </w:r>
      <w:r w:rsidR="00D12D49" w:rsidRPr="00D12D49">
        <w:rPr>
          <w:rFonts w:eastAsia="Calibri"/>
          <w:lang w:eastAsia="en-US"/>
        </w:rPr>
        <w:t>с даты окончания срока подачи указанных заявок</w:t>
      </w:r>
      <w:r w:rsidR="00BB3543" w:rsidRPr="00032E4C">
        <w:rPr>
          <w:rFonts w:eastAsia="Calibri"/>
          <w:lang w:eastAsia="en-US"/>
        </w:rPr>
        <w:t xml:space="preserve">. </w:t>
      </w:r>
    </w:p>
    <w:p w:rsidR="008D3D40" w:rsidRDefault="00BB3543" w:rsidP="00BB3543">
      <w:pPr>
        <w:autoSpaceDE w:val="0"/>
        <w:autoSpaceDN w:val="0"/>
        <w:adjustRightInd w:val="0"/>
        <w:ind w:firstLine="540"/>
        <w:jc w:val="both"/>
        <w:rPr>
          <w:rFonts w:eastAsia="Calibri"/>
          <w:lang w:eastAsia="en-US"/>
        </w:rPr>
      </w:pPr>
      <w:r w:rsidRPr="00032E4C">
        <w:rPr>
          <w:rFonts w:eastAsia="Calibri"/>
          <w:lang w:eastAsia="en-US"/>
        </w:rPr>
        <w:tab/>
        <w:t>9.</w:t>
      </w:r>
      <w:r w:rsidR="008D3D40">
        <w:rPr>
          <w:rFonts w:eastAsia="Calibri"/>
          <w:lang w:eastAsia="en-US"/>
        </w:rPr>
        <w:t>1.</w:t>
      </w:r>
      <w:r w:rsidRPr="00032E4C">
        <w:rPr>
          <w:rFonts w:eastAsia="Calibri"/>
          <w:lang w:eastAsia="en-US"/>
        </w:rPr>
        <w:t xml:space="preserve">2. </w:t>
      </w:r>
      <w:r w:rsidR="008D3D40" w:rsidRPr="00FD00B4">
        <w:t>По результатам рассмотрения и оценки первых частей заявок на участие в открыт</w:t>
      </w:r>
      <w:r w:rsidR="008D3D40">
        <w:t>ом конкурсе в электронной форме</w:t>
      </w:r>
      <w:r w:rsidR="008D3D40" w:rsidRPr="00FD00B4">
        <w:t xml:space="preserve">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w:t>
      </w:r>
      <w:r w:rsidR="008D3D40">
        <w:t xml:space="preserve">, </w:t>
      </w:r>
      <w:r w:rsidR="008D3D40" w:rsidRPr="00CF3EE4">
        <w:rPr>
          <w:rFonts w:eastAsia="Calibri"/>
          <w:lang w:eastAsia="ru-RU"/>
        </w:rPr>
        <w:t>которые предусмотрены пунктом 9.1.3 настоящего раздела</w:t>
      </w:r>
      <w:r w:rsidR="00B800C7">
        <w:rPr>
          <w:rFonts w:eastAsia="Calibri"/>
          <w:lang w:eastAsia="ru-RU"/>
        </w:rPr>
        <w:t>.</w:t>
      </w:r>
    </w:p>
    <w:p w:rsidR="002C58EC" w:rsidRPr="002C58EC" w:rsidRDefault="00BB3543" w:rsidP="002C58EC">
      <w:pPr>
        <w:autoSpaceDE w:val="0"/>
        <w:autoSpaceDN w:val="0"/>
        <w:adjustRightInd w:val="0"/>
        <w:ind w:firstLine="540"/>
        <w:jc w:val="both"/>
        <w:rPr>
          <w:rFonts w:eastAsia="Calibri"/>
          <w:lang w:eastAsia="en-US"/>
        </w:rPr>
      </w:pPr>
      <w:r w:rsidRPr="00032E4C">
        <w:rPr>
          <w:rFonts w:eastAsia="Calibri"/>
          <w:lang w:eastAsia="en-US"/>
        </w:rPr>
        <w:tab/>
        <w:t>9.</w:t>
      </w:r>
      <w:r w:rsidR="008D3D40">
        <w:rPr>
          <w:rFonts w:eastAsia="Calibri"/>
          <w:lang w:eastAsia="en-US"/>
        </w:rPr>
        <w:t>1.</w:t>
      </w:r>
      <w:r w:rsidRPr="00032E4C">
        <w:rPr>
          <w:rFonts w:eastAsia="Calibri"/>
          <w:lang w:eastAsia="en-US"/>
        </w:rPr>
        <w:t xml:space="preserve">3. </w:t>
      </w:r>
      <w:r w:rsidR="002C58EC" w:rsidRPr="002C58EC">
        <w:rPr>
          <w:rFonts w:eastAsia="Calibri"/>
          <w:lang w:eastAsia="en-US"/>
        </w:rPr>
        <w:t>Участник открытого конкурса в электронной форме не допускается к участию в открытом конкурсе в электронной форме в случае:</w:t>
      </w:r>
    </w:p>
    <w:p w:rsidR="002C58EC" w:rsidRPr="002C58EC" w:rsidRDefault="002C58EC" w:rsidP="002C58EC">
      <w:pPr>
        <w:autoSpaceDE w:val="0"/>
        <w:autoSpaceDN w:val="0"/>
        <w:adjustRightInd w:val="0"/>
        <w:ind w:firstLine="540"/>
        <w:jc w:val="both"/>
        <w:rPr>
          <w:rFonts w:eastAsia="Calibri"/>
          <w:lang w:eastAsia="en-US"/>
        </w:rPr>
      </w:pPr>
      <w:r w:rsidRPr="002C58EC">
        <w:rPr>
          <w:rFonts w:eastAsia="Calibri"/>
          <w:lang w:eastAsia="en-US"/>
        </w:rPr>
        <w:t xml:space="preserve">1) непредоставления информации, предусмотренной </w:t>
      </w:r>
      <w:r w:rsidRPr="00076F4C">
        <w:t>указанную в пункте 4.3 раздела</w:t>
      </w:r>
      <w:r>
        <w:t xml:space="preserve"> 4 конкурсной документации</w:t>
      </w:r>
      <w:r w:rsidRPr="002C58EC">
        <w:rPr>
          <w:rFonts w:eastAsia="Calibri"/>
          <w:lang w:eastAsia="en-US"/>
        </w:rPr>
        <w:t>, или предоставления недостоверной информации;</w:t>
      </w:r>
    </w:p>
    <w:p w:rsidR="008D3D40" w:rsidRDefault="002C58EC" w:rsidP="002C58EC">
      <w:pPr>
        <w:autoSpaceDE w:val="0"/>
        <w:autoSpaceDN w:val="0"/>
        <w:adjustRightInd w:val="0"/>
        <w:ind w:firstLine="540"/>
        <w:jc w:val="both"/>
        <w:rPr>
          <w:rFonts w:eastAsia="Calibri"/>
          <w:lang w:eastAsia="en-US"/>
        </w:rPr>
      </w:pPr>
      <w:r>
        <w:rPr>
          <w:rFonts w:eastAsia="Calibri"/>
          <w:lang w:eastAsia="en-US"/>
        </w:rPr>
        <w:t>2</w:t>
      </w:r>
      <w:r w:rsidRPr="002C58EC">
        <w:rPr>
          <w:rFonts w:eastAsia="Calibri"/>
          <w:lang w:eastAsia="en-US"/>
        </w:rPr>
        <w:t>) указания в первой части заявки участника открытого конкурса в электронной форме сведений о таком участнике и (или) о предлагаемой им цене договора</w:t>
      </w:r>
      <w:r w:rsidR="00B800C7">
        <w:rPr>
          <w:rFonts w:eastAsia="Calibri"/>
          <w:lang w:eastAsia="en-US"/>
        </w:rPr>
        <w:t>.</w:t>
      </w:r>
    </w:p>
    <w:p w:rsidR="008D3D40" w:rsidRDefault="00415AE1" w:rsidP="00BB3543">
      <w:pPr>
        <w:autoSpaceDE w:val="0"/>
        <w:autoSpaceDN w:val="0"/>
        <w:adjustRightInd w:val="0"/>
        <w:ind w:firstLine="540"/>
        <w:jc w:val="both"/>
      </w:pPr>
      <w:r>
        <w:rPr>
          <w:rFonts w:eastAsia="Calibri"/>
          <w:lang w:eastAsia="en-US"/>
        </w:rPr>
        <w:t xml:space="preserve">9.1.4. </w:t>
      </w:r>
      <w:r>
        <w:t>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w:t>
      </w:r>
    </w:p>
    <w:p w:rsidR="00415AE1" w:rsidRPr="00CF3EE4" w:rsidRDefault="00415AE1" w:rsidP="00415AE1">
      <w:pPr>
        <w:autoSpaceDE w:val="0"/>
        <w:autoSpaceDN w:val="0"/>
        <w:adjustRightInd w:val="0"/>
        <w:ind w:firstLine="709"/>
        <w:jc w:val="both"/>
        <w:outlineLvl w:val="0"/>
        <w:rPr>
          <w:rFonts w:eastAsia="Calibri"/>
          <w:b/>
          <w:lang w:eastAsia="en-US"/>
        </w:rPr>
      </w:pPr>
      <w:r w:rsidRPr="00CF3EE4">
        <w:rPr>
          <w:b/>
        </w:rPr>
        <w:t>9</w:t>
      </w:r>
      <w:r w:rsidRPr="00CF3EE4">
        <w:rPr>
          <w:rFonts w:eastAsia="Calibri"/>
          <w:b/>
          <w:lang w:eastAsia="en-US"/>
        </w:rPr>
        <w:t xml:space="preserve">.2. Порядок подачи окончательных предложений о цене </w:t>
      </w:r>
      <w:r>
        <w:rPr>
          <w:rFonts w:eastAsia="Calibri"/>
          <w:b/>
          <w:lang w:eastAsia="en-US"/>
        </w:rPr>
        <w:t>договора</w:t>
      </w:r>
    </w:p>
    <w:p w:rsidR="008D3D40" w:rsidRDefault="00415AE1" w:rsidP="00415AE1">
      <w:pPr>
        <w:autoSpaceDE w:val="0"/>
        <w:autoSpaceDN w:val="0"/>
        <w:adjustRightInd w:val="0"/>
        <w:ind w:firstLine="540"/>
        <w:jc w:val="both"/>
        <w:rPr>
          <w:rFonts w:eastAsia="Calibri"/>
          <w:lang w:eastAsia="en-US"/>
        </w:rPr>
      </w:pPr>
      <w:r w:rsidRPr="00CF3EE4">
        <w:rPr>
          <w:rFonts w:eastAsia="Calibri"/>
          <w:lang w:eastAsia="en-US"/>
        </w:rPr>
        <w:t>9.2.1. Участники закупки, допущенные к участию в открытом конкурсе в электронной форме, вправе подавать окончательные предложения о цене</w:t>
      </w:r>
      <w:r>
        <w:rPr>
          <w:rFonts w:eastAsia="Calibri"/>
          <w:lang w:eastAsia="en-US"/>
        </w:rPr>
        <w:t xml:space="preserve"> </w:t>
      </w:r>
      <w:r>
        <w:t>договора. Участник открытого конкурса в электронной форме может подать только одно окончательное предложение о цене договора.</w:t>
      </w:r>
    </w:p>
    <w:p w:rsidR="00415AE1" w:rsidRPr="00415AE1" w:rsidRDefault="008A5D20" w:rsidP="00415AE1">
      <w:pPr>
        <w:autoSpaceDE w:val="0"/>
        <w:autoSpaceDN w:val="0"/>
        <w:adjustRightInd w:val="0"/>
        <w:ind w:firstLine="540"/>
        <w:jc w:val="both"/>
        <w:rPr>
          <w:rFonts w:eastAsia="Calibri"/>
          <w:lang w:eastAsia="en-US"/>
        </w:rPr>
      </w:pPr>
      <w:r>
        <w:rPr>
          <w:rFonts w:eastAsia="Calibri"/>
          <w:lang w:eastAsia="en-US"/>
        </w:rPr>
        <w:t>9.2.2.</w:t>
      </w:r>
      <w:r w:rsidR="00415AE1" w:rsidRPr="00415AE1">
        <w:rPr>
          <w:rFonts w:eastAsia="Calibri"/>
          <w:lang w:eastAsia="en-US"/>
        </w:rPr>
        <w:t xml:space="preserve"> Подача окончательных предложений о цене договора проводится на электронной площадке в день, указанный в </w:t>
      </w:r>
      <w:r>
        <w:rPr>
          <w:rFonts w:eastAsia="Calibri"/>
          <w:lang w:eastAsia="en-US"/>
        </w:rPr>
        <w:t>документации</w:t>
      </w:r>
      <w:r w:rsidR="00415AE1" w:rsidRPr="00415AE1">
        <w:rPr>
          <w:rFonts w:eastAsia="Calibri"/>
          <w:lang w:eastAsia="en-US"/>
        </w:rPr>
        <w:t xml:space="preserve"> о проведении открытого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w:t>
      </w:r>
      <w:r w:rsidR="00B800C7">
        <w:rPr>
          <w:rFonts w:eastAsia="Calibri"/>
          <w:lang w:eastAsia="en-US"/>
        </w:rPr>
        <w:t>вой зоны, в которой расположен з</w:t>
      </w:r>
      <w:r w:rsidR="00415AE1" w:rsidRPr="00415AE1">
        <w:rPr>
          <w:rFonts w:eastAsia="Calibri"/>
          <w:lang w:eastAsia="en-US"/>
        </w:rPr>
        <w:t>аказчик.</w:t>
      </w:r>
    </w:p>
    <w:p w:rsidR="00415AE1" w:rsidRPr="00415AE1" w:rsidRDefault="008A5D20" w:rsidP="00415AE1">
      <w:pPr>
        <w:autoSpaceDE w:val="0"/>
        <w:autoSpaceDN w:val="0"/>
        <w:adjustRightInd w:val="0"/>
        <w:ind w:firstLine="540"/>
        <w:jc w:val="both"/>
        <w:rPr>
          <w:rFonts w:eastAsia="Calibri"/>
          <w:lang w:eastAsia="en-US"/>
        </w:rPr>
      </w:pPr>
      <w:r>
        <w:rPr>
          <w:rFonts w:eastAsia="Calibri"/>
          <w:lang w:eastAsia="en-US"/>
        </w:rPr>
        <w:t>9.2.</w:t>
      </w:r>
      <w:r w:rsidR="00415AE1" w:rsidRPr="00415AE1">
        <w:rPr>
          <w:rFonts w:eastAsia="Calibri"/>
          <w:lang w:eastAsia="en-US"/>
        </w:rPr>
        <w:t>3. 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415AE1" w:rsidRPr="00415AE1" w:rsidRDefault="008A5D20" w:rsidP="00415AE1">
      <w:pPr>
        <w:autoSpaceDE w:val="0"/>
        <w:autoSpaceDN w:val="0"/>
        <w:adjustRightInd w:val="0"/>
        <w:ind w:firstLine="540"/>
        <w:jc w:val="both"/>
        <w:rPr>
          <w:rFonts w:eastAsia="Calibri"/>
          <w:lang w:eastAsia="en-US"/>
        </w:rPr>
      </w:pPr>
      <w:r>
        <w:rPr>
          <w:rFonts w:eastAsia="Calibri"/>
          <w:lang w:eastAsia="en-US"/>
        </w:rPr>
        <w:t>9.2.4</w:t>
      </w:r>
      <w:r w:rsidR="00415AE1" w:rsidRPr="00415AE1">
        <w:rPr>
          <w:rFonts w:eastAsia="Calibri"/>
          <w:lang w:eastAsia="en-US"/>
        </w:rPr>
        <w:t xml:space="preserve">. В ходе подачи окончательных предложений о цене договора участник открытого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w:t>
      </w:r>
      <w:r w:rsidR="005120F0">
        <w:rPr>
          <w:rFonts w:eastAsia="Calibri"/>
          <w:lang w:eastAsia="en-US"/>
        </w:rPr>
        <w:t>пунктом 4.1. раздела 4 настоящей конкурсной документации</w:t>
      </w:r>
      <w:r w:rsidR="00415AE1" w:rsidRPr="00415AE1">
        <w:rPr>
          <w:rFonts w:eastAsia="Calibri"/>
          <w:lang w:eastAsia="en-US"/>
        </w:rPr>
        <w:t>.</w:t>
      </w:r>
    </w:p>
    <w:p w:rsidR="00415AE1" w:rsidRDefault="008A5D20" w:rsidP="00415AE1">
      <w:pPr>
        <w:autoSpaceDE w:val="0"/>
        <w:autoSpaceDN w:val="0"/>
        <w:adjustRightInd w:val="0"/>
        <w:ind w:firstLine="540"/>
        <w:jc w:val="both"/>
        <w:rPr>
          <w:rFonts w:eastAsia="Calibri"/>
          <w:lang w:eastAsia="en-US"/>
        </w:rPr>
      </w:pPr>
      <w:r>
        <w:rPr>
          <w:rFonts w:eastAsia="Calibri"/>
          <w:lang w:eastAsia="en-US"/>
        </w:rPr>
        <w:t>9.2.5</w:t>
      </w:r>
      <w:r w:rsidR="00415AE1" w:rsidRPr="00415AE1">
        <w:rPr>
          <w:rFonts w:eastAsia="Calibri"/>
          <w:lang w:eastAsia="en-US"/>
        </w:rPr>
        <w:t xml:space="preserve">. В случае, если участником открытого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w:t>
      </w:r>
      <w:r w:rsidR="005120F0">
        <w:rPr>
          <w:rFonts w:eastAsia="Calibri"/>
          <w:lang w:eastAsia="en-US"/>
        </w:rPr>
        <w:t>пунктом 4.1. раздела 4 настоящей конкурсной документации</w:t>
      </w:r>
      <w:r w:rsidR="00415AE1" w:rsidRPr="00415AE1">
        <w:rPr>
          <w:rFonts w:eastAsia="Calibri"/>
          <w:lang w:eastAsia="en-US"/>
        </w:rPr>
        <w:t>, признается окончательным.</w:t>
      </w:r>
    </w:p>
    <w:p w:rsidR="005120F0" w:rsidRPr="00CF3EE4" w:rsidRDefault="005120F0" w:rsidP="005120F0">
      <w:pPr>
        <w:autoSpaceDE w:val="0"/>
        <w:autoSpaceDN w:val="0"/>
        <w:adjustRightInd w:val="0"/>
        <w:ind w:firstLine="709"/>
        <w:jc w:val="both"/>
        <w:outlineLvl w:val="0"/>
        <w:rPr>
          <w:rFonts w:eastAsia="Calibri"/>
          <w:b/>
          <w:bCs/>
          <w:lang w:eastAsia="ru-RU"/>
        </w:rPr>
      </w:pPr>
      <w:r w:rsidRPr="00CF3EE4">
        <w:rPr>
          <w:rFonts w:eastAsia="Calibri"/>
          <w:b/>
          <w:lang w:eastAsia="ru-RU"/>
        </w:rPr>
        <w:lastRenderedPageBreak/>
        <w:t>9.3.</w:t>
      </w:r>
      <w:r w:rsidRPr="00CF3EE4">
        <w:rPr>
          <w:rFonts w:eastAsia="Calibri"/>
          <w:lang w:eastAsia="ru-RU"/>
        </w:rPr>
        <w:t xml:space="preserve"> </w:t>
      </w:r>
      <w:r w:rsidRPr="00CF3EE4">
        <w:rPr>
          <w:rFonts w:eastAsia="Calibri"/>
          <w:b/>
          <w:bCs/>
          <w:lang w:eastAsia="ru-RU"/>
        </w:rPr>
        <w:t>Порядок рассмотрения и оценки вторых частей заявок на участие в открытом конкурсе в электронной форме</w:t>
      </w:r>
    </w:p>
    <w:p w:rsidR="00415AE1" w:rsidRDefault="005120F0" w:rsidP="005120F0">
      <w:pPr>
        <w:autoSpaceDE w:val="0"/>
        <w:autoSpaceDN w:val="0"/>
        <w:adjustRightInd w:val="0"/>
        <w:ind w:firstLine="540"/>
        <w:jc w:val="both"/>
        <w:rPr>
          <w:rFonts w:eastAsia="Calibri"/>
          <w:lang w:eastAsia="en-US"/>
        </w:rPr>
      </w:pPr>
      <w:r w:rsidRPr="00CF3EE4">
        <w:rPr>
          <w:rFonts w:eastAsia="Calibri"/>
          <w:lang w:eastAsia="ru-RU"/>
        </w:rPr>
        <w:t>9.3.1. </w:t>
      </w:r>
      <w:r>
        <w:rPr>
          <w:rFonts w:eastAsia="Calibri"/>
          <w:lang w:eastAsia="ru-RU"/>
        </w:rPr>
        <w:t xml:space="preserve"> </w:t>
      </w:r>
      <w:r>
        <w:t>Срок рассмотрения и оценки вторых частей заявок на участие в открытом конкурсе в электронной форме не может превышать 3 (Три) рабочих дня.</w:t>
      </w:r>
    </w:p>
    <w:p w:rsidR="00BB13F7" w:rsidRPr="00BB13F7" w:rsidRDefault="00BB13F7" w:rsidP="00BB13F7">
      <w:pPr>
        <w:autoSpaceDE w:val="0"/>
        <w:autoSpaceDN w:val="0"/>
        <w:adjustRightInd w:val="0"/>
        <w:ind w:firstLine="540"/>
        <w:jc w:val="both"/>
        <w:rPr>
          <w:rFonts w:eastAsia="Calibri"/>
          <w:lang w:eastAsia="en-US"/>
        </w:rPr>
      </w:pPr>
      <w:r>
        <w:rPr>
          <w:rFonts w:eastAsia="Calibri"/>
          <w:lang w:eastAsia="en-US"/>
        </w:rPr>
        <w:t xml:space="preserve">9.3.2. </w:t>
      </w:r>
      <w:r w:rsidRPr="00BB13F7">
        <w:rPr>
          <w:rFonts w:eastAsia="Calibri"/>
          <w:lang w:eastAsia="en-US"/>
        </w:rPr>
        <w:t xml:space="preserve">Конкурсной комиссией на основании результатов рассмотрения вторых частей заявок, документов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w:t>
      </w:r>
      <w:r>
        <w:rPr>
          <w:rFonts w:eastAsia="Calibri"/>
          <w:lang w:eastAsia="en-US"/>
        </w:rPr>
        <w:t>подразделом</w:t>
      </w:r>
      <w:r w:rsidRPr="00BB13F7">
        <w:rPr>
          <w:rFonts w:eastAsia="Calibri"/>
          <w:lang w:eastAsia="en-US"/>
        </w:rPr>
        <w:t>.</w:t>
      </w:r>
    </w:p>
    <w:p w:rsidR="00BB13F7" w:rsidRPr="00BB13F7" w:rsidRDefault="00BB13F7" w:rsidP="00BB13F7">
      <w:pPr>
        <w:autoSpaceDE w:val="0"/>
        <w:autoSpaceDN w:val="0"/>
        <w:adjustRightInd w:val="0"/>
        <w:ind w:firstLine="540"/>
        <w:jc w:val="both"/>
        <w:rPr>
          <w:rFonts w:eastAsia="Calibri"/>
          <w:lang w:eastAsia="en-US"/>
        </w:rPr>
      </w:pPr>
      <w:r>
        <w:rPr>
          <w:rFonts w:eastAsia="Calibri"/>
          <w:lang w:eastAsia="en-US"/>
        </w:rPr>
        <w:t>9.3.3</w:t>
      </w:r>
      <w:r w:rsidRPr="00BB13F7">
        <w:rPr>
          <w:rFonts w:eastAsia="Calibri"/>
          <w:lang w:eastAsia="en-US"/>
        </w:rPr>
        <w:t>.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BB13F7" w:rsidRPr="00BB13F7" w:rsidRDefault="00BB13F7" w:rsidP="00BB13F7">
      <w:pPr>
        <w:autoSpaceDE w:val="0"/>
        <w:autoSpaceDN w:val="0"/>
        <w:adjustRightInd w:val="0"/>
        <w:ind w:firstLine="540"/>
        <w:jc w:val="both"/>
        <w:rPr>
          <w:rFonts w:eastAsia="Calibri"/>
          <w:lang w:eastAsia="en-US"/>
        </w:rPr>
      </w:pPr>
      <w:r w:rsidRPr="00BB13F7">
        <w:rPr>
          <w:rFonts w:eastAsia="Calibri"/>
          <w:lang w:eastAsia="en-US"/>
        </w:rPr>
        <w:t xml:space="preserve">1) в случае непредставления документов и информации, предусмотренных </w:t>
      </w:r>
      <w:r>
        <w:rPr>
          <w:rFonts w:eastAsia="Calibri"/>
          <w:lang w:eastAsia="en-US"/>
        </w:rPr>
        <w:t>пунктом 4.5 раздела 4 конкурсной документации</w:t>
      </w:r>
      <w:r w:rsidRPr="00BB13F7">
        <w:rPr>
          <w:rFonts w:eastAsia="Calibri"/>
          <w:lang w:eastAsia="en-US"/>
        </w:rPr>
        <w:t>, либо несоответствия указанных документов и информации требованиям, установленным конкурсной документацией;</w:t>
      </w:r>
    </w:p>
    <w:p w:rsidR="00BB13F7" w:rsidRPr="00BB13F7" w:rsidRDefault="00BB13F7" w:rsidP="00BB13F7">
      <w:pPr>
        <w:autoSpaceDE w:val="0"/>
        <w:autoSpaceDN w:val="0"/>
        <w:adjustRightInd w:val="0"/>
        <w:ind w:firstLine="540"/>
        <w:jc w:val="both"/>
        <w:rPr>
          <w:rFonts w:eastAsia="Calibri"/>
          <w:lang w:eastAsia="en-US"/>
        </w:rPr>
      </w:pPr>
      <w:r w:rsidRPr="00BB13F7">
        <w:rPr>
          <w:rFonts w:eastAsia="Calibri"/>
          <w:lang w:eastAsia="en-US"/>
        </w:rPr>
        <w:t>2) в случае наличия в документах полученных вместе с заявкой от оператора электронной площадки недостоверной информации на дату и время рассмотрения вторых частей заявок на участие в таком конкурсе;</w:t>
      </w:r>
    </w:p>
    <w:p w:rsidR="00BB13F7" w:rsidRPr="00BB13F7" w:rsidRDefault="00BB13F7" w:rsidP="00BB13F7">
      <w:pPr>
        <w:autoSpaceDE w:val="0"/>
        <w:autoSpaceDN w:val="0"/>
        <w:adjustRightInd w:val="0"/>
        <w:ind w:firstLine="540"/>
        <w:jc w:val="both"/>
        <w:rPr>
          <w:rFonts w:eastAsia="Calibri"/>
          <w:lang w:eastAsia="en-US"/>
        </w:rPr>
      </w:pPr>
      <w:r w:rsidRPr="00BB13F7">
        <w:rPr>
          <w:rFonts w:eastAsia="Calibri"/>
          <w:lang w:eastAsia="en-US"/>
        </w:rPr>
        <w:t>3) в случае несоответствия участника такого конкурса требованиям, установленным конкурсной документацией;</w:t>
      </w:r>
    </w:p>
    <w:p w:rsidR="00415AE1" w:rsidRDefault="00BB13F7" w:rsidP="00BB13F7">
      <w:pPr>
        <w:autoSpaceDE w:val="0"/>
        <w:autoSpaceDN w:val="0"/>
        <w:adjustRightInd w:val="0"/>
        <w:ind w:firstLine="540"/>
        <w:jc w:val="both"/>
        <w:rPr>
          <w:rFonts w:eastAsia="Calibri"/>
          <w:lang w:eastAsia="en-US"/>
        </w:rPr>
      </w:pPr>
      <w:r>
        <w:rPr>
          <w:rFonts w:eastAsia="Calibri"/>
          <w:lang w:eastAsia="en-US"/>
        </w:rPr>
        <w:t>9.3.4</w:t>
      </w:r>
      <w:r w:rsidRPr="00BB13F7">
        <w:rPr>
          <w:rFonts w:eastAsia="Calibri"/>
          <w:lang w:eastAsia="en-US"/>
        </w:rPr>
        <w:t>.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415AE1" w:rsidRDefault="00BB13F7" w:rsidP="00415AE1">
      <w:pPr>
        <w:autoSpaceDE w:val="0"/>
        <w:autoSpaceDN w:val="0"/>
        <w:adjustRightInd w:val="0"/>
        <w:ind w:firstLine="540"/>
        <w:jc w:val="both"/>
      </w:pPr>
      <w:r>
        <w:rPr>
          <w:rFonts w:eastAsia="Calibri"/>
          <w:lang w:eastAsia="en-US"/>
        </w:rPr>
        <w:t xml:space="preserve">9.3.5. </w:t>
      </w:r>
      <w:r>
        <w:t xml:space="preserve">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Оценка указанных заявок не осуществляется в случае признания открытого конкурса в электронной форме не состоявшимся. </w:t>
      </w:r>
    </w:p>
    <w:p w:rsidR="00BB13F7" w:rsidRDefault="00BB13F7" w:rsidP="00415AE1">
      <w:pPr>
        <w:autoSpaceDE w:val="0"/>
        <w:autoSpaceDN w:val="0"/>
        <w:adjustRightInd w:val="0"/>
        <w:ind w:firstLine="540"/>
        <w:jc w:val="both"/>
        <w:rPr>
          <w:rFonts w:eastAsia="Calibri"/>
          <w:lang w:eastAsia="en-US"/>
        </w:rPr>
      </w:pPr>
      <w:r>
        <w:t>9.3.6.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w:t>
      </w:r>
    </w:p>
    <w:p w:rsidR="00415AE1" w:rsidRDefault="00415AE1" w:rsidP="00415AE1">
      <w:pPr>
        <w:autoSpaceDE w:val="0"/>
        <w:autoSpaceDN w:val="0"/>
        <w:adjustRightInd w:val="0"/>
        <w:ind w:firstLine="540"/>
        <w:jc w:val="both"/>
        <w:rPr>
          <w:rFonts w:eastAsia="Calibri"/>
          <w:lang w:eastAsia="en-US"/>
        </w:rPr>
      </w:pPr>
    </w:p>
    <w:p w:rsidR="00BB3543" w:rsidRPr="00230BA8" w:rsidRDefault="00BB3543" w:rsidP="00BB3543">
      <w:pPr>
        <w:autoSpaceDE w:val="0"/>
        <w:autoSpaceDN w:val="0"/>
        <w:adjustRightInd w:val="0"/>
        <w:ind w:firstLine="540"/>
        <w:jc w:val="both"/>
        <w:rPr>
          <w:lang w:eastAsia="ru-RU"/>
        </w:rPr>
      </w:pPr>
      <w:r w:rsidRPr="00032E4C">
        <w:rPr>
          <w:rFonts w:eastAsia="Calibri"/>
          <w:lang w:eastAsia="en-US"/>
        </w:rPr>
        <w:tab/>
      </w:r>
      <w:r w:rsidR="00BB13F7" w:rsidRPr="00057646">
        <w:rPr>
          <w:b/>
        </w:rPr>
        <w:t>9.4.</w:t>
      </w:r>
      <w:r w:rsidR="00BB13F7">
        <w:t xml:space="preserve"> </w:t>
      </w:r>
      <w:r w:rsidR="00BB13F7" w:rsidRPr="00BB13F7">
        <w:rPr>
          <w:b/>
        </w:rPr>
        <w:t>Оценка заявок</w:t>
      </w:r>
    </w:p>
    <w:p w:rsidR="00BB3543" w:rsidRPr="00230BA8" w:rsidRDefault="00BB3543" w:rsidP="00BB3543">
      <w:pPr>
        <w:pStyle w:val="af6"/>
        <w:suppressAutoHyphens/>
        <w:spacing w:before="0" w:after="0"/>
        <w:jc w:val="both"/>
      </w:pPr>
      <w:r w:rsidRPr="00230BA8">
        <w:tab/>
        <w:t>9.</w:t>
      </w:r>
      <w:r w:rsidR="00BB13F7">
        <w:t>4</w:t>
      </w:r>
      <w:r w:rsidRPr="00230BA8">
        <w:t>.</w:t>
      </w:r>
      <w:r w:rsidR="00BB13F7">
        <w:t>1.</w:t>
      </w:r>
      <w:r w:rsidRPr="00230BA8">
        <w:t xml:space="preserve"> Оценка заявок производится на основании критериев оценки, их содержания и значимости, установл</w:t>
      </w:r>
      <w:r w:rsidR="00954A6B">
        <w:t>енных в конкурсной документации</w:t>
      </w:r>
      <w:r w:rsidRPr="00230BA8">
        <w:t>.</w:t>
      </w:r>
    </w:p>
    <w:p w:rsidR="00BB3543" w:rsidRPr="00230BA8" w:rsidRDefault="00BB13F7" w:rsidP="00BB3543">
      <w:pPr>
        <w:ind w:firstLine="720"/>
        <w:jc w:val="both"/>
      </w:pPr>
      <w:r>
        <w:t>9.4.2</w:t>
      </w:r>
      <w:r w:rsidR="00BB3543" w:rsidRPr="00230BA8">
        <w:t>. В настоящей конкурсной документации используются следующие термины:</w:t>
      </w:r>
    </w:p>
    <w:p w:rsidR="00BB3543" w:rsidRPr="00230BA8" w:rsidRDefault="00BB3543" w:rsidP="00BB3543">
      <w:pPr>
        <w:suppressAutoHyphens/>
        <w:contextualSpacing/>
        <w:jc w:val="both"/>
      </w:pPr>
      <w:r w:rsidRPr="00230BA8">
        <w:t xml:space="preserve">           - «оценка»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лучших условий исполнения </w:t>
      </w:r>
      <w:r w:rsidR="00CB625B">
        <w:t>договор</w:t>
      </w:r>
      <w:r w:rsidRPr="00230BA8">
        <w:t>а, указанных в заявках (предложениях) участников закупки, которые не были отклонены;</w:t>
      </w:r>
    </w:p>
    <w:p w:rsidR="00BB3543" w:rsidRPr="00230BA8" w:rsidRDefault="00BB3543" w:rsidP="00BB3543">
      <w:pPr>
        <w:suppressAutoHyphens/>
        <w:contextualSpacing/>
        <w:jc w:val="both"/>
      </w:pPr>
      <w:r w:rsidRPr="00230BA8">
        <w:t xml:space="preserve">          - «значимость критерия оценки» - вес критерия оценки в совокупности критериев оценки, установленных в документации о закупке, выраженный в процентах;</w:t>
      </w:r>
    </w:p>
    <w:p w:rsidR="00BB3543" w:rsidRPr="00230BA8" w:rsidRDefault="00BB3543" w:rsidP="00BB3543">
      <w:pPr>
        <w:suppressAutoHyphens/>
        <w:contextualSpacing/>
        <w:jc w:val="both"/>
      </w:pPr>
      <w:r w:rsidRPr="00230BA8">
        <w:t xml:space="preserve">         - «коэффициент значимости критерия оценки» - вес критерия оценки в совокупности критериев оценки, установленных в документации о закупке, деленный на 100;</w:t>
      </w:r>
    </w:p>
    <w:p w:rsidR="00BB3543" w:rsidRPr="00230BA8" w:rsidRDefault="00BB3543" w:rsidP="00BB3543">
      <w:pPr>
        <w:suppressAutoHyphens/>
        <w:contextualSpacing/>
        <w:jc w:val="both"/>
      </w:pPr>
      <w:r w:rsidRPr="00230BA8">
        <w:t xml:space="preserve">        - «рейтинг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BB3543" w:rsidRPr="00230BA8" w:rsidRDefault="00BB3543" w:rsidP="00BB3543">
      <w:pPr>
        <w:ind w:firstLine="720"/>
        <w:jc w:val="both"/>
      </w:pPr>
      <w:r w:rsidRPr="00230BA8">
        <w:t>9.</w:t>
      </w:r>
      <w:r w:rsidR="00BB13F7">
        <w:t>4.3</w:t>
      </w:r>
      <w:r w:rsidRPr="00230BA8">
        <w:t>. Сумма величин значимости критериев оценки составляет 100 процентов.</w:t>
      </w:r>
    </w:p>
    <w:p w:rsidR="00BB3543" w:rsidRPr="00230BA8" w:rsidRDefault="00BB3543" w:rsidP="00BB3543">
      <w:pPr>
        <w:pStyle w:val="af6"/>
        <w:suppressAutoHyphens/>
        <w:spacing w:before="0" w:after="0"/>
        <w:ind w:firstLine="709"/>
        <w:jc w:val="both"/>
        <w:rPr>
          <w:rStyle w:val="postbody"/>
          <w:u w:val="single"/>
        </w:rPr>
      </w:pPr>
      <w:r w:rsidRPr="00230BA8">
        <w:rPr>
          <w:u w:val="single"/>
        </w:rPr>
        <w:t>З</w:t>
      </w:r>
      <w:r w:rsidRPr="00230BA8">
        <w:rPr>
          <w:rStyle w:val="postbody"/>
          <w:u w:val="single"/>
        </w:rPr>
        <w:t>начимость критериев:</w:t>
      </w:r>
    </w:p>
    <w:p w:rsidR="00BB3543" w:rsidRPr="00DB7F7C" w:rsidRDefault="00BB3543" w:rsidP="00BB3543">
      <w:pPr>
        <w:pStyle w:val="af6"/>
        <w:suppressAutoHyphens/>
        <w:spacing w:before="0" w:after="0"/>
        <w:ind w:firstLine="709"/>
        <w:jc w:val="both"/>
        <w:rPr>
          <w:rStyle w:val="postbody"/>
        </w:rPr>
      </w:pPr>
      <w:r w:rsidRPr="00230BA8">
        <w:rPr>
          <w:rStyle w:val="postbody"/>
        </w:rPr>
        <w:t xml:space="preserve">- «цена </w:t>
      </w:r>
      <w:r w:rsidR="00CB625B">
        <w:rPr>
          <w:rStyle w:val="postbody"/>
        </w:rPr>
        <w:t>договор</w:t>
      </w:r>
      <w:r w:rsidRPr="00230BA8">
        <w:rPr>
          <w:rStyle w:val="postbody"/>
        </w:rPr>
        <w:t xml:space="preserve">а» составляет  </w:t>
      </w:r>
      <w:r w:rsidR="005A708E" w:rsidRPr="00DB7F7C">
        <w:rPr>
          <w:rStyle w:val="postbody"/>
        </w:rPr>
        <w:t>6</w:t>
      </w:r>
      <w:r w:rsidRPr="00DB7F7C">
        <w:rPr>
          <w:rStyle w:val="postbody"/>
        </w:rPr>
        <w:t xml:space="preserve">0 %, </w:t>
      </w:r>
    </w:p>
    <w:p w:rsidR="00BB3543" w:rsidRPr="00DB7F7C" w:rsidRDefault="00BB3543" w:rsidP="00BB3543">
      <w:pPr>
        <w:pStyle w:val="af6"/>
        <w:suppressAutoHyphens/>
        <w:spacing w:before="0" w:after="0"/>
        <w:ind w:firstLine="709"/>
        <w:jc w:val="both"/>
        <w:rPr>
          <w:rStyle w:val="postbody"/>
        </w:rPr>
      </w:pPr>
      <w:r w:rsidRPr="00DB7F7C">
        <w:rPr>
          <w:rStyle w:val="postbody"/>
        </w:rPr>
        <w:t xml:space="preserve">- «квалификация участника закупки» составляет </w:t>
      </w:r>
      <w:r w:rsidR="005A708E" w:rsidRPr="00DB7F7C">
        <w:rPr>
          <w:rStyle w:val="postbody"/>
        </w:rPr>
        <w:t>4</w:t>
      </w:r>
      <w:r w:rsidRPr="00DB7F7C">
        <w:rPr>
          <w:rStyle w:val="postbody"/>
        </w:rPr>
        <w:t xml:space="preserve">0 %. </w:t>
      </w:r>
    </w:p>
    <w:p w:rsidR="00BB3543" w:rsidRPr="00DB7F7C" w:rsidRDefault="00BB3543" w:rsidP="00BB3543">
      <w:pPr>
        <w:pStyle w:val="af6"/>
        <w:suppressAutoHyphens/>
        <w:spacing w:before="0" w:after="0"/>
        <w:ind w:firstLine="709"/>
        <w:jc w:val="both"/>
      </w:pPr>
      <w:r w:rsidRPr="00DB7F7C">
        <w:lastRenderedPageBreak/>
        <w:t>Для расчета рейтингов применяется коэффициент значимости, равный значению соответствующего критерия в процентах, деленному на 100.</w:t>
      </w:r>
    </w:p>
    <w:p w:rsidR="00BB3543" w:rsidRPr="00DB7F7C" w:rsidRDefault="00BB3543" w:rsidP="00BB3543">
      <w:pPr>
        <w:pStyle w:val="ConsNonformat"/>
        <w:ind w:right="0" w:firstLine="709"/>
        <w:jc w:val="both"/>
        <w:rPr>
          <w:rFonts w:ascii="Times New Roman" w:hAnsi="Times New Roman"/>
          <w:sz w:val="24"/>
        </w:rPr>
      </w:pPr>
      <w:r w:rsidRPr="00DB7F7C">
        <w:rPr>
          <w:rFonts w:ascii="Times New Roman" w:hAnsi="Times New Roman"/>
          <w:sz w:val="24"/>
        </w:rPr>
        <w:t>- коэффициент значимости критерия «Цена</w:t>
      </w:r>
      <w:r w:rsidRPr="00DB7F7C">
        <w:rPr>
          <w:rFonts w:ascii="Times New Roman" w:hAnsi="Times New Roman" w:cs="Times New Roman"/>
          <w:sz w:val="24"/>
          <w:szCs w:val="24"/>
        </w:rPr>
        <w:t xml:space="preserve"> </w:t>
      </w:r>
      <w:r w:rsidR="00CB625B" w:rsidRPr="00DB7F7C">
        <w:rPr>
          <w:rFonts w:ascii="Times New Roman" w:hAnsi="Times New Roman"/>
          <w:sz w:val="24"/>
        </w:rPr>
        <w:t>договор</w:t>
      </w:r>
      <w:r w:rsidR="00650C23" w:rsidRPr="00DB7F7C">
        <w:rPr>
          <w:rFonts w:ascii="Times New Roman" w:hAnsi="Times New Roman"/>
          <w:sz w:val="24"/>
        </w:rPr>
        <w:t xml:space="preserve">а» = </w:t>
      </w:r>
      <w:r w:rsidR="005A708E" w:rsidRPr="00DB7F7C">
        <w:rPr>
          <w:rFonts w:ascii="Times New Roman" w:hAnsi="Times New Roman"/>
          <w:sz w:val="24"/>
        </w:rPr>
        <w:t>0,6</w:t>
      </w:r>
      <w:r w:rsidRPr="00DB7F7C">
        <w:rPr>
          <w:rFonts w:ascii="Times New Roman" w:hAnsi="Times New Roman"/>
          <w:sz w:val="24"/>
        </w:rPr>
        <w:t>0</w:t>
      </w:r>
      <w:r w:rsidR="00AC68B6">
        <w:rPr>
          <w:rFonts w:ascii="Times New Roman" w:hAnsi="Times New Roman"/>
          <w:sz w:val="24"/>
        </w:rPr>
        <w:t>,</w:t>
      </w:r>
    </w:p>
    <w:p w:rsidR="00BB3543" w:rsidRPr="00230BA8" w:rsidRDefault="00BB3543" w:rsidP="00BB3543">
      <w:pPr>
        <w:pStyle w:val="ConsNonformat"/>
        <w:ind w:right="0" w:firstLine="709"/>
        <w:jc w:val="both"/>
        <w:rPr>
          <w:rFonts w:ascii="Times New Roman" w:hAnsi="Times New Roman"/>
          <w:sz w:val="24"/>
        </w:rPr>
      </w:pPr>
      <w:r w:rsidRPr="00DB7F7C">
        <w:rPr>
          <w:rFonts w:ascii="Times New Roman" w:hAnsi="Times New Roman"/>
          <w:sz w:val="24"/>
        </w:rPr>
        <w:t>- коэффициент значимости критерия «Квали</w:t>
      </w:r>
      <w:r w:rsidR="00650C23" w:rsidRPr="00DB7F7C">
        <w:rPr>
          <w:rFonts w:ascii="Times New Roman" w:hAnsi="Times New Roman"/>
          <w:sz w:val="24"/>
        </w:rPr>
        <w:t xml:space="preserve">фикация участника закупки» = </w:t>
      </w:r>
      <w:r w:rsidR="005A708E" w:rsidRPr="00DB7F7C">
        <w:rPr>
          <w:rFonts w:ascii="Times New Roman" w:hAnsi="Times New Roman"/>
          <w:sz w:val="24"/>
        </w:rPr>
        <w:t>0,4</w:t>
      </w:r>
      <w:r w:rsidRPr="00DB7F7C">
        <w:rPr>
          <w:rFonts w:ascii="Times New Roman" w:hAnsi="Times New Roman"/>
          <w:sz w:val="24"/>
        </w:rPr>
        <w:t>0.</w:t>
      </w:r>
    </w:p>
    <w:p w:rsidR="00BB3543" w:rsidRPr="00230BA8" w:rsidRDefault="00BB3543" w:rsidP="00BB3543">
      <w:pPr>
        <w:autoSpaceDE w:val="0"/>
        <w:autoSpaceDN w:val="0"/>
        <w:adjustRightInd w:val="0"/>
        <w:jc w:val="center"/>
        <w:outlineLvl w:val="0"/>
        <w:rPr>
          <w:rFonts w:eastAsia="Calibri"/>
          <w:b/>
          <w:lang w:eastAsia="en-US"/>
        </w:rPr>
      </w:pPr>
    </w:p>
    <w:p w:rsidR="00BB3543" w:rsidRPr="00057646" w:rsidRDefault="00BB3543" w:rsidP="00057646">
      <w:pPr>
        <w:autoSpaceDE w:val="0"/>
        <w:autoSpaceDN w:val="0"/>
        <w:adjustRightInd w:val="0"/>
        <w:jc w:val="center"/>
        <w:outlineLvl w:val="0"/>
        <w:rPr>
          <w:rFonts w:eastAsia="Calibri"/>
          <w:b/>
          <w:i/>
          <w:lang w:eastAsia="en-US"/>
        </w:rPr>
      </w:pPr>
      <w:r w:rsidRPr="00230BA8">
        <w:rPr>
          <w:rFonts w:eastAsia="Calibri"/>
          <w:b/>
          <w:i/>
          <w:lang w:eastAsia="en-US"/>
        </w:rPr>
        <w:t xml:space="preserve">Оценка заявок по критерию оценки «цена </w:t>
      </w:r>
      <w:r w:rsidR="00CB625B">
        <w:rPr>
          <w:rFonts w:eastAsia="Calibri"/>
          <w:b/>
          <w:i/>
          <w:lang w:eastAsia="en-US"/>
        </w:rPr>
        <w:t>договор</w:t>
      </w:r>
      <w:r w:rsidRPr="00230BA8">
        <w:rPr>
          <w:rFonts w:eastAsia="Calibri"/>
          <w:b/>
          <w:i/>
          <w:lang w:eastAsia="en-US"/>
        </w:rPr>
        <w:t>а»</w:t>
      </w:r>
    </w:p>
    <w:p w:rsidR="00BB3543" w:rsidRPr="00032E4C" w:rsidRDefault="00BB3543" w:rsidP="00BB3543">
      <w:pPr>
        <w:pStyle w:val="af6"/>
        <w:suppressAutoHyphens/>
        <w:spacing w:before="0" w:after="0"/>
        <w:ind w:firstLine="709"/>
        <w:jc w:val="both"/>
        <w:rPr>
          <w:rFonts w:eastAsia="Calibri"/>
          <w:lang w:eastAsia="en-US"/>
        </w:rPr>
      </w:pPr>
      <w:r w:rsidRPr="00230BA8">
        <w:rPr>
          <w:rFonts w:eastAsia="Calibri"/>
          <w:lang w:eastAsia="en-US"/>
        </w:rPr>
        <w:t>Количество баллов, присуждаемых по критери</w:t>
      </w:r>
      <w:r w:rsidR="004331D6">
        <w:rPr>
          <w:rFonts w:eastAsia="Calibri"/>
          <w:lang w:eastAsia="en-US"/>
        </w:rPr>
        <w:t>ю</w:t>
      </w:r>
      <w:r w:rsidRPr="00230BA8">
        <w:rPr>
          <w:rFonts w:eastAsia="Calibri"/>
          <w:lang w:eastAsia="en-US"/>
        </w:rPr>
        <w:t xml:space="preserve"> оценки «цена </w:t>
      </w:r>
      <w:r w:rsidR="00CB625B">
        <w:rPr>
          <w:rFonts w:eastAsia="Calibri"/>
          <w:lang w:eastAsia="en-US"/>
        </w:rPr>
        <w:t>договор</w:t>
      </w:r>
      <w:r w:rsidRPr="00230BA8">
        <w:rPr>
          <w:rFonts w:eastAsia="Calibri"/>
          <w:lang w:eastAsia="en-US"/>
        </w:rPr>
        <w:t>а» (</w:t>
      </w:r>
      <w:r w:rsidR="008A6ABF">
        <w:rPr>
          <w:rFonts w:eastAsia="Calibri"/>
          <w:noProof/>
          <w:position w:val="-12"/>
          <w:lang w:eastAsia="ru-RU"/>
        </w:rPr>
        <w:drawing>
          <wp:inline distT="0" distB="0" distL="0" distR="0">
            <wp:extent cx="278130" cy="230505"/>
            <wp:effectExtent l="19050" t="0" r="7620"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7"/>
                    <a:srcRect/>
                    <a:stretch>
                      <a:fillRect/>
                    </a:stretch>
                  </pic:blipFill>
                  <pic:spPr bwMode="auto">
                    <a:xfrm>
                      <a:off x="0" y="0"/>
                      <a:ext cx="278130" cy="230505"/>
                    </a:xfrm>
                    <a:prstGeom prst="rect">
                      <a:avLst/>
                    </a:prstGeom>
                    <a:noFill/>
                    <a:ln w="9525">
                      <a:noFill/>
                      <a:miter lim="800000"/>
                      <a:headEnd/>
                      <a:tailEnd/>
                    </a:ln>
                  </pic:spPr>
                </pic:pic>
              </a:graphicData>
            </a:graphic>
          </wp:inline>
        </w:drawing>
      </w:r>
      <w:r w:rsidRPr="00230BA8">
        <w:rPr>
          <w:rFonts w:eastAsia="Calibri"/>
          <w:lang w:eastAsia="en-US"/>
        </w:rPr>
        <w:t>), определяется по формуле (д</w:t>
      </w:r>
      <w:r w:rsidRPr="00230BA8">
        <w:t>робное значение рейтинга округляется до двух десятичных знаков после запятой по математическим правилам округления)</w:t>
      </w:r>
      <w:r w:rsidRPr="00230BA8">
        <w:rPr>
          <w:rFonts w:eastAsia="Calibri"/>
          <w:lang w:eastAsia="en-US"/>
        </w:rPr>
        <w:t>:</w:t>
      </w:r>
    </w:p>
    <w:p w:rsidR="00BB3543" w:rsidRPr="00032E4C" w:rsidRDefault="008A6ABF" w:rsidP="00BB3543">
      <w:pPr>
        <w:autoSpaceDE w:val="0"/>
        <w:autoSpaceDN w:val="0"/>
        <w:adjustRightInd w:val="0"/>
        <w:jc w:val="center"/>
        <w:rPr>
          <w:rFonts w:eastAsia="Calibri"/>
          <w:lang w:eastAsia="en-US"/>
        </w:rPr>
      </w:pPr>
      <w:r>
        <w:rPr>
          <w:rFonts w:eastAsia="Calibri"/>
          <w:noProof/>
          <w:position w:val="-30"/>
          <w:lang w:eastAsia="ru-RU"/>
        </w:rPr>
        <w:drawing>
          <wp:inline distT="0" distB="0" distL="0" distR="0">
            <wp:extent cx="1025525" cy="437515"/>
            <wp:effectExtent l="19050" t="0" r="0" b="0"/>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a:srcRect/>
                    <a:stretch>
                      <a:fillRect/>
                    </a:stretch>
                  </pic:blipFill>
                  <pic:spPr bwMode="auto">
                    <a:xfrm>
                      <a:off x="0" y="0"/>
                      <a:ext cx="1025525" cy="437515"/>
                    </a:xfrm>
                    <a:prstGeom prst="rect">
                      <a:avLst/>
                    </a:prstGeom>
                    <a:noFill/>
                    <a:ln w="9525">
                      <a:noFill/>
                      <a:miter lim="800000"/>
                      <a:headEnd/>
                      <a:tailEnd/>
                    </a:ln>
                  </pic:spPr>
                </pic:pic>
              </a:graphicData>
            </a:graphic>
          </wp:inline>
        </w:drawing>
      </w:r>
      <w:r w:rsidR="00BB3543" w:rsidRPr="00032E4C">
        <w:rPr>
          <w:rFonts w:eastAsia="Calibri"/>
          <w:lang w:eastAsia="en-US"/>
        </w:rPr>
        <w:t>,</w:t>
      </w:r>
    </w:p>
    <w:p w:rsidR="00BB3543" w:rsidRPr="00230BA8" w:rsidRDefault="00BB3543" w:rsidP="00BB3543">
      <w:pPr>
        <w:autoSpaceDE w:val="0"/>
        <w:autoSpaceDN w:val="0"/>
        <w:adjustRightInd w:val="0"/>
        <w:ind w:firstLine="540"/>
        <w:jc w:val="both"/>
        <w:rPr>
          <w:rFonts w:eastAsia="Calibri"/>
          <w:lang w:eastAsia="en-US"/>
        </w:rPr>
      </w:pPr>
      <w:r w:rsidRPr="00230BA8">
        <w:rPr>
          <w:rFonts w:eastAsia="Calibri"/>
          <w:lang w:eastAsia="en-US"/>
        </w:rPr>
        <w:t>где:</w:t>
      </w:r>
    </w:p>
    <w:p w:rsidR="00BB3543" w:rsidRPr="00230BA8" w:rsidRDefault="008A6ABF" w:rsidP="00BB3543">
      <w:pPr>
        <w:autoSpaceDE w:val="0"/>
        <w:autoSpaceDN w:val="0"/>
        <w:adjustRightInd w:val="0"/>
        <w:ind w:firstLine="540"/>
        <w:jc w:val="both"/>
        <w:rPr>
          <w:rFonts w:eastAsia="Calibri"/>
          <w:lang w:eastAsia="en-US"/>
        </w:rPr>
      </w:pPr>
      <w:r>
        <w:rPr>
          <w:rFonts w:eastAsia="Calibri"/>
          <w:noProof/>
          <w:position w:val="-12"/>
          <w:lang w:eastAsia="ru-RU"/>
        </w:rPr>
        <w:drawing>
          <wp:inline distT="0" distB="0" distL="0" distR="0">
            <wp:extent cx="198755" cy="230505"/>
            <wp:effectExtent l="1905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a:srcRect/>
                    <a:stretch>
                      <a:fillRect/>
                    </a:stretch>
                  </pic:blipFill>
                  <pic:spPr bwMode="auto">
                    <a:xfrm>
                      <a:off x="0" y="0"/>
                      <a:ext cx="198755" cy="230505"/>
                    </a:xfrm>
                    <a:prstGeom prst="rect">
                      <a:avLst/>
                    </a:prstGeom>
                    <a:noFill/>
                    <a:ln w="9525">
                      <a:noFill/>
                      <a:miter lim="800000"/>
                      <a:headEnd/>
                      <a:tailEnd/>
                    </a:ln>
                  </pic:spPr>
                </pic:pic>
              </a:graphicData>
            </a:graphic>
          </wp:inline>
        </w:drawing>
      </w:r>
      <w:r w:rsidR="00BB3543" w:rsidRPr="00230BA8">
        <w:rPr>
          <w:rFonts w:eastAsia="Calibri"/>
          <w:lang w:eastAsia="en-US"/>
        </w:rPr>
        <w:t xml:space="preserve"> - предложение участника закупки, заявка (предложение) которого оценивается;</w:t>
      </w:r>
    </w:p>
    <w:p w:rsidR="00BB3543" w:rsidRPr="00230BA8" w:rsidRDefault="008A6ABF" w:rsidP="00BB3543">
      <w:pPr>
        <w:autoSpaceDE w:val="0"/>
        <w:autoSpaceDN w:val="0"/>
        <w:adjustRightInd w:val="0"/>
        <w:ind w:firstLine="540"/>
        <w:jc w:val="both"/>
        <w:rPr>
          <w:rFonts w:eastAsia="Calibri"/>
          <w:lang w:eastAsia="en-US"/>
        </w:rPr>
      </w:pPr>
      <w:r>
        <w:rPr>
          <w:rFonts w:eastAsia="Calibri"/>
          <w:noProof/>
          <w:position w:val="-12"/>
          <w:lang w:eastAsia="ru-RU"/>
        </w:rPr>
        <w:drawing>
          <wp:inline distT="0" distB="0" distL="0" distR="0">
            <wp:extent cx="325755" cy="230505"/>
            <wp:effectExtent l="19050" t="0" r="0"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0"/>
                    <a:srcRect/>
                    <a:stretch>
                      <a:fillRect/>
                    </a:stretch>
                  </pic:blipFill>
                  <pic:spPr bwMode="auto">
                    <a:xfrm>
                      <a:off x="0" y="0"/>
                      <a:ext cx="325755" cy="230505"/>
                    </a:xfrm>
                    <a:prstGeom prst="rect">
                      <a:avLst/>
                    </a:prstGeom>
                    <a:noFill/>
                    <a:ln w="9525">
                      <a:noFill/>
                      <a:miter lim="800000"/>
                      <a:headEnd/>
                      <a:tailEnd/>
                    </a:ln>
                  </pic:spPr>
                </pic:pic>
              </a:graphicData>
            </a:graphic>
          </wp:inline>
        </w:drawing>
      </w:r>
      <w:r w:rsidR="00BB3543" w:rsidRPr="00230BA8">
        <w:rPr>
          <w:rFonts w:eastAsia="Calibri"/>
          <w:lang w:eastAsia="en-US"/>
        </w:rPr>
        <w:t xml:space="preserve"> - минимальное предложение из предложений по критерию оценки, сделанных участниками закупки.</w:t>
      </w:r>
    </w:p>
    <w:p w:rsidR="00BB3543" w:rsidRPr="00230BA8" w:rsidRDefault="00BB3543" w:rsidP="00BB3543">
      <w:pPr>
        <w:pStyle w:val="af6"/>
        <w:suppressAutoHyphens/>
        <w:spacing w:before="0" w:after="0"/>
        <w:ind w:firstLine="709"/>
        <w:jc w:val="both"/>
      </w:pPr>
      <w:r w:rsidRPr="00230BA8">
        <w:t>Для расчета итогового рейтинга по заявке количество бал</w:t>
      </w:r>
      <w:r w:rsidR="003F1580">
        <w:t>л</w:t>
      </w:r>
      <w:r w:rsidRPr="00230BA8">
        <w:t>ов, присуждаемое заявке по критерию «цена</w:t>
      </w:r>
      <w:r w:rsidRPr="00230BA8">
        <w:rPr>
          <w:lang w:eastAsia="ru-RU"/>
        </w:rPr>
        <w:t xml:space="preserve"> </w:t>
      </w:r>
      <w:r w:rsidR="00CB625B">
        <w:t>договор</w:t>
      </w:r>
      <w:r w:rsidRPr="00230BA8">
        <w:t xml:space="preserve">а» умножается на соответствующий указанному критерию коэффициент значимости критерия. Дробное значение рейтинга округляется до двух десятичных знаков после запятой по математическим правилам округления. </w:t>
      </w:r>
    </w:p>
    <w:p w:rsidR="00BB3543" w:rsidRPr="00230BA8" w:rsidRDefault="00CB625B" w:rsidP="00BB3543">
      <w:pPr>
        <w:suppressAutoHyphens/>
        <w:ind w:firstLine="709"/>
        <w:jc w:val="both"/>
      </w:pPr>
      <w:r>
        <w:rPr>
          <w:lang w:eastAsia="ru-RU"/>
        </w:rPr>
        <w:t>Договор</w:t>
      </w:r>
      <w:r w:rsidR="00BB3543" w:rsidRPr="00230BA8">
        <w:t xml:space="preserve"> заключается на условиях по данному критерию, указанных в заявке.</w:t>
      </w:r>
    </w:p>
    <w:p w:rsidR="00BB3543" w:rsidRPr="00230BA8" w:rsidRDefault="00BB3543" w:rsidP="00BB3543">
      <w:pPr>
        <w:ind w:firstLine="720"/>
        <w:jc w:val="both"/>
      </w:pPr>
    </w:p>
    <w:p w:rsidR="00BB3543" w:rsidRPr="00230BA8" w:rsidRDefault="00BB3543" w:rsidP="00BB3543">
      <w:pPr>
        <w:autoSpaceDE w:val="0"/>
        <w:autoSpaceDN w:val="0"/>
        <w:adjustRightInd w:val="0"/>
        <w:jc w:val="center"/>
        <w:outlineLvl w:val="0"/>
        <w:rPr>
          <w:rFonts w:eastAsia="Calibri"/>
          <w:b/>
          <w:i/>
          <w:lang w:eastAsia="en-US"/>
        </w:rPr>
      </w:pPr>
      <w:r w:rsidRPr="00230BA8">
        <w:rPr>
          <w:rFonts w:eastAsia="Calibri"/>
          <w:b/>
          <w:i/>
          <w:lang w:eastAsia="en-US"/>
        </w:rPr>
        <w:t>Оценка заявок (предложений)</w:t>
      </w:r>
    </w:p>
    <w:p w:rsidR="00BB3543" w:rsidRPr="00057646" w:rsidRDefault="00BB3543" w:rsidP="00BB3543">
      <w:pPr>
        <w:autoSpaceDE w:val="0"/>
        <w:autoSpaceDN w:val="0"/>
        <w:adjustRightInd w:val="0"/>
        <w:jc w:val="center"/>
        <w:outlineLvl w:val="0"/>
        <w:rPr>
          <w:rFonts w:eastAsia="Calibri"/>
          <w:b/>
          <w:i/>
          <w:lang w:eastAsia="en-US"/>
        </w:rPr>
      </w:pPr>
      <w:r w:rsidRPr="00230BA8">
        <w:rPr>
          <w:rFonts w:eastAsia="Calibri"/>
          <w:b/>
          <w:i/>
          <w:lang w:eastAsia="en-US"/>
        </w:rPr>
        <w:t xml:space="preserve"> по критерию оценки «квалификация участника закупки»</w:t>
      </w:r>
    </w:p>
    <w:p w:rsidR="00BB3543" w:rsidRDefault="00BB3543" w:rsidP="00BB3543">
      <w:pPr>
        <w:pStyle w:val="ConsPlusNormal0"/>
        <w:widowControl/>
        <w:ind w:firstLine="709"/>
        <w:jc w:val="both"/>
        <w:rPr>
          <w:rFonts w:ascii="Times New Roman" w:hAnsi="Times New Roman" w:cs="Times New Roman"/>
          <w:sz w:val="24"/>
          <w:szCs w:val="24"/>
        </w:rPr>
      </w:pPr>
      <w:r w:rsidRPr="00230BA8">
        <w:rPr>
          <w:rFonts w:ascii="Times New Roman" w:hAnsi="Times New Roman" w:cs="Times New Roman"/>
          <w:sz w:val="24"/>
          <w:szCs w:val="24"/>
        </w:rPr>
        <w:t xml:space="preserve">Количество баллов, присуждаемое заявке по критерию «квалификация участника закупки» рассчитывается по формуле: </w:t>
      </w:r>
    </w:p>
    <w:p w:rsidR="006B1638" w:rsidRPr="00230BA8" w:rsidRDefault="006B1638" w:rsidP="00BB3543">
      <w:pPr>
        <w:pStyle w:val="ConsPlusNormal0"/>
        <w:widowControl/>
        <w:ind w:firstLine="709"/>
        <w:jc w:val="both"/>
        <w:rPr>
          <w:rFonts w:ascii="Times New Roman" w:hAnsi="Times New Roman" w:cs="Times New Roman"/>
          <w:sz w:val="24"/>
          <w:szCs w:val="24"/>
        </w:rPr>
      </w:pPr>
    </w:p>
    <w:p w:rsidR="00BB3543" w:rsidRPr="00990634" w:rsidRDefault="002E7799" w:rsidP="00BB3543">
      <w:pPr>
        <w:pStyle w:val="ConsPlusNormal0"/>
        <w:widowControl/>
        <w:ind w:firstLine="709"/>
        <w:jc w:val="center"/>
        <w:rPr>
          <w:lang w:val="en-US"/>
        </w:rPr>
      </w:pPr>
      <w:r w:rsidRPr="003737D1">
        <w:rPr>
          <w:rFonts w:ascii="Times New Roman" w:hAnsi="Times New Roman" w:cs="Times New Roman"/>
          <w:sz w:val="24"/>
          <w:szCs w:val="24"/>
        </w:rPr>
        <w:t>К</w:t>
      </w:r>
      <w:r w:rsidR="00BB3543" w:rsidRPr="003737D1">
        <w:rPr>
          <w:rFonts w:ascii="Times New Roman" w:hAnsi="Times New Roman" w:cs="Times New Roman"/>
          <w:sz w:val="24"/>
          <w:szCs w:val="24"/>
        </w:rPr>
        <w:t>Б</w:t>
      </w:r>
      <w:r w:rsidR="00BB3543" w:rsidRPr="003737D1">
        <w:rPr>
          <w:rFonts w:ascii="Times New Roman" w:hAnsi="Times New Roman" w:cs="Times New Roman"/>
          <w:sz w:val="24"/>
          <w:szCs w:val="24"/>
          <w:lang w:val="it-IT"/>
        </w:rPr>
        <w:t>i = C1i + C2i</w:t>
      </w:r>
      <w:r w:rsidR="00990634" w:rsidRPr="003737D1">
        <w:rPr>
          <w:rFonts w:ascii="Times New Roman" w:hAnsi="Times New Roman" w:cs="Times New Roman"/>
          <w:sz w:val="24"/>
          <w:szCs w:val="24"/>
          <w:lang w:val="en-US"/>
        </w:rPr>
        <w:t xml:space="preserve"> + </w:t>
      </w:r>
      <w:r w:rsidR="00990634" w:rsidRPr="003737D1">
        <w:rPr>
          <w:rFonts w:ascii="Times New Roman" w:hAnsi="Times New Roman" w:cs="Times New Roman"/>
          <w:sz w:val="24"/>
          <w:szCs w:val="24"/>
        </w:rPr>
        <w:t>С</w:t>
      </w:r>
      <w:r w:rsidR="00990634" w:rsidRPr="003737D1">
        <w:rPr>
          <w:rFonts w:ascii="Times New Roman" w:hAnsi="Times New Roman" w:cs="Times New Roman"/>
          <w:sz w:val="24"/>
          <w:szCs w:val="24"/>
          <w:lang w:val="en-US"/>
        </w:rPr>
        <w:t>3i</w:t>
      </w:r>
      <w:r w:rsidR="00BB3543" w:rsidRPr="00990634">
        <w:rPr>
          <w:lang w:val="en-US"/>
        </w:rPr>
        <w:t xml:space="preserve">, </w:t>
      </w:r>
      <w:r w:rsidR="00BB3543" w:rsidRPr="00990634">
        <w:rPr>
          <w:i/>
        </w:rPr>
        <w:t>где</w:t>
      </w:r>
    </w:p>
    <w:p w:rsidR="00BB3543" w:rsidRPr="00990634" w:rsidRDefault="00BB3543" w:rsidP="00BB3543">
      <w:pPr>
        <w:pStyle w:val="ConsPlusNonformat"/>
        <w:widowControl/>
        <w:ind w:firstLine="709"/>
        <w:rPr>
          <w:lang w:val="en-US"/>
        </w:rPr>
      </w:pPr>
    </w:p>
    <w:p w:rsidR="00BB3543" w:rsidRPr="00230BA8" w:rsidRDefault="002E7799" w:rsidP="00BB3543">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К</w:t>
      </w:r>
      <w:r w:rsidR="00BB3543" w:rsidRPr="00230BA8">
        <w:rPr>
          <w:rFonts w:ascii="Times New Roman" w:hAnsi="Times New Roman" w:cs="Times New Roman"/>
          <w:sz w:val="24"/>
          <w:szCs w:val="24"/>
        </w:rPr>
        <w:t>Б</w:t>
      </w:r>
      <w:r w:rsidR="00BB3543" w:rsidRPr="00230BA8">
        <w:rPr>
          <w:rFonts w:ascii="Times New Roman" w:hAnsi="Times New Roman" w:cs="Times New Roman"/>
          <w:sz w:val="24"/>
          <w:szCs w:val="24"/>
          <w:lang w:val="en-US"/>
        </w:rPr>
        <w:t>i</w:t>
      </w:r>
      <w:r w:rsidR="00BB3543" w:rsidRPr="00230BA8">
        <w:rPr>
          <w:rFonts w:ascii="Times New Roman" w:hAnsi="Times New Roman" w:cs="Times New Roman"/>
          <w:sz w:val="24"/>
          <w:szCs w:val="24"/>
        </w:rPr>
        <w:t xml:space="preserve"> – количество бал</w:t>
      </w:r>
      <w:r w:rsidR="002B3076">
        <w:rPr>
          <w:rFonts w:ascii="Times New Roman" w:hAnsi="Times New Roman" w:cs="Times New Roman"/>
          <w:sz w:val="24"/>
          <w:szCs w:val="24"/>
        </w:rPr>
        <w:t>л</w:t>
      </w:r>
      <w:r w:rsidR="00BB3543" w:rsidRPr="00230BA8">
        <w:rPr>
          <w:rFonts w:ascii="Times New Roman" w:hAnsi="Times New Roman" w:cs="Times New Roman"/>
          <w:sz w:val="24"/>
          <w:szCs w:val="24"/>
        </w:rPr>
        <w:t>ов, присуждаемое i-й заявке по указанному критерию;</w:t>
      </w:r>
    </w:p>
    <w:p w:rsidR="00BB3543" w:rsidRPr="00102C70" w:rsidRDefault="00BB3543" w:rsidP="008E5048">
      <w:pPr>
        <w:autoSpaceDE w:val="0"/>
        <w:autoSpaceDN w:val="0"/>
        <w:adjustRightInd w:val="0"/>
        <w:ind w:firstLine="709"/>
        <w:jc w:val="both"/>
        <w:rPr>
          <w:rFonts w:eastAsia="Calibri"/>
          <w:lang w:eastAsia="ru-RU"/>
        </w:rPr>
      </w:pPr>
      <w:r w:rsidRPr="00230BA8">
        <w:rPr>
          <w:lang w:val="en-US"/>
        </w:rPr>
        <w:t>C</w:t>
      </w:r>
      <w:r w:rsidRPr="00230BA8">
        <w:t>1</w:t>
      </w:r>
      <w:r w:rsidRPr="00230BA8">
        <w:rPr>
          <w:vertAlign w:val="subscript"/>
          <w:lang w:val="en-US"/>
        </w:rPr>
        <w:t>i</w:t>
      </w:r>
      <w:r w:rsidRPr="00230BA8">
        <w:t xml:space="preserve"> – значение в баллах, присуждаемое единой комиссией </w:t>
      </w:r>
      <w:r w:rsidRPr="00230BA8">
        <w:rPr>
          <w:lang w:val="en-US"/>
        </w:rPr>
        <w:t>i</w:t>
      </w:r>
      <w:r w:rsidRPr="00230BA8">
        <w:t xml:space="preserve">-й заявке на участие в конкурсе по показателю - </w:t>
      </w:r>
      <w:r w:rsidR="00271191">
        <w:t>«лицензия</w:t>
      </w:r>
      <w:r w:rsidR="00102C70">
        <w:t xml:space="preserve"> на осуществление деятельности </w:t>
      </w:r>
      <w:r w:rsidR="00102C70">
        <w:rPr>
          <w:rFonts w:eastAsia="Calibri"/>
          <w:lang w:eastAsia="ru-RU"/>
        </w:rPr>
        <w:t>по сохранению объектов культурного наследия»</w:t>
      </w:r>
      <w:r w:rsidRPr="00230BA8">
        <w:t>;</w:t>
      </w:r>
    </w:p>
    <w:p w:rsidR="00BB3543" w:rsidRPr="00BB0E0A" w:rsidRDefault="00BB3543" w:rsidP="00BB3543">
      <w:pPr>
        <w:pStyle w:val="ConsNonformat"/>
        <w:ind w:right="0" w:firstLine="709"/>
        <w:jc w:val="both"/>
        <w:rPr>
          <w:rFonts w:ascii="Times New Roman" w:hAnsi="Times New Roman"/>
          <w:sz w:val="24"/>
        </w:rPr>
      </w:pPr>
      <w:r w:rsidRPr="00230BA8">
        <w:rPr>
          <w:rFonts w:ascii="Times New Roman" w:hAnsi="Times New Roman"/>
          <w:sz w:val="24"/>
          <w:lang w:val="en-US"/>
        </w:rPr>
        <w:t>C</w:t>
      </w:r>
      <w:r w:rsidRPr="00230BA8">
        <w:rPr>
          <w:rFonts w:ascii="Times New Roman" w:hAnsi="Times New Roman"/>
          <w:sz w:val="24"/>
        </w:rPr>
        <w:t>2</w:t>
      </w:r>
      <w:r w:rsidRPr="00230BA8">
        <w:rPr>
          <w:rFonts w:ascii="Times New Roman" w:hAnsi="Times New Roman"/>
          <w:sz w:val="24"/>
          <w:vertAlign w:val="subscript"/>
          <w:lang w:val="en-US"/>
        </w:rPr>
        <w:t>i</w:t>
      </w:r>
      <w:r w:rsidRPr="00230BA8">
        <w:rPr>
          <w:rFonts w:ascii="Times New Roman" w:hAnsi="Times New Roman"/>
          <w:sz w:val="24"/>
        </w:rPr>
        <w:t xml:space="preserve"> – значение в баллах, присуждаемое единой комиссией </w:t>
      </w:r>
      <w:r w:rsidRPr="00230BA8">
        <w:rPr>
          <w:rFonts w:ascii="Times New Roman" w:hAnsi="Times New Roman"/>
          <w:sz w:val="24"/>
          <w:lang w:val="en-US"/>
        </w:rPr>
        <w:t>i</w:t>
      </w:r>
      <w:r w:rsidRPr="00230BA8">
        <w:rPr>
          <w:rFonts w:ascii="Times New Roman" w:hAnsi="Times New Roman"/>
          <w:sz w:val="24"/>
        </w:rPr>
        <w:t xml:space="preserve">-й заявке на участие в конкурсе по показателю - «опыт </w:t>
      </w:r>
      <w:r w:rsidR="0042142E" w:rsidRPr="00CF3EE4">
        <w:rPr>
          <w:rFonts w:ascii="Times New Roman" w:hAnsi="Times New Roman"/>
          <w:sz w:val="24"/>
          <w:szCs w:val="24"/>
        </w:rPr>
        <w:t>успешного</w:t>
      </w:r>
      <w:r w:rsidR="0042142E" w:rsidRPr="00230BA8">
        <w:rPr>
          <w:rFonts w:ascii="Times New Roman" w:hAnsi="Times New Roman"/>
          <w:sz w:val="24"/>
        </w:rPr>
        <w:t xml:space="preserve"> </w:t>
      </w:r>
      <w:r w:rsidRPr="00230BA8">
        <w:rPr>
          <w:rFonts w:ascii="Times New Roman" w:hAnsi="Times New Roman"/>
          <w:sz w:val="24"/>
        </w:rPr>
        <w:t>выполнения аналогичных работ»;</w:t>
      </w:r>
    </w:p>
    <w:p w:rsidR="002E7799" w:rsidRPr="00A03309" w:rsidRDefault="00990634" w:rsidP="008E5048">
      <w:pPr>
        <w:autoSpaceDE w:val="0"/>
        <w:autoSpaceDN w:val="0"/>
        <w:adjustRightInd w:val="0"/>
        <w:ind w:firstLine="709"/>
        <w:jc w:val="both"/>
        <w:rPr>
          <w:rFonts w:eastAsia="Calibri"/>
          <w:lang w:eastAsia="ru-RU"/>
        </w:rPr>
      </w:pPr>
      <w:r w:rsidRPr="00230BA8">
        <w:rPr>
          <w:lang w:val="en-US"/>
        </w:rPr>
        <w:t>C</w:t>
      </w:r>
      <w:r w:rsidRPr="00990634">
        <w:t>3</w:t>
      </w:r>
      <w:r w:rsidRPr="00230BA8">
        <w:rPr>
          <w:vertAlign w:val="subscript"/>
          <w:lang w:val="en-US"/>
        </w:rPr>
        <w:t>i</w:t>
      </w:r>
      <w:r w:rsidRPr="00990634">
        <w:rPr>
          <w:vertAlign w:val="subscript"/>
        </w:rPr>
        <w:t xml:space="preserve"> </w:t>
      </w:r>
      <w:r w:rsidRPr="00230BA8">
        <w:t>–</w:t>
      </w:r>
      <w:r w:rsidRPr="00990634">
        <w:t xml:space="preserve"> </w:t>
      </w:r>
      <w:r w:rsidR="005A708E" w:rsidRPr="00A03309">
        <w:t xml:space="preserve">значение в баллах, присуждаемое единой комиссией </w:t>
      </w:r>
      <w:r w:rsidR="005A708E" w:rsidRPr="00A03309">
        <w:rPr>
          <w:lang w:val="en-US"/>
        </w:rPr>
        <w:t>i</w:t>
      </w:r>
      <w:r w:rsidR="005A708E" w:rsidRPr="00A03309">
        <w:t>-й заявке на участие в конкурсе по показателю - «местоположение организации»</w:t>
      </w:r>
      <w:r w:rsidR="00AC68B6">
        <w:t>.</w:t>
      </w:r>
    </w:p>
    <w:p w:rsidR="00BB3543" w:rsidRPr="00230BA8" w:rsidRDefault="00BB3543" w:rsidP="00BB3543">
      <w:pPr>
        <w:suppressAutoHyphens/>
        <w:ind w:firstLine="709"/>
        <w:jc w:val="both"/>
      </w:pPr>
      <w:r w:rsidRPr="00230BA8">
        <w:t>9.</w:t>
      </w:r>
      <w:r w:rsidR="00BB13F7">
        <w:t>4.4</w:t>
      </w:r>
      <w:r w:rsidRPr="00230BA8">
        <w:t>. Для расчета итогового рейтинга по заявке количество баллов, присуждаемое заявке по критерию «квалификация участника закупки» при осуществлении закупок на выполнение работ умножается на соответствующую указанному критерию значимость.</w:t>
      </w:r>
    </w:p>
    <w:p w:rsidR="00BB3543" w:rsidRPr="00230BA8" w:rsidRDefault="00BB3543" w:rsidP="00BB3543">
      <w:pPr>
        <w:suppressAutoHyphens/>
        <w:ind w:firstLine="709"/>
        <w:jc w:val="both"/>
      </w:pPr>
      <w:r w:rsidRPr="00230BA8">
        <w:t>В целях оценки заявок участников по шкале оценки заказчик установил количество баллов, присуждаемое за определенное значение показателя критерия оценки, предложенное участником закупки.</w:t>
      </w:r>
    </w:p>
    <w:p w:rsidR="00BB3543" w:rsidRPr="00032E4C" w:rsidRDefault="00BB3543" w:rsidP="00BB3543">
      <w:pPr>
        <w:suppressAutoHyphens/>
        <w:ind w:firstLine="709"/>
        <w:jc w:val="both"/>
      </w:pPr>
      <w:r w:rsidRPr="00230BA8">
        <w:t>Для оценки заявок по каждому показателю критерия «квалификация участника закупки» каждой заявке выставляется значение от 0 до 100 баллов. Для определения количества баллов по критерию «квалификация участника закупки» устанавливаются  показатели оценки по данному критерию, указанные в таблице 1:</w:t>
      </w:r>
    </w:p>
    <w:p w:rsidR="00BB3543" w:rsidRPr="00790F84" w:rsidRDefault="00BB3543" w:rsidP="00BB3543">
      <w:pPr>
        <w:suppressAutoHyphens/>
        <w:ind w:firstLine="709"/>
        <w:jc w:val="both"/>
        <w:rPr>
          <w:highlight w:val="magenta"/>
        </w:rPr>
        <w:sectPr w:rsidR="00BB3543" w:rsidRPr="00790F84" w:rsidSect="00B27A67">
          <w:pgSz w:w="11906" w:h="16838"/>
          <w:pgMar w:top="993" w:right="850" w:bottom="993" w:left="1701" w:header="708" w:footer="708" w:gutter="0"/>
          <w:cols w:space="708"/>
          <w:docGrid w:linePitch="360"/>
        </w:sectPr>
      </w:pPr>
    </w:p>
    <w:p w:rsidR="00BB3543" w:rsidRPr="00032E4C" w:rsidRDefault="00BB3543" w:rsidP="00BB3543">
      <w:pPr>
        <w:suppressAutoHyphens/>
        <w:ind w:firstLine="709"/>
        <w:jc w:val="right"/>
        <w:rPr>
          <w:lang w:val="en-US"/>
        </w:rPr>
      </w:pPr>
      <w:r w:rsidRPr="00032E4C">
        <w:lastRenderedPageBreak/>
        <w:t>Таблица 1</w:t>
      </w:r>
    </w:p>
    <w:tbl>
      <w:tblPr>
        <w:tblW w:w="1545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7"/>
        <w:gridCol w:w="4677"/>
        <w:gridCol w:w="5245"/>
        <w:gridCol w:w="1135"/>
        <w:gridCol w:w="1560"/>
        <w:gridCol w:w="1559"/>
      </w:tblGrid>
      <w:tr w:rsidR="00C04B4D" w:rsidRPr="00C310DA" w:rsidTr="00F7615D">
        <w:tc>
          <w:tcPr>
            <w:tcW w:w="1277" w:type="dxa"/>
            <w:vAlign w:val="center"/>
          </w:tcPr>
          <w:p w:rsidR="00C04B4D" w:rsidRPr="00C310DA" w:rsidRDefault="00C04B4D" w:rsidP="00014376">
            <w:pPr>
              <w:suppressAutoHyphens/>
              <w:snapToGrid w:val="0"/>
              <w:jc w:val="center"/>
              <w:rPr>
                <w:rFonts w:eastAsia="Calibri"/>
                <w:b/>
                <w:sz w:val="20"/>
                <w:szCs w:val="20"/>
              </w:rPr>
            </w:pPr>
            <w:r w:rsidRPr="00C310DA">
              <w:rPr>
                <w:rFonts w:eastAsia="Calibri"/>
                <w:b/>
                <w:sz w:val="20"/>
                <w:szCs w:val="20"/>
              </w:rPr>
              <w:t>Наимено-вание обозначе-ния</w:t>
            </w:r>
          </w:p>
          <w:p w:rsidR="00C04B4D" w:rsidRPr="00C310DA" w:rsidRDefault="00C04B4D" w:rsidP="00014376">
            <w:pPr>
              <w:suppressAutoHyphens/>
              <w:jc w:val="center"/>
              <w:rPr>
                <w:rFonts w:eastAsia="Calibri"/>
                <w:b/>
              </w:rPr>
            </w:pPr>
            <w:r w:rsidRPr="00C310DA">
              <w:rPr>
                <w:rFonts w:eastAsia="Calibri"/>
                <w:b/>
                <w:sz w:val="20"/>
                <w:szCs w:val="20"/>
              </w:rPr>
              <w:t>показате-ля</w:t>
            </w:r>
          </w:p>
        </w:tc>
        <w:tc>
          <w:tcPr>
            <w:tcW w:w="4677" w:type="dxa"/>
            <w:vAlign w:val="center"/>
          </w:tcPr>
          <w:p w:rsidR="00C04B4D" w:rsidRPr="00C310DA" w:rsidRDefault="00C04B4D" w:rsidP="00014376">
            <w:pPr>
              <w:snapToGrid w:val="0"/>
              <w:jc w:val="center"/>
              <w:rPr>
                <w:rFonts w:eastAsia="Calibri"/>
                <w:b/>
                <w:sz w:val="20"/>
                <w:szCs w:val="20"/>
              </w:rPr>
            </w:pPr>
            <w:r w:rsidRPr="00C310DA">
              <w:rPr>
                <w:rFonts w:eastAsia="Calibri"/>
                <w:b/>
                <w:sz w:val="20"/>
                <w:szCs w:val="20"/>
              </w:rPr>
              <w:t>Наименование показателя</w:t>
            </w:r>
          </w:p>
        </w:tc>
        <w:tc>
          <w:tcPr>
            <w:tcW w:w="5245" w:type="dxa"/>
          </w:tcPr>
          <w:p w:rsidR="00C04B4D" w:rsidRPr="00C310DA" w:rsidRDefault="00C04B4D" w:rsidP="00014376">
            <w:pPr>
              <w:snapToGrid w:val="0"/>
              <w:jc w:val="center"/>
              <w:rPr>
                <w:rFonts w:eastAsia="Calibri"/>
                <w:b/>
                <w:sz w:val="20"/>
                <w:szCs w:val="20"/>
              </w:rPr>
            </w:pPr>
          </w:p>
          <w:p w:rsidR="00C04B4D" w:rsidRPr="00C310DA" w:rsidRDefault="00C04B4D" w:rsidP="00014376">
            <w:pPr>
              <w:snapToGrid w:val="0"/>
              <w:jc w:val="center"/>
              <w:rPr>
                <w:rFonts w:eastAsia="Calibri"/>
                <w:b/>
                <w:sz w:val="20"/>
                <w:szCs w:val="20"/>
              </w:rPr>
            </w:pPr>
          </w:p>
          <w:p w:rsidR="00C04B4D" w:rsidRPr="00C310DA" w:rsidRDefault="00C04B4D" w:rsidP="00014376">
            <w:pPr>
              <w:snapToGrid w:val="0"/>
              <w:jc w:val="center"/>
              <w:rPr>
                <w:rFonts w:eastAsia="Calibri"/>
                <w:b/>
                <w:sz w:val="20"/>
                <w:szCs w:val="20"/>
              </w:rPr>
            </w:pPr>
            <w:r w:rsidRPr="00C310DA">
              <w:rPr>
                <w:rFonts w:eastAsia="Calibri"/>
                <w:b/>
                <w:sz w:val="20"/>
                <w:szCs w:val="20"/>
              </w:rPr>
              <w:t>Шкала оценки</w:t>
            </w:r>
          </w:p>
        </w:tc>
        <w:tc>
          <w:tcPr>
            <w:tcW w:w="1135" w:type="dxa"/>
          </w:tcPr>
          <w:p w:rsidR="00C04B4D" w:rsidRPr="00C310DA" w:rsidRDefault="00C04B4D" w:rsidP="00014376">
            <w:pPr>
              <w:snapToGrid w:val="0"/>
              <w:jc w:val="center"/>
              <w:rPr>
                <w:rFonts w:eastAsia="Calibri"/>
                <w:b/>
                <w:sz w:val="20"/>
                <w:szCs w:val="20"/>
              </w:rPr>
            </w:pPr>
            <w:r w:rsidRPr="00C310DA">
              <w:rPr>
                <w:rFonts w:eastAsia="Calibri"/>
                <w:b/>
                <w:sz w:val="20"/>
                <w:szCs w:val="20"/>
              </w:rPr>
              <w:t>Значение в баллах</w:t>
            </w:r>
          </w:p>
        </w:tc>
        <w:tc>
          <w:tcPr>
            <w:tcW w:w="1560" w:type="dxa"/>
          </w:tcPr>
          <w:p w:rsidR="00C04B4D" w:rsidRPr="00C310DA" w:rsidRDefault="00C04B4D" w:rsidP="00014376">
            <w:pPr>
              <w:suppressAutoHyphens/>
              <w:jc w:val="center"/>
              <w:rPr>
                <w:rFonts w:eastAsia="Calibri"/>
                <w:b/>
                <w:sz w:val="20"/>
                <w:szCs w:val="20"/>
              </w:rPr>
            </w:pPr>
            <w:r w:rsidRPr="00C310DA">
              <w:rPr>
                <w:rFonts w:eastAsia="Calibri"/>
                <w:b/>
                <w:sz w:val="20"/>
                <w:szCs w:val="20"/>
              </w:rPr>
              <w:t>Коэффициент значимости показателя критерия</w:t>
            </w:r>
          </w:p>
        </w:tc>
        <w:tc>
          <w:tcPr>
            <w:tcW w:w="1559" w:type="dxa"/>
          </w:tcPr>
          <w:p w:rsidR="00C04B4D" w:rsidRPr="00C310DA" w:rsidRDefault="00C04B4D" w:rsidP="00014376">
            <w:pPr>
              <w:jc w:val="center"/>
              <w:rPr>
                <w:rFonts w:eastAsia="Arial"/>
                <w:b/>
                <w:sz w:val="20"/>
                <w:szCs w:val="20"/>
              </w:rPr>
            </w:pPr>
            <w:r w:rsidRPr="00C310DA">
              <w:rPr>
                <w:rFonts w:eastAsia="Arial"/>
                <w:b/>
                <w:sz w:val="20"/>
                <w:szCs w:val="20"/>
              </w:rPr>
              <w:t>Количество баллов с учетом коэффициента значимости показателя</w:t>
            </w:r>
          </w:p>
        </w:tc>
      </w:tr>
      <w:tr w:rsidR="00C04B4D" w:rsidRPr="00C310DA" w:rsidTr="00F7615D">
        <w:trPr>
          <w:trHeight w:val="873"/>
        </w:trPr>
        <w:tc>
          <w:tcPr>
            <w:tcW w:w="1277" w:type="dxa"/>
            <w:vMerge w:val="restart"/>
            <w:vAlign w:val="center"/>
          </w:tcPr>
          <w:p w:rsidR="00C04B4D" w:rsidRPr="00C310DA" w:rsidRDefault="00C04B4D" w:rsidP="00014376">
            <w:pPr>
              <w:suppressAutoHyphens/>
              <w:snapToGrid w:val="0"/>
              <w:jc w:val="center"/>
              <w:rPr>
                <w:rFonts w:eastAsia="Calibri"/>
              </w:rPr>
            </w:pPr>
            <w:r w:rsidRPr="00C310DA">
              <w:rPr>
                <w:rFonts w:eastAsia="Calibri"/>
              </w:rPr>
              <w:t>C1i</w:t>
            </w:r>
          </w:p>
        </w:tc>
        <w:tc>
          <w:tcPr>
            <w:tcW w:w="4677" w:type="dxa"/>
            <w:vMerge w:val="restart"/>
            <w:vAlign w:val="center"/>
          </w:tcPr>
          <w:p w:rsidR="00C04B4D" w:rsidRDefault="005A708E" w:rsidP="00014376">
            <w:pPr>
              <w:suppressAutoHyphens/>
              <w:snapToGrid w:val="0"/>
              <w:jc w:val="both"/>
              <w:rPr>
                <w:rFonts w:eastAsia="Calibri"/>
                <w:b/>
                <w:i/>
              </w:rPr>
            </w:pPr>
            <w:r>
              <w:rPr>
                <w:rFonts w:eastAsia="Calibri"/>
                <w:b/>
                <w:i/>
              </w:rPr>
              <w:t>Л</w:t>
            </w:r>
            <w:r w:rsidRPr="005A708E">
              <w:rPr>
                <w:rFonts w:eastAsia="Calibri"/>
                <w:b/>
                <w:i/>
              </w:rPr>
              <w:t>ицензия на осуществление деятельности по сохранению объектов культурного наследия</w:t>
            </w:r>
          </w:p>
          <w:p w:rsidR="00C05A0F" w:rsidRDefault="00C05A0F" w:rsidP="00C05A0F">
            <w:pPr>
              <w:autoSpaceDE w:val="0"/>
              <w:autoSpaceDN w:val="0"/>
              <w:adjustRightInd w:val="0"/>
              <w:jc w:val="both"/>
              <w:rPr>
                <w:rFonts w:eastAsia="Calibri"/>
                <w:sz w:val="20"/>
                <w:szCs w:val="20"/>
                <w:lang w:eastAsia="ru-RU"/>
              </w:rPr>
            </w:pPr>
            <w:r w:rsidRPr="0096084A">
              <w:rPr>
                <w:rFonts w:eastAsia="Calibri"/>
                <w:sz w:val="20"/>
                <w:szCs w:val="20"/>
              </w:rPr>
              <w:t>согласно</w:t>
            </w:r>
            <w:r>
              <w:rPr>
                <w:rFonts w:eastAsia="Calibri"/>
              </w:rPr>
              <w:t xml:space="preserve"> </w:t>
            </w:r>
            <w:r w:rsidR="0096084A">
              <w:rPr>
                <w:rFonts w:eastAsia="Calibri"/>
                <w:sz w:val="20"/>
                <w:szCs w:val="20"/>
                <w:lang w:eastAsia="ru-RU"/>
              </w:rPr>
              <w:t>постановления</w:t>
            </w:r>
            <w:r>
              <w:rPr>
                <w:rFonts w:eastAsia="Calibri"/>
                <w:sz w:val="20"/>
                <w:szCs w:val="20"/>
                <w:lang w:eastAsia="ru-RU"/>
              </w:rPr>
              <w:t xml:space="preserve"> </w:t>
            </w:r>
            <w:r w:rsidR="0096084A">
              <w:rPr>
                <w:rFonts w:eastAsia="Calibri"/>
                <w:sz w:val="20"/>
                <w:szCs w:val="20"/>
                <w:lang w:eastAsia="ru-RU"/>
              </w:rPr>
              <w:t>Правительства РФ от 19.04.2012 №</w:t>
            </w:r>
            <w:r>
              <w:rPr>
                <w:rFonts w:eastAsia="Calibri"/>
                <w:sz w:val="20"/>
                <w:szCs w:val="20"/>
                <w:lang w:eastAsia="ru-RU"/>
              </w:rPr>
              <w:t xml:space="preserve"> 349</w:t>
            </w:r>
            <w:r w:rsidR="0096084A">
              <w:rPr>
                <w:rFonts w:eastAsia="Calibri"/>
                <w:sz w:val="20"/>
                <w:szCs w:val="20"/>
                <w:lang w:eastAsia="ru-RU"/>
              </w:rPr>
              <w:t xml:space="preserve"> «</w:t>
            </w:r>
            <w:r>
              <w:rPr>
                <w:rFonts w:eastAsia="Calibri"/>
                <w:sz w:val="20"/>
                <w:szCs w:val="20"/>
                <w:lang w:eastAsia="ru-RU"/>
              </w:rPr>
              <w:t>О лицензировании деятельности по сохранению объектов культурного наследия (памятников истории и культур</w:t>
            </w:r>
            <w:r w:rsidR="0096084A">
              <w:rPr>
                <w:rFonts w:eastAsia="Calibri"/>
                <w:sz w:val="20"/>
                <w:szCs w:val="20"/>
                <w:lang w:eastAsia="ru-RU"/>
              </w:rPr>
              <w:t>ы) народов Российской Федерации» (далее - Постановление №349)</w:t>
            </w:r>
          </w:p>
          <w:p w:rsidR="00C05A0F" w:rsidRPr="00C05A0F" w:rsidRDefault="00C05A0F" w:rsidP="00014376">
            <w:pPr>
              <w:suppressAutoHyphens/>
              <w:snapToGrid w:val="0"/>
              <w:jc w:val="both"/>
              <w:rPr>
                <w:rFonts w:eastAsia="Calibri"/>
                <w:sz w:val="20"/>
                <w:szCs w:val="20"/>
              </w:rPr>
            </w:pPr>
          </w:p>
          <w:p w:rsidR="00110C5F" w:rsidRPr="00110C5F" w:rsidRDefault="00110C5F" w:rsidP="00110C5F">
            <w:pPr>
              <w:suppressAutoHyphens/>
              <w:snapToGrid w:val="0"/>
              <w:jc w:val="both"/>
              <w:rPr>
                <w:rFonts w:eastAsia="Calibri"/>
                <w:i/>
                <w:sz w:val="20"/>
                <w:szCs w:val="20"/>
              </w:rPr>
            </w:pPr>
          </w:p>
        </w:tc>
        <w:tc>
          <w:tcPr>
            <w:tcW w:w="5245" w:type="dxa"/>
            <w:vAlign w:val="center"/>
          </w:tcPr>
          <w:p w:rsidR="00B92D14" w:rsidRDefault="00110C5F" w:rsidP="00110C5F">
            <w:pPr>
              <w:snapToGrid w:val="0"/>
              <w:jc w:val="both"/>
              <w:rPr>
                <w:rFonts w:eastAsia="Calibri"/>
                <w:sz w:val="20"/>
                <w:szCs w:val="20"/>
              </w:rPr>
            </w:pPr>
            <w:r>
              <w:rPr>
                <w:rFonts w:eastAsia="Calibri"/>
                <w:sz w:val="20"/>
                <w:szCs w:val="20"/>
              </w:rPr>
              <w:t>Наличие у участника закупки - лицензии на</w:t>
            </w:r>
            <w:r>
              <w:t xml:space="preserve"> </w:t>
            </w:r>
            <w:r w:rsidRPr="00110C5F">
              <w:rPr>
                <w:rFonts w:eastAsia="Calibri"/>
                <w:sz w:val="20"/>
                <w:szCs w:val="20"/>
              </w:rPr>
              <w:t>осуществление деятельности по сохранению объектов культурного наследия</w:t>
            </w:r>
            <w:r w:rsidR="0096084A">
              <w:rPr>
                <w:rFonts w:eastAsia="Calibri"/>
                <w:sz w:val="20"/>
                <w:szCs w:val="20"/>
              </w:rPr>
              <w:t xml:space="preserve"> и видов работ в составе лицензии согласно Постановления №349:</w:t>
            </w:r>
          </w:p>
          <w:p w:rsidR="00B92D14" w:rsidRDefault="00B92D14" w:rsidP="00110C5F">
            <w:pPr>
              <w:snapToGrid w:val="0"/>
              <w:jc w:val="both"/>
              <w:rPr>
                <w:rFonts w:eastAsia="Calibri"/>
                <w:sz w:val="20"/>
                <w:szCs w:val="20"/>
              </w:rPr>
            </w:pPr>
            <w:r>
              <w:rPr>
                <w:rFonts w:eastAsia="Calibri"/>
                <w:sz w:val="20"/>
                <w:szCs w:val="20"/>
              </w:rPr>
              <w:t xml:space="preserve">- </w:t>
            </w:r>
            <w:r w:rsidRPr="00B92D14">
              <w:rPr>
                <w:rFonts w:eastAsia="Calibri"/>
                <w:sz w:val="20"/>
                <w:szCs w:val="20"/>
              </w:rPr>
              <w:t>Разработка проектной документации по консервации, реставрации и воссозданию объектов культурного наследия (памятников истории и культуры) народов Российской Федерации</w:t>
            </w:r>
            <w:r>
              <w:rPr>
                <w:rFonts w:eastAsia="Calibri"/>
                <w:sz w:val="20"/>
                <w:szCs w:val="20"/>
              </w:rPr>
              <w:t>;</w:t>
            </w:r>
          </w:p>
          <w:p w:rsidR="0096084A" w:rsidRPr="000B2CD7" w:rsidRDefault="0096084A" w:rsidP="0096084A">
            <w:pPr>
              <w:autoSpaceDE w:val="0"/>
              <w:autoSpaceDN w:val="0"/>
              <w:adjustRightInd w:val="0"/>
              <w:jc w:val="both"/>
              <w:rPr>
                <w:rFonts w:eastAsia="Calibri"/>
                <w:sz w:val="20"/>
                <w:szCs w:val="20"/>
                <w:lang w:eastAsia="ru-RU"/>
              </w:rPr>
            </w:pPr>
            <w:r>
              <w:rPr>
                <w:rFonts w:eastAsia="Calibri"/>
                <w:sz w:val="20"/>
                <w:szCs w:val="20"/>
              </w:rPr>
              <w:t xml:space="preserve">- </w:t>
            </w:r>
            <w:r>
              <w:rPr>
                <w:rFonts w:eastAsia="Calibri"/>
                <w:sz w:val="20"/>
                <w:szCs w:val="20"/>
                <w:lang w:eastAsia="ru-RU"/>
              </w:rPr>
              <w:t>Разработка проектной документации по ремонту и приспособлению объектов культурного наследия (памятников истории и культуры) народов Российской Федерации</w:t>
            </w:r>
            <w:r w:rsidR="00B92D14">
              <w:rPr>
                <w:rFonts w:eastAsia="Calibri"/>
                <w:sz w:val="20"/>
                <w:szCs w:val="20"/>
                <w:lang w:eastAsia="ru-RU"/>
              </w:rPr>
              <w:t>.</w:t>
            </w:r>
          </w:p>
        </w:tc>
        <w:tc>
          <w:tcPr>
            <w:tcW w:w="1135" w:type="dxa"/>
            <w:vAlign w:val="center"/>
          </w:tcPr>
          <w:p w:rsidR="00C04B4D" w:rsidRPr="00C310DA" w:rsidRDefault="00B92D14" w:rsidP="00014376">
            <w:pPr>
              <w:snapToGrid w:val="0"/>
              <w:jc w:val="center"/>
              <w:rPr>
                <w:rFonts w:eastAsia="Calibri"/>
                <w:b/>
                <w:i/>
              </w:rPr>
            </w:pPr>
            <w:r>
              <w:rPr>
                <w:rFonts w:eastAsia="Calibri"/>
                <w:b/>
                <w:i/>
              </w:rPr>
              <w:t>10</w:t>
            </w:r>
            <w:r w:rsidR="00C04B4D" w:rsidRPr="00C310DA">
              <w:rPr>
                <w:rFonts w:eastAsia="Calibri"/>
                <w:b/>
                <w:i/>
              </w:rPr>
              <w:t>0</w:t>
            </w:r>
          </w:p>
        </w:tc>
        <w:tc>
          <w:tcPr>
            <w:tcW w:w="1560" w:type="dxa"/>
            <w:vMerge w:val="restart"/>
            <w:vAlign w:val="center"/>
          </w:tcPr>
          <w:p w:rsidR="00C04B4D" w:rsidRPr="00C310DA" w:rsidRDefault="00A116EE" w:rsidP="00422603">
            <w:pPr>
              <w:suppressAutoHyphens/>
              <w:jc w:val="center"/>
              <w:rPr>
                <w:rFonts w:eastAsia="Calibri"/>
                <w:b/>
                <w:i/>
              </w:rPr>
            </w:pPr>
            <w:r>
              <w:rPr>
                <w:rFonts w:eastAsia="Calibri"/>
                <w:b/>
                <w:i/>
              </w:rPr>
              <w:t>0,</w:t>
            </w:r>
            <w:r w:rsidR="00422603">
              <w:rPr>
                <w:rFonts w:eastAsia="Calibri"/>
                <w:b/>
                <w:i/>
              </w:rPr>
              <w:t>10</w:t>
            </w:r>
          </w:p>
        </w:tc>
        <w:tc>
          <w:tcPr>
            <w:tcW w:w="1559" w:type="dxa"/>
            <w:vAlign w:val="center"/>
          </w:tcPr>
          <w:p w:rsidR="00B30586" w:rsidRPr="00C310DA" w:rsidRDefault="00B30586" w:rsidP="00B92D14">
            <w:pPr>
              <w:suppressAutoHyphens/>
              <w:jc w:val="center"/>
              <w:rPr>
                <w:rFonts w:eastAsia="Calibri"/>
                <w:b/>
                <w:i/>
              </w:rPr>
            </w:pPr>
            <w:r>
              <w:rPr>
                <w:rFonts w:eastAsia="Calibri"/>
                <w:b/>
                <w:i/>
              </w:rPr>
              <w:t>10</w:t>
            </w:r>
          </w:p>
        </w:tc>
      </w:tr>
      <w:tr w:rsidR="00B92D14" w:rsidRPr="00C310DA" w:rsidTr="00F7615D">
        <w:trPr>
          <w:trHeight w:val="858"/>
        </w:trPr>
        <w:tc>
          <w:tcPr>
            <w:tcW w:w="1277" w:type="dxa"/>
            <w:vMerge/>
            <w:vAlign w:val="center"/>
          </w:tcPr>
          <w:p w:rsidR="00B92D14" w:rsidRPr="00C310DA" w:rsidRDefault="00B92D14" w:rsidP="00014376">
            <w:pPr>
              <w:suppressAutoHyphens/>
              <w:snapToGrid w:val="0"/>
              <w:jc w:val="center"/>
              <w:rPr>
                <w:rFonts w:eastAsia="Calibri"/>
              </w:rPr>
            </w:pPr>
          </w:p>
        </w:tc>
        <w:tc>
          <w:tcPr>
            <w:tcW w:w="4677" w:type="dxa"/>
            <w:vMerge/>
            <w:vAlign w:val="center"/>
          </w:tcPr>
          <w:p w:rsidR="00B92D14" w:rsidRPr="00C310DA" w:rsidRDefault="00B92D14" w:rsidP="00014376">
            <w:pPr>
              <w:suppressAutoHyphens/>
              <w:snapToGrid w:val="0"/>
              <w:jc w:val="both"/>
              <w:rPr>
                <w:rFonts w:eastAsia="Calibri"/>
                <w:b/>
                <w:i/>
              </w:rPr>
            </w:pPr>
          </w:p>
        </w:tc>
        <w:tc>
          <w:tcPr>
            <w:tcW w:w="5245" w:type="dxa"/>
            <w:vAlign w:val="center"/>
          </w:tcPr>
          <w:p w:rsidR="00B92D14" w:rsidRDefault="00B92D14" w:rsidP="0096084A">
            <w:pPr>
              <w:snapToGrid w:val="0"/>
              <w:jc w:val="both"/>
              <w:rPr>
                <w:rFonts w:eastAsia="Calibri"/>
                <w:sz w:val="20"/>
                <w:szCs w:val="20"/>
              </w:rPr>
            </w:pPr>
            <w:r>
              <w:rPr>
                <w:rFonts w:eastAsia="Calibri"/>
                <w:sz w:val="20"/>
                <w:szCs w:val="20"/>
              </w:rPr>
              <w:t>Наличие у участника закупки - лицензии на</w:t>
            </w:r>
            <w:r>
              <w:t xml:space="preserve"> </w:t>
            </w:r>
            <w:r w:rsidRPr="00110C5F">
              <w:rPr>
                <w:rFonts w:eastAsia="Calibri"/>
                <w:sz w:val="20"/>
                <w:szCs w:val="20"/>
              </w:rPr>
              <w:t>осуществление деятельности по сохранению объектов культурного наследия</w:t>
            </w:r>
            <w:r>
              <w:rPr>
                <w:rFonts w:eastAsia="Calibri"/>
                <w:sz w:val="20"/>
                <w:szCs w:val="20"/>
              </w:rPr>
              <w:t xml:space="preserve"> с другими</w:t>
            </w:r>
            <w:r w:rsidR="00B30586">
              <w:rPr>
                <w:rFonts w:eastAsia="Calibri"/>
                <w:sz w:val="20"/>
                <w:szCs w:val="20"/>
              </w:rPr>
              <w:t xml:space="preserve"> разрешенными</w:t>
            </w:r>
            <w:r>
              <w:rPr>
                <w:rFonts w:eastAsia="Calibri"/>
                <w:sz w:val="20"/>
                <w:szCs w:val="20"/>
              </w:rPr>
              <w:t xml:space="preserve"> видами работ в составе лицензии согласно Постановления №349.</w:t>
            </w:r>
          </w:p>
        </w:tc>
        <w:tc>
          <w:tcPr>
            <w:tcW w:w="1135" w:type="dxa"/>
            <w:vAlign w:val="center"/>
          </w:tcPr>
          <w:p w:rsidR="00B92D14" w:rsidRPr="00C310DA" w:rsidRDefault="00B92D14" w:rsidP="00014376">
            <w:pPr>
              <w:snapToGrid w:val="0"/>
              <w:jc w:val="center"/>
              <w:rPr>
                <w:rFonts w:eastAsia="Calibri"/>
                <w:b/>
                <w:i/>
              </w:rPr>
            </w:pPr>
            <w:r>
              <w:rPr>
                <w:rFonts w:eastAsia="Calibri"/>
                <w:b/>
                <w:i/>
              </w:rPr>
              <w:t>10</w:t>
            </w:r>
          </w:p>
        </w:tc>
        <w:tc>
          <w:tcPr>
            <w:tcW w:w="1560" w:type="dxa"/>
            <w:vMerge/>
          </w:tcPr>
          <w:p w:rsidR="00B92D14" w:rsidRPr="00C310DA" w:rsidRDefault="00B92D14" w:rsidP="00014376">
            <w:pPr>
              <w:suppressAutoHyphens/>
              <w:jc w:val="center"/>
              <w:rPr>
                <w:rFonts w:eastAsia="Calibri"/>
              </w:rPr>
            </w:pPr>
          </w:p>
        </w:tc>
        <w:tc>
          <w:tcPr>
            <w:tcW w:w="1559" w:type="dxa"/>
            <w:vAlign w:val="center"/>
          </w:tcPr>
          <w:p w:rsidR="00B92D14" w:rsidRDefault="00B30586" w:rsidP="00014376">
            <w:pPr>
              <w:suppressAutoHyphens/>
              <w:jc w:val="center"/>
              <w:rPr>
                <w:rFonts w:eastAsia="Calibri"/>
                <w:b/>
                <w:i/>
              </w:rPr>
            </w:pPr>
            <w:r>
              <w:rPr>
                <w:rFonts w:eastAsia="Calibri"/>
                <w:b/>
                <w:i/>
              </w:rPr>
              <w:t>1</w:t>
            </w:r>
          </w:p>
        </w:tc>
      </w:tr>
      <w:tr w:rsidR="00C04B4D" w:rsidRPr="00C310DA" w:rsidTr="00F7615D">
        <w:trPr>
          <w:trHeight w:val="423"/>
        </w:trPr>
        <w:tc>
          <w:tcPr>
            <w:tcW w:w="1277" w:type="dxa"/>
            <w:vMerge/>
            <w:vAlign w:val="center"/>
          </w:tcPr>
          <w:p w:rsidR="00C04B4D" w:rsidRPr="00C310DA" w:rsidRDefault="00C04B4D" w:rsidP="00014376">
            <w:pPr>
              <w:suppressAutoHyphens/>
              <w:snapToGrid w:val="0"/>
              <w:jc w:val="center"/>
              <w:rPr>
                <w:rFonts w:eastAsia="Calibri"/>
              </w:rPr>
            </w:pPr>
          </w:p>
        </w:tc>
        <w:tc>
          <w:tcPr>
            <w:tcW w:w="4677" w:type="dxa"/>
            <w:vMerge/>
            <w:vAlign w:val="center"/>
          </w:tcPr>
          <w:p w:rsidR="00C04B4D" w:rsidRPr="00C310DA" w:rsidRDefault="00C04B4D" w:rsidP="00014376">
            <w:pPr>
              <w:suppressAutoHyphens/>
              <w:snapToGrid w:val="0"/>
              <w:jc w:val="both"/>
              <w:rPr>
                <w:rFonts w:eastAsia="Calibri"/>
                <w:b/>
                <w:i/>
              </w:rPr>
            </w:pPr>
          </w:p>
        </w:tc>
        <w:tc>
          <w:tcPr>
            <w:tcW w:w="5245" w:type="dxa"/>
            <w:vAlign w:val="center"/>
          </w:tcPr>
          <w:p w:rsidR="00C04B4D" w:rsidRPr="00C310DA" w:rsidRDefault="00C04B4D" w:rsidP="00014376">
            <w:pPr>
              <w:snapToGrid w:val="0"/>
              <w:jc w:val="both"/>
              <w:rPr>
                <w:rFonts w:eastAsia="Calibri"/>
                <w:sz w:val="20"/>
                <w:szCs w:val="20"/>
              </w:rPr>
            </w:pPr>
          </w:p>
          <w:p w:rsidR="00C04B4D" w:rsidRPr="00C310DA" w:rsidRDefault="00C04B4D" w:rsidP="00014376">
            <w:pPr>
              <w:snapToGrid w:val="0"/>
              <w:jc w:val="both"/>
              <w:rPr>
                <w:rFonts w:eastAsia="Calibri"/>
                <w:sz w:val="20"/>
                <w:szCs w:val="20"/>
              </w:rPr>
            </w:pPr>
            <w:r w:rsidRPr="00C310DA">
              <w:rPr>
                <w:rFonts w:eastAsia="Calibri"/>
                <w:sz w:val="20"/>
                <w:szCs w:val="20"/>
              </w:rPr>
              <w:t>Информация по данному показателю не предоставлена</w:t>
            </w:r>
          </w:p>
          <w:p w:rsidR="00C04B4D" w:rsidRPr="00C310DA" w:rsidRDefault="00C04B4D" w:rsidP="00014376">
            <w:pPr>
              <w:snapToGrid w:val="0"/>
              <w:jc w:val="both"/>
              <w:rPr>
                <w:rFonts w:eastAsia="Calibri"/>
                <w:sz w:val="20"/>
                <w:szCs w:val="20"/>
              </w:rPr>
            </w:pPr>
          </w:p>
        </w:tc>
        <w:tc>
          <w:tcPr>
            <w:tcW w:w="1135" w:type="dxa"/>
            <w:vAlign w:val="center"/>
          </w:tcPr>
          <w:p w:rsidR="00C04B4D" w:rsidRPr="00C310DA" w:rsidRDefault="00C04B4D" w:rsidP="00014376">
            <w:pPr>
              <w:snapToGrid w:val="0"/>
              <w:jc w:val="center"/>
              <w:rPr>
                <w:rFonts w:eastAsia="Calibri"/>
                <w:b/>
                <w:i/>
              </w:rPr>
            </w:pPr>
            <w:r w:rsidRPr="00C310DA">
              <w:rPr>
                <w:rFonts w:eastAsia="Calibri"/>
                <w:b/>
                <w:i/>
              </w:rPr>
              <w:t>0</w:t>
            </w:r>
          </w:p>
        </w:tc>
        <w:tc>
          <w:tcPr>
            <w:tcW w:w="1560" w:type="dxa"/>
            <w:vMerge/>
          </w:tcPr>
          <w:p w:rsidR="00C04B4D" w:rsidRPr="00C310DA" w:rsidRDefault="00C04B4D" w:rsidP="00014376">
            <w:pPr>
              <w:suppressAutoHyphens/>
              <w:jc w:val="center"/>
              <w:rPr>
                <w:rFonts w:eastAsia="Calibri"/>
              </w:rPr>
            </w:pPr>
          </w:p>
        </w:tc>
        <w:tc>
          <w:tcPr>
            <w:tcW w:w="1559" w:type="dxa"/>
            <w:vAlign w:val="center"/>
          </w:tcPr>
          <w:p w:rsidR="00C04B4D" w:rsidRPr="00C310DA" w:rsidRDefault="00C04B4D" w:rsidP="00014376">
            <w:pPr>
              <w:suppressAutoHyphens/>
              <w:jc w:val="center"/>
              <w:rPr>
                <w:rFonts w:eastAsia="Calibri"/>
                <w:b/>
                <w:i/>
              </w:rPr>
            </w:pPr>
            <w:r w:rsidRPr="00C310DA">
              <w:rPr>
                <w:rFonts w:eastAsia="Calibri"/>
                <w:b/>
                <w:i/>
              </w:rPr>
              <w:t>0</w:t>
            </w:r>
          </w:p>
        </w:tc>
      </w:tr>
      <w:tr w:rsidR="00C04B4D" w:rsidRPr="00C310DA" w:rsidTr="00F7615D">
        <w:tc>
          <w:tcPr>
            <w:tcW w:w="1277" w:type="dxa"/>
            <w:vMerge w:val="restart"/>
            <w:vAlign w:val="center"/>
          </w:tcPr>
          <w:p w:rsidR="00C04B4D" w:rsidRPr="00C310DA" w:rsidRDefault="00C04B4D" w:rsidP="00014376">
            <w:pPr>
              <w:suppressAutoHyphens/>
              <w:snapToGrid w:val="0"/>
              <w:jc w:val="center"/>
              <w:rPr>
                <w:rFonts w:eastAsia="Calibri"/>
                <w:vertAlign w:val="subscript"/>
                <w:lang w:val="en-US"/>
              </w:rPr>
            </w:pPr>
            <w:r w:rsidRPr="00C310DA">
              <w:rPr>
                <w:rFonts w:eastAsia="Calibri"/>
                <w:lang w:val="en-US"/>
              </w:rPr>
              <w:t>C</w:t>
            </w:r>
            <w:r w:rsidRPr="00C310DA">
              <w:rPr>
                <w:rFonts w:eastAsia="Calibri"/>
              </w:rPr>
              <w:t>2</w:t>
            </w:r>
            <w:r w:rsidRPr="00C310DA">
              <w:rPr>
                <w:rFonts w:eastAsia="Calibri"/>
                <w:vertAlign w:val="subscript"/>
                <w:lang w:val="en-US"/>
              </w:rPr>
              <w:t>i</w:t>
            </w:r>
          </w:p>
        </w:tc>
        <w:tc>
          <w:tcPr>
            <w:tcW w:w="4677" w:type="dxa"/>
            <w:vMerge w:val="restart"/>
            <w:vAlign w:val="center"/>
          </w:tcPr>
          <w:p w:rsidR="00C04B4D" w:rsidRPr="00C310DA" w:rsidRDefault="00C04B4D" w:rsidP="00014376">
            <w:pPr>
              <w:suppressAutoHyphens/>
              <w:rPr>
                <w:rFonts w:eastAsia="Calibri"/>
                <w:b/>
                <w:i/>
              </w:rPr>
            </w:pPr>
            <w:r w:rsidRPr="00C310DA">
              <w:rPr>
                <w:rFonts w:eastAsia="Calibri"/>
                <w:b/>
                <w:i/>
              </w:rPr>
              <w:t xml:space="preserve">Опыт </w:t>
            </w:r>
            <w:r w:rsidR="00DB120E">
              <w:rPr>
                <w:rFonts w:eastAsia="Calibri"/>
                <w:b/>
                <w:i/>
              </w:rPr>
              <w:t xml:space="preserve">успешного </w:t>
            </w:r>
            <w:r w:rsidRPr="00C310DA">
              <w:rPr>
                <w:rFonts w:eastAsia="Calibri"/>
                <w:b/>
                <w:i/>
              </w:rPr>
              <w:t>выполнения аналогичных работ участником закупки</w:t>
            </w:r>
          </w:p>
          <w:p w:rsidR="00C04B4D" w:rsidRPr="00C310DA" w:rsidRDefault="00DB120E" w:rsidP="00014376">
            <w:pPr>
              <w:suppressAutoHyphens/>
              <w:jc w:val="both"/>
              <w:rPr>
                <w:rFonts w:eastAsia="Calibri"/>
                <w:sz w:val="20"/>
                <w:szCs w:val="20"/>
              </w:rPr>
            </w:pPr>
            <w:r w:rsidRPr="00CF3EE4">
              <w:rPr>
                <w:rFonts w:eastAsia="Calibri"/>
                <w:sz w:val="20"/>
                <w:szCs w:val="20"/>
              </w:rPr>
              <w:t xml:space="preserve">в качестве подтверждения опыта выполнения аналогичных работ участником закупки предоставляются копии контрактов, договоров на выполнение аналогичных работ*, составляющих предмет настоящего открытого конкурса в электронной форме, с суммой не менее 100% объявленной начальной (максимальной) цены по каждому контракту (договору), заключенных в 2018 – 2019 г.г. с приложением копий документов, свидетельствующих об их исполнении (в подтверждение в составе заявки предоставляются копии контрактов, договоров, актов сдачи-приемки выполненных работ, а также копии </w:t>
            </w:r>
            <w:r w:rsidRPr="00CF3EE4">
              <w:rPr>
                <w:rFonts w:eastAsia="Calibri"/>
                <w:sz w:val="20"/>
                <w:szCs w:val="20"/>
                <w:lang w:eastAsia="ru-RU"/>
              </w:rPr>
              <w:t>положительных заключений государственной экспертизы проектной документации</w:t>
            </w:r>
            <w:r w:rsidRPr="00CF3EE4">
              <w:rPr>
                <w:rFonts w:eastAsia="Calibri"/>
                <w:bCs/>
                <w:sz w:val="20"/>
                <w:szCs w:val="20"/>
                <w:lang w:eastAsia="ru-RU"/>
              </w:rPr>
              <w:t xml:space="preserve"> по каждому прилагаемому контракту, договору</w:t>
            </w:r>
            <w:r w:rsidRPr="00CF3EE4">
              <w:rPr>
                <w:rFonts w:eastAsia="Calibri"/>
                <w:sz w:val="20"/>
                <w:szCs w:val="20"/>
              </w:rPr>
              <w:t>)</w:t>
            </w:r>
          </w:p>
        </w:tc>
        <w:tc>
          <w:tcPr>
            <w:tcW w:w="5245" w:type="dxa"/>
            <w:vAlign w:val="center"/>
          </w:tcPr>
          <w:p w:rsidR="00C04B4D" w:rsidRPr="000B2CD7" w:rsidRDefault="00DB120E" w:rsidP="00014376">
            <w:pPr>
              <w:snapToGrid w:val="0"/>
              <w:jc w:val="both"/>
              <w:rPr>
                <w:rFonts w:eastAsia="Calibri"/>
                <w:sz w:val="20"/>
                <w:szCs w:val="20"/>
              </w:rPr>
            </w:pPr>
            <w:r w:rsidRPr="00DB120E">
              <w:rPr>
                <w:rFonts w:eastAsia="Calibri"/>
                <w:sz w:val="20"/>
                <w:szCs w:val="20"/>
              </w:rPr>
              <w:t>Количество контрактов, договоров с приложением копий документов, свидетельствующих об их исполнении (в подтверждение в составе заявки предоставляются копии контрактов, договоров, актов сдачи-приемки выполненных работ, а также копии положительных заключений государственной экспертизы проектной документации по каждому прилагае</w:t>
            </w:r>
            <w:r>
              <w:rPr>
                <w:rFonts w:eastAsia="Calibri"/>
                <w:sz w:val="20"/>
                <w:szCs w:val="20"/>
              </w:rPr>
              <w:t>мому контракту, договору) – от 6 (шести</w:t>
            </w:r>
            <w:r w:rsidRPr="00DB120E">
              <w:rPr>
                <w:rFonts w:eastAsia="Calibri"/>
                <w:sz w:val="20"/>
                <w:szCs w:val="20"/>
              </w:rPr>
              <w:t>) включительно и более</w:t>
            </w:r>
          </w:p>
        </w:tc>
        <w:tc>
          <w:tcPr>
            <w:tcW w:w="1135" w:type="dxa"/>
            <w:vAlign w:val="center"/>
          </w:tcPr>
          <w:p w:rsidR="00C04B4D" w:rsidRPr="00C310DA" w:rsidRDefault="00C04B4D" w:rsidP="00014376">
            <w:pPr>
              <w:suppressAutoHyphens/>
              <w:jc w:val="center"/>
              <w:rPr>
                <w:rFonts w:eastAsia="Calibri"/>
                <w:b/>
                <w:i/>
              </w:rPr>
            </w:pPr>
            <w:r w:rsidRPr="00C310DA">
              <w:rPr>
                <w:rFonts w:eastAsia="Calibri"/>
                <w:b/>
                <w:i/>
              </w:rPr>
              <w:t>100</w:t>
            </w:r>
          </w:p>
        </w:tc>
        <w:tc>
          <w:tcPr>
            <w:tcW w:w="1560" w:type="dxa"/>
            <w:vMerge w:val="restart"/>
            <w:vAlign w:val="center"/>
          </w:tcPr>
          <w:p w:rsidR="00C04B4D" w:rsidRPr="00C310DA" w:rsidRDefault="00C200AB" w:rsidP="00014376">
            <w:pPr>
              <w:suppressAutoHyphens/>
              <w:jc w:val="center"/>
              <w:rPr>
                <w:rFonts w:eastAsia="Calibri"/>
                <w:b/>
                <w:i/>
              </w:rPr>
            </w:pPr>
            <w:r>
              <w:rPr>
                <w:rFonts w:eastAsia="Calibri"/>
                <w:b/>
                <w:i/>
              </w:rPr>
              <w:t>0,8</w:t>
            </w:r>
            <w:r w:rsidR="00BB0E0A">
              <w:rPr>
                <w:rFonts w:eastAsia="Calibri"/>
                <w:b/>
                <w:i/>
              </w:rPr>
              <w:t>0</w:t>
            </w:r>
          </w:p>
        </w:tc>
        <w:tc>
          <w:tcPr>
            <w:tcW w:w="1559" w:type="dxa"/>
            <w:vAlign w:val="center"/>
          </w:tcPr>
          <w:p w:rsidR="00C04B4D" w:rsidRPr="00C310DA" w:rsidRDefault="00B92D14" w:rsidP="00014376">
            <w:pPr>
              <w:suppressAutoHyphens/>
              <w:jc w:val="center"/>
              <w:rPr>
                <w:rFonts w:eastAsia="Calibri"/>
                <w:b/>
                <w:i/>
              </w:rPr>
            </w:pPr>
            <w:r>
              <w:rPr>
                <w:rFonts w:eastAsia="Calibri"/>
                <w:b/>
                <w:i/>
              </w:rPr>
              <w:t>80</w:t>
            </w:r>
          </w:p>
        </w:tc>
      </w:tr>
      <w:tr w:rsidR="00C04B4D" w:rsidRPr="00C310DA" w:rsidTr="00F7615D">
        <w:trPr>
          <w:trHeight w:val="466"/>
        </w:trPr>
        <w:tc>
          <w:tcPr>
            <w:tcW w:w="1277" w:type="dxa"/>
            <w:vMerge/>
            <w:vAlign w:val="center"/>
          </w:tcPr>
          <w:p w:rsidR="00C04B4D" w:rsidRPr="00C310DA" w:rsidRDefault="00C04B4D" w:rsidP="00014376">
            <w:pPr>
              <w:snapToGrid w:val="0"/>
              <w:rPr>
                <w:rFonts w:eastAsia="Calibri"/>
                <w:vertAlign w:val="subscript"/>
              </w:rPr>
            </w:pPr>
          </w:p>
        </w:tc>
        <w:tc>
          <w:tcPr>
            <w:tcW w:w="4677" w:type="dxa"/>
            <w:vMerge/>
          </w:tcPr>
          <w:p w:rsidR="00C04B4D" w:rsidRPr="00C310DA" w:rsidRDefault="00C04B4D" w:rsidP="00014376">
            <w:pPr>
              <w:suppressAutoHyphens/>
              <w:jc w:val="both"/>
              <w:rPr>
                <w:rFonts w:eastAsia="Calibri"/>
              </w:rPr>
            </w:pPr>
          </w:p>
        </w:tc>
        <w:tc>
          <w:tcPr>
            <w:tcW w:w="5245" w:type="dxa"/>
            <w:vAlign w:val="center"/>
          </w:tcPr>
          <w:p w:rsidR="00C04B4D" w:rsidRPr="000B2CD7" w:rsidRDefault="00DB120E" w:rsidP="00DB120E">
            <w:pPr>
              <w:snapToGrid w:val="0"/>
              <w:jc w:val="both"/>
              <w:rPr>
                <w:rFonts w:eastAsia="Calibri"/>
                <w:sz w:val="20"/>
                <w:szCs w:val="20"/>
              </w:rPr>
            </w:pPr>
            <w:r w:rsidRPr="00DB120E">
              <w:rPr>
                <w:rFonts w:eastAsia="Calibri"/>
                <w:sz w:val="20"/>
                <w:szCs w:val="20"/>
              </w:rPr>
              <w:t xml:space="preserve">Количество контрактов, договоров с приложением копий документов, свидетельствующих об их исполнении (в подтверждение в составе заявки предоставляются копии контрактов, договоров, актов сдачи-приемки выполненных работ, а также копии положительных заключений государственной экспертизы проектной документации по каждому прилагаемому контракту, договору) – </w:t>
            </w:r>
            <w:r>
              <w:rPr>
                <w:rFonts w:eastAsia="Calibri"/>
                <w:sz w:val="20"/>
                <w:szCs w:val="20"/>
              </w:rPr>
              <w:t>5 (пять</w:t>
            </w:r>
            <w:r w:rsidRPr="00DB120E">
              <w:rPr>
                <w:rFonts w:eastAsia="Calibri"/>
                <w:sz w:val="20"/>
                <w:szCs w:val="20"/>
              </w:rPr>
              <w:t>) включительно</w:t>
            </w:r>
          </w:p>
        </w:tc>
        <w:tc>
          <w:tcPr>
            <w:tcW w:w="1135" w:type="dxa"/>
            <w:vAlign w:val="center"/>
          </w:tcPr>
          <w:p w:rsidR="00C04B4D" w:rsidRPr="00C310DA" w:rsidRDefault="00DB120E" w:rsidP="00014376">
            <w:pPr>
              <w:suppressAutoHyphens/>
              <w:jc w:val="center"/>
              <w:rPr>
                <w:rFonts w:eastAsia="Calibri"/>
                <w:b/>
                <w:i/>
              </w:rPr>
            </w:pPr>
            <w:r>
              <w:rPr>
                <w:rFonts w:eastAsia="Calibri"/>
                <w:b/>
                <w:i/>
              </w:rPr>
              <w:t>6</w:t>
            </w:r>
            <w:r w:rsidR="00C04B4D" w:rsidRPr="00C310DA">
              <w:rPr>
                <w:rFonts w:eastAsia="Calibri"/>
                <w:b/>
                <w:i/>
              </w:rPr>
              <w:t>0</w:t>
            </w:r>
          </w:p>
        </w:tc>
        <w:tc>
          <w:tcPr>
            <w:tcW w:w="1560" w:type="dxa"/>
            <w:vMerge/>
          </w:tcPr>
          <w:p w:rsidR="00C04B4D" w:rsidRPr="00C310DA" w:rsidRDefault="00C04B4D" w:rsidP="00014376">
            <w:pPr>
              <w:suppressAutoHyphens/>
              <w:jc w:val="both"/>
              <w:rPr>
                <w:rFonts w:eastAsia="Calibri"/>
              </w:rPr>
            </w:pPr>
          </w:p>
        </w:tc>
        <w:tc>
          <w:tcPr>
            <w:tcW w:w="1559" w:type="dxa"/>
            <w:vAlign w:val="center"/>
          </w:tcPr>
          <w:p w:rsidR="00C04B4D" w:rsidRPr="00B92D14" w:rsidRDefault="00B92D14" w:rsidP="00014376">
            <w:pPr>
              <w:suppressAutoHyphens/>
              <w:jc w:val="center"/>
              <w:rPr>
                <w:rFonts w:eastAsia="Calibri"/>
                <w:b/>
                <w:i/>
              </w:rPr>
            </w:pPr>
            <w:r>
              <w:rPr>
                <w:rFonts w:eastAsia="Calibri"/>
                <w:b/>
                <w:i/>
              </w:rPr>
              <w:t>48</w:t>
            </w:r>
          </w:p>
        </w:tc>
      </w:tr>
      <w:tr w:rsidR="00C200AB" w:rsidRPr="00C310DA" w:rsidTr="00F7615D">
        <w:trPr>
          <w:trHeight w:val="466"/>
        </w:trPr>
        <w:tc>
          <w:tcPr>
            <w:tcW w:w="1277" w:type="dxa"/>
            <w:vMerge/>
            <w:vAlign w:val="center"/>
          </w:tcPr>
          <w:p w:rsidR="00C200AB" w:rsidRPr="00C310DA" w:rsidRDefault="00C200AB" w:rsidP="00014376">
            <w:pPr>
              <w:snapToGrid w:val="0"/>
              <w:rPr>
                <w:rFonts w:eastAsia="Calibri"/>
                <w:vertAlign w:val="subscript"/>
              </w:rPr>
            </w:pPr>
          </w:p>
        </w:tc>
        <w:tc>
          <w:tcPr>
            <w:tcW w:w="4677" w:type="dxa"/>
            <w:vMerge/>
          </w:tcPr>
          <w:p w:rsidR="00C200AB" w:rsidRPr="00C310DA" w:rsidRDefault="00C200AB" w:rsidP="00014376">
            <w:pPr>
              <w:suppressAutoHyphens/>
              <w:jc w:val="both"/>
              <w:rPr>
                <w:rFonts w:eastAsia="Calibri"/>
              </w:rPr>
            </w:pPr>
          </w:p>
        </w:tc>
        <w:tc>
          <w:tcPr>
            <w:tcW w:w="5245" w:type="dxa"/>
            <w:vAlign w:val="center"/>
          </w:tcPr>
          <w:p w:rsidR="00C200AB" w:rsidRPr="00DB120E" w:rsidRDefault="00C200AB" w:rsidP="00DB120E">
            <w:pPr>
              <w:snapToGrid w:val="0"/>
              <w:jc w:val="both"/>
              <w:rPr>
                <w:rFonts w:eastAsia="Calibri"/>
                <w:sz w:val="20"/>
                <w:szCs w:val="20"/>
              </w:rPr>
            </w:pPr>
            <w:r w:rsidRPr="00DB120E">
              <w:rPr>
                <w:rFonts w:eastAsia="Calibri"/>
                <w:sz w:val="20"/>
                <w:szCs w:val="20"/>
              </w:rPr>
              <w:t xml:space="preserve">Количество контрактов, договоров с приложением копий документов, свидетельствующих об их исполнении (в подтверждение в составе заявки предоставляются копии </w:t>
            </w:r>
            <w:r w:rsidRPr="00DB120E">
              <w:rPr>
                <w:rFonts w:eastAsia="Calibri"/>
                <w:sz w:val="20"/>
                <w:szCs w:val="20"/>
              </w:rPr>
              <w:lastRenderedPageBreak/>
              <w:t>контрактов, договоров, актов сдачи-приемки выполненных работ, а также копии положительных заключений государственной экспертизы проектной документации по каждому прилагаемому контракту, договору) –</w:t>
            </w:r>
            <w:r>
              <w:rPr>
                <w:rFonts w:eastAsia="Calibri"/>
                <w:sz w:val="20"/>
                <w:szCs w:val="20"/>
              </w:rPr>
              <w:t xml:space="preserve"> от 2</w:t>
            </w:r>
            <w:r w:rsidRPr="00C310DA">
              <w:rPr>
                <w:rFonts w:eastAsia="Calibri"/>
                <w:sz w:val="20"/>
                <w:szCs w:val="20"/>
              </w:rPr>
              <w:t xml:space="preserve"> (</w:t>
            </w:r>
            <w:r>
              <w:rPr>
                <w:rFonts w:eastAsia="Calibri"/>
                <w:sz w:val="20"/>
                <w:szCs w:val="20"/>
              </w:rPr>
              <w:t>двух</w:t>
            </w:r>
            <w:r w:rsidRPr="00C310DA">
              <w:rPr>
                <w:rFonts w:eastAsia="Calibri"/>
                <w:sz w:val="20"/>
                <w:szCs w:val="20"/>
              </w:rPr>
              <w:t>) д</w:t>
            </w:r>
            <w:r>
              <w:rPr>
                <w:rFonts w:eastAsia="Calibri"/>
                <w:sz w:val="20"/>
                <w:szCs w:val="20"/>
              </w:rPr>
              <w:t>о 4 (четырех</w:t>
            </w:r>
            <w:r w:rsidRPr="00C310DA">
              <w:rPr>
                <w:rFonts w:eastAsia="Calibri"/>
                <w:sz w:val="20"/>
                <w:szCs w:val="20"/>
              </w:rPr>
              <w:t>) включительно</w:t>
            </w:r>
          </w:p>
        </w:tc>
        <w:tc>
          <w:tcPr>
            <w:tcW w:w="1135" w:type="dxa"/>
            <w:vAlign w:val="center"/>
          </w:tcPr>
          <w:p w:rsidR="00C200AB" w:rsidRDefault="00C200AB" w:rsidP="00014376">
            <w:pPr>
              <w:suppressAutoHyphens/>
              <w:jc w:val="center"/>
              <w:rPr>
                <w:rFonts w:eastAsia="Calibri"/>
                <w:b/>
                <w:i/>
              </w:rPr>
            </w:pPr>
            <w:r>
              <w:rPr>
                <w:rFonts w:eastAsia="Calibri"/>
                <w:b/>
                <w:i/>
              </w:rPr>
              <w:lastRenderedPageBreak/>
              <w:t>30</w:t>
            </w:r>
          </w:p>
        </w:tc>
        <w:tc>
          <w:tcPr>
            <w:tcW w:w="1560" w:type="dxa"/>
            <w:vMerge/>
          </w:tcPr>
          <w:p w:rsidR="00C200AB" w:rsidRPr="00C310DA" w:rsidRDefault="00C200AB" w:rsidP="00014376">
            <w:pPr>
              <w:suppressAutoHyphens/>
              <w:jc w:val="both"/>
              <w:rPr>
                <w:rFonts w:eastAsia="Calibri"/>
              </w:rPr>
            </w:pPr>
          </w:p>
        </w:tc>
        <w:tc>
          <w:tcPr>
            <w:tcW w:w="1559" w:type="dxa"/>
            <w:vAlign w:val="center"/>
          </w:tcPr>
          <w:p w:rsidR="00C200AB" w:rsidRPr="00C200AB" w:rsidRDefault="00B92D14" w:rsidP="00014376">
            <w:pPr>
              <w:suppressAutoHyphens/>
              <w:jc w:val="center"/>
              <w:rPr>
                <w:rFonts w:eastAsia="Calibri"/>
                <w:b/>
                <w:i/>
              </w:rPr>
            </w:pPr>
            <w:r>
              <w:rPr>
                <w:rFonts w:eastAsia="Calibri"/>
                <w:b/>
                <w:i/>
              </w:rPr>
              <w:t>24</w:t>
            </w:r>
          </w:p>
        </w:tc>
      </w:tr>
      <w:tr w:rsidR="00C04B4D" w:rsidRPr="00C310DA" w:rsidTr="00F7615D">
        <w:trPr>
          <w:trHeight w:val="466"/>
        </w:trPr>
        <w:tc>
          <w:tcPr>
            <w:tcW w:w="1277" w:type="dxa"/>
            <w:vMerge/>
            <w:vAlign w:val="center"/>
          </w:tcPr>
          <w:p w:rsidR="00C04B4D" w:rsidRPr="00C310DA" w:rsidRDefault="00C04B4D" w:rsidP="00014376">
            <w:pPr>
              <w:snapToGrid w:val="0"/>
              <w:rPr>
                <w:rFonts w:eastAsia="Calibri"/>
                <w:vertAlign w:val="subscript"/>
              </w:rPr>
            </w:pPr>
          </w:p>
        </w:tc>
        <w:tc>
          <w:tcPr>
            <w:tcW w:w="4677" w:type="dxa"/>
            <w:vMerge/>
          </w:tcPr>
          <w:p w:rsidR="00C04B4D" w:rsidRPr="00C310DA" w:rsidRDefault="00C04B4D" w:rsidP="00014376">
            <w:pPr>
              <w:suppressAutoHyphens/>
              <w:jc w:val="both"/>
              <w:rPr>
                <w:rFonts w:eastAsia="Calibri"/>
              </w:rPr>
            </w:pPr>
          </w:p>
        </w:tc>
        <w:tc>
          <w:tcPr>
            <w:tcW w:w="5245" w:type="dxa"/>
            <w:vAlign w:val="center"/>
          </w:tcPr>
          <w:p w:rsidR="00C04B4D" w:rsidRPr="000B2CD7" w:rsidRDefault="00DB120E" w:rsidP="00C200AB">
            <w:pPr>
              <w:snapToGrid w:val="0"/>
              <w:jc w:val="both"/>
              <w:rPr>
                <w:rFonts w:eastAsia="Calibri"/>
                <w:sz w:val="20"/>
                <w:szCs w:val="20"/>
              </w:rPr>
            </w:pPr>
            <w:r w:rsidRPr="00DB120E">
              <w:rPr>
                <w:rFonts w:eastAsia="Calibri"/>
                <w:sz w:val="20"/>
                <w:szCs w:val="20"/>
              </w:rPr>
              <w:t>Количество контрактов, договоров с приложением копий документов, свидетельствующих об их исполнении (в подтверждение в составе заявки предоставляются копии контрактов, договоров, актов сдачи-приемки выполненных работ, а также копии положительных заключений государственной экспертизы проектной документации по каждому прилагаемому контракту, договору) –</w:t>
            </w:r>
            <w:r w:rsidR="00C200AB">
              <w:rPr>
                <w:rFonts w:eastAsia="Calibri"/>
                <w:sz w:val="20"/>
                <w:szCs w:val="20"/>
              </w:rPr>
              <w:t xml:space="preserve"> </w:t>
            </w:r>
            <w:r w:rsidR="00C200AB" w:rsidRPr="00C200AB">
              <w:rPr>
                <w:rFonts w:eastAsia="Calibri"/>
                <w:sz w:val="20"/>
                <w:szCs w:val="20"/>
              </w:rPr>
              <w:t>1 (один) включительно</w:t>
            </w:r>
          </w:p>
        </w:tc>
        <w:tc>
          <w:tcPr>
            <w:tcW w:w="1135" w:type="dxa"/>
            <w:vAlign w:val="center"/>
          </w:tcPr>
          <w:p w:rsidR="00C04B4D" w:rsidRPr="00C310DA" w:rsidRDefault="00C200AB" w:rsidP="00014376">
            <w:pPr>
              <w:suppressAutoHyphens/>
              <w:jc w:val="center"/>
              <w:rPr>
                <w:rFonts w:eastAsia="Calibri"/>
                <w:b/>
                <w:i/>
              </w:rPr>
            </w:pPr>
            <w:r>
              <w:rPr>
                <w:rFonts w:eastAsia="Calibri"/>
                <w:b/>
                <w:i/>
              </w:rPr>
              <w:t>10</w:t>
            </w:r>
          </w:p>
        </w:tc>
        <w:tc>
          <w:tcPr>
            <w:tcW w:w="1560" w:type="dxa"/>
            <w:vMerge/>
          </w:tcPr>
          <w:p w:rsidR="00C04B4D" w:rsidRPr="00C310DA" w:rsidRDefault="00C04B4D" w:rsidP="00014376">
            <w:pPr>
              <w:suppressAutoHyphens/>
              <w:jc w:val="both"/>
              <w:rPr>
                <w:rFonts w:eastAsia="Calibri"/>
              </w:rPr>
            </w:pPr>
          </w:p>
        </w:tc>
        <w:tc>
          <w:tcPr>
            <w:tcW w:w="1559" w:type="dxa"/>
            <w:vAlign w:val="center"/>
          </w:tcPr>
          <w:p w:rsidR="00C04B4D" w:rsidRPr="00C310DA" w:rsidRDefault="00B92D14" w:rsidP="00014376">
            <w:pPr>
              <w:suppressAutoHyphens/>
              <w:jc w:val="center"/>
              <w:rPr>
                <w:rFonts w:eastAsia="Calibri"/>
                <w:b/>
                <w:i/>
              </w:rPr>
            </w:pPr>
            <w:r>
              <w:rPr>
                <w:rFonts w:eastAsia="Calibri"/>
                <w:b/>
                <w:i/>
              </w:rPr>
              <w:t>8</w:t>
            </w:r>
          </w:p>
        </w:tc>
      </w:tr>
      <w:tr w:rsidR="00C04B4D" w:rsidRPr="00C310DA" w:rsidTr="00F7615D">
        <w:tc>
          <w:tcPr>
            <w:tcW w:w="1277" w:type="dxa"/>
            <w:vMerge/>
            <w:vAlign w:val="center"/>
          </w:tcPr>
          <w:p w:rsidR="00C04B4D" w:rsidRPr="00C310DA" w:rsidRDefault="00C04B4D" w:rsidP="00014376">
            <w:pPr>
              <w:snapToGrid w:val="0"/>
              <w:rPr>
                <w:rFonts w:eastAsia="Calibri"/>
                <w:vertAlign w:val="subscript"/>
              </w:rPr>
            </w:pPr>
          </w:p>
        </w:tc>
        <w:tc>
          <w:tcPr>
            <w:tcW w:w="4677" w:type="dxa"/>
            <w:vMerge/>
          </w:tcPr>
          <w:p w:rsidR="00C04B4D" w:rsidRPr="00C310DA" w:rsidRDefault="00C04B4D" w:rsidP="00014376">
            <w:pPr>
              <w:suppressAutoHyphens/>
              <w:jc w:val="both"/>
              <w:rPr>
                <w:rFonts w:eastAsia="Calibri"/>
              </w:rPr>
            </w:pPr>
          </w:p>
        </w:tc>
        <w:tc>
          <w:tcPr>
            <w:tcW w:w="5245" w:type="dxa"/>
            <w:vAlign w:val="center"/>
          </w:tcPr>
          <w:p w:rsidR="00C04B4D" w:rsidRPr="00C310DA" w:rsidRDefault="00C04B4D" w:rsidP="00014376">
            <w:pPr>
              <w:snapToGrid w:val="0"/>
              <w:jc w:val="both"/>
              <w:rPr>
                <w:rFonts w:eastAsia="Calibri"/>
                <w:sz w:val="20"/>
                <w:szCs w:val="20"/>
              </w:rPr>
            </w:pPr>
            <w:r w:rsidRPr="00C310DA">
              <w:rPr>
                <w:rFonts w:eastAsia="Calibri"/>
                <w:sz w:val="20"/>
                <w:szCs w:val="20"/>
              </w:rPr>
              <w:t>Информация по данному показателю не предоставлена</w:t>
            </w:r>
          </w:p>
        </w:tc>
        <w:tc>
          <w:tcPr>
            <w:tcW w:w="1135" w:type="dxa"/>
            <w:vAlign w:val="center"/>
          </w:tcPr>
          <w:p w:rsidR="00C04B4D" w:rsidRPr="00C310DA" w:rsidRDefault="00C04B4D" w:rsidP="00014376">
            <w:pPr>
              <w:suppressAutoHyphens/>
              <w:jc w:val="center"/>
              <w:rPr>
                <w:rFonts w:eastAsia="Calibri"/>
                <w:b/>
                <w:i/>
              </w:rPr>
            </w:pPr>
            <w:r w:rsidRPr="00C310DA">
              <w:rPr>
                <w:rFonts w:eastAsia="Calibri"/>
                <w:b/>
                <w:i/>
              </w:rPr>
              <w:t>0</w:t>
            </w:r>
          </w:p>
        </w:tc>
        <w:tc>
          <w:tcPr>
            <w:tcW w:w="1560" w:type="dxa"/>
            <w:vMerge/>
          </w:tcPr>
          <w:p w:rsidR="00C04B4D" w:rsidRPr="00C310DA" w:rsidRDefault="00C04B4D" w:rsidP="00014376">
            <w:pPr>
              <w:suppressAutoHyphens/>
              <w:jc w:val="both"/>
              <w:rPr>
                <w:rFonts w:eastAsia="Calibri"/>
              </w:rPr>
            </w:pPr>
          </w:p>
        </w:tc>
        <w:tc>
          <w:tcPr>
            <w:tcW w:w="1559" w:type="dxa"/>
            <w:vAlign w:val="center"/>
          </w:tcPr>
          <w:p w:rsidR="00C04B4D" w:rsidRPr="00C310DA" w:rsidRDefault="00C04B4D" w:rsidP="00014376">
            <w:pPr>
              <w:suppressAutoHyphens/>
              <w:jc w:val="center"/>
              <w:rPr>
                <w:rFonts w:eastAsia="Calibri"/>
                <w:b/>
                <w:i/>
              </w:rPr>
            </w:pPr>
            <w:r w:rsidRPr="00C310DA">
              <w:rPr>
                <w:rFonts w:eastAsia="Calibri"/>
                <w:b/>
                <w:i/>
              </w:rPr>
              <w:t>0</w:t>
            </w:r>
          </w:p>
        </w:tc>
      </w:tr>
      <w:tr w:rsidR="00C04B4D" w:rsidRPr="00C310DA" w:rsidTr="00F7615D">
        <w:tc>
          <w:tcPr>
            <w:tcW w:w="1277" w:type="dxa"/>
            <w:vMerge w:val="restart"/>
            <w:vAlign w:val="center"/>
          </w:tcPr>
          <w:p w:rsidR="00C04B4D" w:rsidRDefault="00C200AB" w:rsidP="00014376">
            <w:pPr>
              <w:snapToGrid w:val="0"/>
              <w:jc w:val="center"/>
              <w:rPr>
                <w:rFonts w:eastAsia="Calibri"/>
              </w:rPr>
            </w:pPr>
            <w:r>
              <w:rPr>
                <w:rFonts w:eastAsia="Calibri"/>
              </w:rPr>
              <w:t>C3</w:t>
            </w:r>
            <w:r w:rsidRPr="00C310DA">
              <w:rPr>
                <w:rFonts w:eastAsia="Calibri"/>
              </w:rPr>
              <w:t>i</w:t>
            </w:r>
          </w:p>
        </w:tc>
        <w:tc>
          <w:tcPr>
            <w:tcW w:w="4677" w:type="dxa"/>
            <w:vMerge w:val="restart"/>
          </w:tcPr>
          <w:p w:rsidR="00C04B4D" w:rsidRDefault="00C04B4D" w:rsidP="00014376">
            <w:pPr>
              <w:suppressAutoHyphens/>
              <w:jc w:val="both"/>
              <w:rPr>
                <w:rFonts w:eastAsia="Calibri"/>
                <w:b/>
                <w:i/>
              </w:rPr>
            </w:pPr>
            <w:r w:rsidRPr="000A135F">
              <w:rPr>
                <w:rFonts w:eastAsia="Calibri"/>
                <w:b/>
                <w:i/>
              </w:rPr>
              <w:t>Местоположение организац</w:t>
            </w:r>
            <w:r>
              <w:rPr>
                <w:rFonts w:eastAsia="Calibri"/>
                <w:b/>
                <w:i/>
              </w:rPr>
              <w:t>ии</w:t>
            </w:r>
          </w:p>
          <w:p w:rsidR="00C04B4D" w:rsidRPr="0023466E" w:rsidRDefault="00C04B4D" w:rsidP="00014376">
            <w:pPr>
              <w:suppressAutoHyphens/>
              <w:jc w:val="both"/>
              <w:rPr>
                <w:rFonts w:eastAsia="Calibri"/>
                <w:sz w:val="20"/>
                <w:szCs w:val="20"/>
              </w:rPr>
            </w:pPr>
            <w:r>
              <w:rPr>
                <w:rFonts w:eastAsia="Calibri"/>
                <w:sz w:val="20"/>
                <w:szCs w:val="20"/>
              </w:rPr>
              <w:t>н</w:t>
            </w:r>
            <w:r w:rsidRPr="0023466E">
              <w:rPr>
                <w:rFonts w:eastAsia="Calibri"/>
                <w:sz w:val="20"/>
                <w:szCs w:val="20"/>
              </w:rPr>
              <w:t>аличие</w:t>
            </w:r>
            <w:r>
              <w:rPr>
                <w:rFonts w:eastAsia="Calibri"/>
                <w:sz w:val="20"/>
                <w:szCs w:val="20"/>
              </w:rPr>
              <w:t xml:space="preserve"> данных о фактическом местонахождении </w:t>
            </w:r>
            <w:r w:rsidRPr="0023466E">
              <w:rPr>
                <w:rFonts w:eastAsia="Calibri"/>
                <w:sz w:val="20"/>
                <w:szCs w:val="20"/>
              </w:rPr>
              <w:t>организации</w:t>
            </w:r>
            <w:r>
              <w:rPr>
                <w:rFonts w:eastAsia="Calibri"/>
                <w:sz w:val="20"/>
                <w:szCs w:val="20"/>
              </w:rPr>
              <w:t xml:space="preserve">. Подтверждается выпиской из ЕГРЮЛ  </w:t>
            </w:r>
          </w:p>
        </w:tc>
        <w:tc>
          <w:tcPr>
            <w:tcW w:w="5245" w:type="dxa"/>
            <w:vAlign w:val="center"/>
          </w:tcPr>
          <w:p w:rsidR="00C04B4D" w:rsidRPr="00C310DA" w:rsidRDefault="00C04B4D" w:rsidP="00014376">
            <w:pPr>
              <w:snapToGrid w:val="0"/>
              <w:jc w:val="both"/>
              <w:rPr>
                <w:rFonts w:eastAsia="Calibri"/>
                <w:sz w:val="20"/>
                <w:szCs w:val="20"/>
              </w:rPr>
            </w:pPr>
            <w:r>
              <w:rPr>
                <w:rFonts w:eastAsia="Calibri"/>
                <w:sz w:val="20"/>
                <w:szCs w:val="20"/>
              </w:rPr>
              <w:t>Организация находится в городе Новосибирске</w:t>
            </w:r>
          </w:p>
        </w:tc>
        <w:tc>
          <w:tcPr>
            <w:tcW w:w="1135" w:type="dxa"/>
            <w:vAlign w:val="center"/>
          </w:tcPr>
          <w:p w:rsidR="00C04B4D" w:rsidRDefault="00C04B4D" w:rsidP="00014376">
            <w:pPr>
              <w:suppressAutoHyphens/>
              <w:jc w:val="center"/>
              <w:rPr>
                <w:rFonts w:eastAsia="Calibri"/>
                <w:b/>
                <w:i/>
              </w:rPr>
            </w:pPr>
            <w:r>
              <w:rPr>
                <w:rFonts w:eastAsia="Calibri"/>
                <w:b/>
                <w:i/>
              </w:rPr>
              <w:t>100</w:t>
            </w:r>
          </w:p>
        </w:tc>
        <w:tc>
          <w:tcPr>
            <w:tcW w:w="1560" w:type="dxa"/>
            <w:vMerge w:val="restart"/>
            <w:vAlign w:val="center"/>
          </w:tcPr>
          <w:p w:rsidR="00C04B4D" w:rsidRPr="0077681A" w:rsidRDefault="00C200AB" w:rsidP="00014376">
            <w:pPr>
              <w:suppressAutoHyphens/>
              <w:jc w:val="center"/>
              <w:rPr>
                <w:rFonts w:eastAsia="Calibri"/>
                <w:b/>
                <w:i/>
              </w:rPr>
            </w:pPr>
            <w:r>
              <w:rPr>
                <w:rFonts w:eastAsia="Calibri"/>
                <w:b/>
                <w:i/>
              </w:rPr>
              <w:t>0,10</w:t>
            </w:r>
          </w:p>
        </w:tc>
        <w:tc>
          <w:tcPr>
            <w:tcW w:w="1559" w:type="dxa"/>
            <w:vAlign w:val="center"/>
          </w:tcPr>
          <w:p w:rsidR="00C04B4D" w:rsidRPr="00C310DA" w:rsidRDefault="00C04B4D" w:rsidP="00014376">
            <w:pPr>
              <w:suppressAutoHyphens/>
              <w:jc w:val="center"/>
              <w:rPr>
                <w:rFonts w:eastAsia="Calibri"/>
                <w:b/>
                <w:i/>
              </w:rPr>
            </w:pPr>
            <w:r>
              <w:rPr>
                <w:rFonts w:eastAsia="Calibri"/>
                <w:b/>
                <w:i/>
              </w:rPr>
              <w:t>1</w:t>
            </w:r>
            <w:r w:rsidR="00A116EE">
              <w:rPr>
                <w:rFonts w:eastAsia="Calibri"/>
                <w:b/>
                <w:i/>
              </w:rPr>
              <w:t>0</w:t>
            </w:r>
          </w:p>
        </w:tc>
      </w:tr>
      <w:tr w:rsidR="00C04B4D" w:rsidRPr="00C310DA" w:rsidTr="00F7615D">
        <w:tc>
          <w:tcPr>
            <w:tcW w:w="1277" w:type="dxa"/>
            <w:vMerge/>
            <w:vAlign w:val="center"/>
          </w:tcPr>
          <w:p w:rsidR="00C04B4D" w:rsidRDefault="00C04B4D" w:rsidP="00014376">
            <w:pPr>
              <w:snapToGrid w:val="0"/>
              <w:jc w:val="center"/>
              <w:rPr>
                <w:rFonts w:eastAsia="Calibri"/>
              </w:rPr>
            </w:pPr>
          </w:p>
        </w:tc>
        <w:tc>
          <w:tcPr>
            <w:tcW w:w="4677" w:type="dxa"/>
            <w:vMerge/>
          </w:tcPr>
          <w:p w:rsidR="00C04B4D" w:rsidRDefault="00C04B4D" w:rsidP="00014376">
            <w:pPr>
              <w:suppressAutoHyphens/>
              <w:jc w:val="both"/>
              <w:rPr>
                <w:rFonts w:eastAsia="Calibri"/>
              </w:rPr>
            </w:pPr>
          </w:p>
        </w:tc>
        <w:tc>
          <w:tcPr>
            <w:tcW w:w="5245" w:type="dxa"/>
            <w:vAlign w:val="center"/>
          </w:tcPr>
          <w:p w:rsidR="00C04B4D" w:rsidRDefault="00C04B4D" w:rsidP="00014376">
            <w:pPr>
              <w:snapToGrid w:val="0"/>
              <w:jc w:val="both"/>
              <w:rPr>
                <w:rFonts w:eastAsia="Calibri"/>
                <w:sz w:val="20"/>
                <w:szCs w:val="20"/>
              </w:rPr>
            </w:pPr>
            <w:r>
              <w:rPr>
                <w:rFonts w:eastAsia="Calibri"/>
                <w:sz w:val="20"/>
                <w:szCs w:val="20"/>
              </w:rPr>
              <w:t>Организация находится в Новосибирской области</w:t>
            </w:r>
          </w:p>
        </w:tc>
        <w:tc>
          <w:tcPr>
            <w:tcW w:w="1135" w:type="dxa"/>
            <w:vAlign w:val="center"/>
          </w:tcPr>
          <w:p w:rsidR="00C04B4D" w:rsidRDefault="00C04B4D" w:rsidP="00014376">
            <w:pPr>
              <w:suppressAutoHyphens/>
              <w:jc w:val="center"/>
              <w:rPr>
                <w:rFonts w:eastAsia="Calibri"/>
                <w:b/>
                <w:i/>
              </w:rPr>
            </w:pPr>
            <w:r>
              <w:rPr>
                <w:rFonts w:eastAsia="Calibri"/>
                <w:b/>
                <w:i/>
              </w:rPr>
              <w:t>50</w:t>
            </w:r>
          </w:p>
        </w:tc>
        <w:tc>
          <w:tcPr>
            <w:tcW w:w="1560" w:type="dxa"/>
            <w:vMerge/>
          </w:tcPr>
          <w:p w:rsidR="00C04B4D" w:rsidRPr="00C310DA" w:rsidRDefault="00C04B4D" w:rsidP="00014376">
            <w:pPr>
              <w:suppressAutoHyphens/>
              <w:jc w:val="both"/>
              <w:rPr>
                <w:rFonts w:eastAsia="Calibri"/>
              </w:rPr>
            </w:pPr>
          </w:p>
        </w:tc>
        <w:tc>
          <w:tcPr>
            <w:tcW w:w="1559" w:type="dxa"/>
            <w:vAlign w:val="center"/>
          </w:tcPr>
          <w:p w:rsidR="00C04B4D" w:rsidRPr="00C310DA" w:rsidRDefault="00C04B4D" w:rsidP="00014376">
            <w:pPr>
              <w:suppressAutoHyphens/>
              <w:jc w:val="center"/>
              <w:rPr>
                <w:rFonts w:eastAsia="Calibri"/>
                <w:b/>
                <w:i/>
              </w:rPr>
            </w:pPr>
            <w:r>
              <w:rPr>
                <w:rFonts w:eastAsia="Calibri"/>
                <w:b/>
                <w:i/>
              </w:rPr>
              <w:t>5</w:t>
            </w:r>
          </w:p>
        </w:tc>
      </w:tr>
      <w:tr w:rsidR="00C04B4D" w:rsidRPr="00C310DA" w:rsidTr="00F7615D">
        <w:tc>
          <w:tcPr>
            <w:tcW w:w="1277" w:type="dxa"/>
            <w:vMerge/>
            <w:vAlign w:val="center"/>
          </w:tcPr>
          <w:p w:rsidR="00C04B4D" w:rsidRDefault="00C04B4D" w:rsidP="00014376">
            <w:pPr>
              <w:snapToGrid w:val="0"/>
              <w:jc w:val="center"/>
              <w:rPr>
                <w:rFonts w:eastAsia="Calibri"/>
              </w:rPr>
            </w:pPr>
          </w:p>
        </w:tc>
        <w:tc>
          <w:tcPr>
            <w:tcW w:w="4677" w:type="dxa"/>
            <w:vMerge/>
          </w:tcPr>
          <w:p w:rsidR="00C04B4D" w:rsidRDefault="00C04B4D" w:rsidP="00014376">
            <w:pPr>
              <w:suppressAutoHyphens/>
              <w:jc w:val="both"/>
              <w:rPr>
                <w:rFonts w:eastAsia="Calibri"/>
              </w:rPr>
            </w:pPr>
          </w:p>
        </w:tc>
        <w:tc>
          <w:tcPr>
            <w:tcW w:w="5245" w:type="dxa"/>
            <w:vAlign w:val="center"/>
          </w:tcPr>
          <w:p w:rsidR="00C04B4D" w:rsidRDefault="00C04B4D" w:rsidP="00014376">
            <w:pPr>
              <w:snapToGrid w:val="0"/>
              <w:jc w:val="both"/>
              <w:rPr>
                <w:rFonts w:eastAsia="Calibri"/>
                <w:sz w:val="20"/>
                <w:szCs w:val="20"/>
              </w:rPr>
            </w:pPr>
            <w:r>
              <w:rPr>
                <w:rFonts w:eastAsia="Calibri"/>
                <w:sz w:val="20"/>
                <w:szCs w:val="20"/>
              </w:rPr>
              <w:t>Организация находится в другом субъекте РФ</w:t>
            </w:r>
          </w:p>
        </w:tc>
        <w:tc>
          <w:tcPr>
            <w:tcW w:w="1135" w:type="dxa"/>
            <w:vAlign w:val="center"/>
          </w:tcPr>
          <w:p w:rsidR="00C04B4D" w:rsidRDefault="006E0500" w:rsidP="00014376">
            <w:pPr>
              <w:suppressAutoHyphens/>
              <w:jc w:val="center"/>
              <w:rPr>
                <w:rFonts w:eastAsia="Calibri"/>
                <w:b/>
                <w:i/>
              </w:rPr>
            </w:pPr>
            <w:r>
              <w:rPr>
                <w:rFonts w:eastAsia="Calibri"/>
                <w:b/>
                <w:i/>
              </w:rPr>
              <w:t>5</w:t>
            </w:r>
          </w:p>
        </w:tc>
        <w:tc>
          <w:tcPr>
            <w:tcW w:w="1560" w:type="dxa"/>
            <w:vMerge/>
          </w:tcPr>
          <w:p w:rsidR="00C04B4D" w:rsidRPr="00C310DA" w:rsidRDefault="00C04B4D" w:rsidP="00014376">
            <w:pPr>
              <w:suppressAutoHyphens/>
              <w:jc w:val="both"/>
              <w:rPr>
                <w:rFonts w:eastAsia="Calibri"/>
              </w:rPr>
            </w:pPr>
          </w:p>
        </w:tc>
        <w:tc>
          <w:tcPr>
            <w:tcW w:w="1559" w:type="dxa"/>
            <w:vAlign w:val="center"/>
          </w:tcPr>
          <w:p w:rsidR="00C04B4D" w:rsidRPr="00C310DA" w:rsidRDefault="006E0500" w:rsidP="00014376">
            <w:pPr>
              <w:suppressAutoHyphens/>
              <w:jc w:val="center"/>
              <w:rPr>
                <w:rFonts w:eastAsia="Calibri"/>
                <w:b/>
                <w:i/>
              </w:rPr>
            </w:pPr>
            <w:r>
              <w:rPr>
                <w:rFonts w:eastAsia="Calibri"/>
                <w:b/>
                <w:i/>
              </w:rPr>
              <w:t>0,5</w:t>
            </w:r>
          </w:p>
        </w:tc>
      </w:tr>
    </w:tbl>
    <w:p w:rsidR="00916787" w:rsidRPr="00C310DA" w:rsidRDefault="00916787" w:rsidP="00916787">
      <w:pPr>
        <w:suppressAutoHyphens/>
        <w:jc w:val="both"/>
        <w:rPr>
          <w:highlight w:val="magenta"/>
        </w:rPr>
      </w:pPr>
    </w:p>
    <w:p w:rsidR="00E62600" w:rsidRPr="00C310DA" w:rsidRDefault="00E62600" w:rsidP="00E62600">
      <w:pPr>
        <w:suppressAutoHyphens/>
        <w:jc w:val="both"/>
      </w:pPr>
      <w:r w:rsidRPr="00C23843">
        <w:t>*-</w:t>
      </w:r>
      <w:r w:rsidR="00570E4A">
        <w:t xml:space="preserve"> </w:t>
      </w:r>
      <w:r w:rsidR="00570E4A" w:rsidRPr="007A2F1A">
        <w:t xml:space="preserve">Под выполнением аналогичных объекту закупки работ понимаются работы по разработке </w:t>
      </w:r>
      <w:r w:rsidR="00570E4A">
        <w:t>проектной документации с прохождением государственной экспертизы</w:t>
      </w:r>
      <w:r w:rsidR="00570E4A" w:rsidRPr="007A2F1A">
        <w:t xml:space="preserve"> </w:t>
      </w:r>
      <w:r w:rsidR="00570E4A">
        <w:t xml:space="preserve">проектной документации </w:t>
      </w:r>
      <w:r w:rsidR="00570E4A" w:rsidRPr="007A2F1A">
        <w:t xml:space="preserve">и суммой не менее </w:t>
      </w:r>
      <w:r w:rsidR="00570E4A" w:rsidRPr="00650C23">
        <w:t xml:space="preserve">100% объявленной начальной (максимальной) цены по каждому </w:t>
      </w:r>
      <w:r w:rsidR="00570E4A">
        <w:t>контракт</w:t>
      </w:r>
      <w:r w:rsidR="00570E4A" w:rsidRPr="007A2F1A">
        <w:t>у</w:t>
      </w:r>
      <w:r w:rsidR="00B30586">
        <w:t xml:space="preserve"> (договору)</w:t>
      </w:r>
      <w:r w:rsidR="00570E4A">
        <w:t xml:space="preserve"> </w:t>
      </w:r>
      <w:r w:rsidR="00B30586">
        <w:t>сведения,</w:t>
      </w:r>
      <w:r w:rsidR="00570E4A">
        <w:t xml:space="preserve"> о которых содержаться и размещены в единой информационной системе </w:t>
      </w:r>
      <w:r w:rsidR="00570E4A" w:rsidRPr="00570E4A">
        <w:t>в сфере закупок</w:t>
      </w:r>
      <w:r w:rsidRPr="00C310DA">
        <w:t xml:space="preserve">. </w:t>
      </w:r>
    </w:p>
    <w:p w:rsidR="00BB3543" w:rsidRPr="00E51C34" w:rsidRDefault="00BB3543" w:rsidP="00BB3543">
      <w:pPr>
        <w:suppressAutoHyphens/>
        <w:ind w:firstLine="709"/>
        <w:jc w:val="both"/>
        <w:sectPr w:rsidR="00BB3543" w:rsidRPr="00E51C34" w:rsidSect="00F7615D">
          <w:pgSz w:w="16838" w:h="11906" w:orient="landscape"/>
          <w:pgMar w:top="709" w:right="1134" w:bottom="568" w:left="1134" w:header="708" w:footer="708" w:gutter="0"/>
          <w:cols w:space="708"/>
          <w:docGrid w:linePitch="360"/>
        </w:sectPr>
      </w:pPr>
    </w:p>
    <w:p w:rsidR="00BB3543" w:rsidRPr="00E94AC0" w:rsidRDefault="00BB3543" w:rsidP="00BB3543">
      <w:pPr>
        <w:suppressAutoHyphens/>
        <w:ind w:firstLine="709"/>
        <w:jc w:val="both"/>
      </w:pPr>
      <w:r w:rsidRPr="00E94AC0">
        <w:lastRenderedPageBreak/>
        <w:t xml:space="preserve">В случае непредставления документов, характеризующих квалификацию участника конкурса, такому участнику </w:t>
      </w:r>
      <w:r w:rsidRPr="00230BA8">
        <w:t>по критерию «квалификация участника закупки» присваивается оценка 0.</w:t>
      </w:r>
    </w:p>
    <w:p w:rsidR="00BB3543" w:rsidRPr="00E51C34" w:rsidRDefault="00BB3543" w:rsidP="00BB3543">
      <w:pPr>
        <w:pStyle w:val="af6"/>
        <w:suppressAutoHyphens/>
        <w:spacing w:before="0" w:after="0"/>
        <w:ind w:firstLine="709"/>
        <w:jc w:val="both"/>
      </w:pPr>
      <w:r w:rsidRPr="00E94AC0">
        <w:t>Для расчета итогового рейтинга по заявке количество бал</w:t>
      </w:r>
      <w:r w:rsidR="0062215E">
        <w:t>л</w:t>
      </w:r>
      <w:r w:rsidRPr="00E94AC0">
        <w:t>ов, присуждаемое заявке по критерию</w:t>
      </w:r>
      <w:r w:rsidR="0062215E">
        <w:t>,</w:t>
      </w:r>
      <w:r w:rsidRPr="00E94AC0">
        <w:t xml:space="preserve"> умножается на соответствующий указанному критерию коэффициент значимости критерия. Дробное значение  рейтинга округляется до двух десятичных знаков после запятой по математическим правилам округления.</w:t>
      </w:r>
      <w:r w:rsidRPr="00E51C34">
        <w:t xml:space="preserve"> </w:t>
      </w:r>
    </w:p>
    <w:p w:rsidR="00BB3543" w:rsidRPr="00E51C34" w:rsidRDefault="00BB3543" w:rsidP="00BB3543">
      <w:pPr>
        <w:ind w:firstLine="720"/>
        <w:jc w:val="both"/>
        <w:rPr>
          <w:rFonts w:eastAsia="Arial"/>
        </w:rPr>
      </w:pPr>
      <w:r w:rsidRPr="00E51C34">
        <w:rPr>
          <w:rFonts w:eastAsia="Arial"/>
        </w:rPr>
        <w:t>9.</w:t>
      </w:r>
      <w:r w:rsidR="00BB13F7">
        <w:rPr>
          <w:rFonts w:eastAsia="Arial"/>
        </w:rPr>
        <w:t>4.5</w:t>
      </w:r>
      <w:r w:rsidRPr="00E51C34">
        <w:rPr>
          <w:rFonts w:eastAsia="Arial"/>
        </w:rPr>
        <w:t>. Итоговый рейтинг заявки вычисляется как сумма рейтингов по каждому критерию оценки заявки.</w:t>
      </w:r>
    </w:p>
    <w:p w:rsidR="00BB3543" w:rsidRPr="00E51C34" w:rsidRDefault="00BB3543" w:rsidP="00BB3543">
      <w:pPr>
        <w:autoSpaceDE w:val="0"/>
        <w:autoSpaceDN w:val="0"/>
        <w:adjustRightInd w:val="0"/>
        <w:ind w:firstLine="540"/>
        <w:jc w:val="both"/>
        <w:rPr>
          <w:rFonts w:eastAsia="Calibri"/>
          <w:lang w:eastAsia="en-US"/>
        </w:rPr>
      </w:pPr>
      <w:r w:rsidRPr="00E51C34">
        <w:rPr>
          <w:rFonts w:eastAsia="Calibri"/>
          <w:lang w:eastAsia="en-US"/>
        </w:rPr>
        <w:t xml:space="preserve">   9.</w:t>
      </w:r>
      <w:r w:rsidR="00BB13F7">
        <w:rPr>
          <w:rFonts w:eastAsia="Calibri"/>
          <w:lang w:eastAsia="en-US"/>
        </w:rPr>
        <w:t>4.6</w:t>
      </w:r>
      <w:r w:rsidRPr="00E51C34">
        <w:rPr>
          <w:rFonts w:eastAsia="Calibri"/>
          <w:lang w:eastAsia="en-US"/>
        </w:rPr>
        <w:t xml:space="preserve">. На основании результатов оценки </w:t>
      </w:r>
      <w:r w:rsidR="00BB13F7" w:rsidRPr="00CF3EE4">
        <w:rPr>
          <w:rFonts w:eastAsia="Calibri"/>
          <w:lang w:eastAsia="ru-RU"/>
        </w:rPr>
        <w:t xml:space="preserve">вторых частей </w:t>
      </w:r>
      <w:r w:rsidRPr="00E51C34">
        <w:rPr>
          <w:rFonts w:eastAsia="Calibri"/>
          <w:lang w:eastAsia="en-US"/>
        </w:rPr>
        <w:t xml:space="preserve">заявок на участие в конкурсе </w:t>
      </w:r>
      <w:r w:rsidRPr="00E51C34">
        <w:t xml:space="preserve">единая комиссия </w:t>
      </w:r>
      <w:r w:rsidRPr="00E51C34">
        <w:rPr>
          <w:rFonts w:eastAsia="Calibri"/>
          <w:lang w:eastAsia="en-US"/>
        </w:rPr>
        <w:t>присваивает каждой заявке на участие в конкурсе порядковый номер в порядке уменьшения степени выгодности содержащихся в них условий исполнения</w:t>
      </w:r>
      <w:r w:rsidRPr="00E51C34">
        <w:rPr>
          <w:lang w:eastAsia="ru-RU"/>
        </w:rPr>
        <w:t xml:space="preserve"> </w:t>
      </w:r>
      <w:r w:rsidR="00CB625B">
        <w:rPr>
          <w:rFonts w:eastAsia="Calibri"/>
          <w:lang w:eastAsia="en-US"/>
        </w:rPr>
        <w:t>договор</w:t>
      </w:r>
      <w:r w:rsidRPr="00E51C34">
        <w:rPr>
          <w:rFonts w:eastAsia="Calibri"/>
          <w:lang w:eastAsia="en-US"/>
        </w:rPr>
        <w:t>а. Заявке на участие в конкурсе, в которой содержатся лучшие условия исполнения</w:t>
      </w:r>
      <w:r w:rsidRPr="00E51C34">
        <w:rPr>
          <w:lang w:eastAsia="ru-RU"/>
        </w:rPr>
        <w:t xml:space="preserve"> </w:t>
      </w:r>
      <w:r w:rsidR="00CB625B">
        <w:rPr>
          <w:rFonts w:eastAsia="Calibri"/>
          <w:lang w:eastAsia="en-US"/>
        </w:rPr>
        <w:t>договор</w:t>
      </w:r>
      <w:r w:rsidRPr="00E51C34">
        <w:rPr>
          <w:rFonts w:eastAsia="Calibri"/>
          <w:lang w:eastAsia="en-US"/>
        </w:rPr>
        <w:t>а (набравшей наибольший итоговый рейтинг), присваивается первый номер. В случае, если в нескольких заявках на участие в конкурсе содержатся одинаковые условия исполнения</w:t>
      </w:r>
      <w:r w:rsidRPr="00E51C34">
        <w:rPr>
          <w:lang w:eastAsia="ru-RU"/>
        </w:rPr>
        <w:t xml:space="preserve"> </w:t>
      </w:r>
      <w:r w:rsidR="00CB625B">
        <w:rPr>
          <w:rFonts w:eastAsia="Calibri"/>
          <w:lang w:eastAsia="en-US"/>
        </w:rPr>
        <w:t>договор</w:t>
      </w:r>
      <w:r w:rsidRPr="00E51C34">
        <w:rPr>
          <w:rFonts w:eastAsia="Calibri"/>
          <w:lang w:eastAsia="en-US"/>
        </w:rPr>
        <w:t>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B3543" w:rsidRPr="009A65CA" w:rsidRDefault="00BB3543" w:rsidP="00BB3543">
      <w:pPr>
        <w:ind w:firstLine="720"/>
        <w:jc w:val="both"/>
        <w:rPr>
          <w:rFonts w:eastAsia="Arial"/>
        </w:rPr>
      </w:pPr>
      <w:r w:rsidRPr="00E51C34">
        <w:rPr>
          <w:rFonts w:eastAsia="Arial"/>
        </w:rPr>
        <w:t>9.</w:t>
      </w:r>
      <w:r w:rsidR="00BB13F7">
        <w:rPr>
          <w:rFonts w:eastAsia="Arial"/>
        </w:rPr>
        <w:t>4.7</w:t>
      </w:r>
      <w:r w:rsidRPr="00E51C34">
        <w:rPr>
          <w:rFonts w:eastAsia="Arial"/>
        </w:rPr>
        <w:t>. Победителем признается участник открытого конкурса, который предложил лучшие условия исполнения</w:t>
      </w:r>
      <w:r w:rsidRPr="00E51C34">
        <w:rPr>
          <w:lang w:eastAsia="ru-RU"/>
        </w:rPr>
        <w:t xml:space="preserve"> </w:t>
      </w:r>
      <w:r w:rsidR="00CB625B">
        <w:rPr>
          <w:rFonts w:eastAsia="Arial"/>
        </w:rPr>
        <w:t>договор</w:t>
      </w:r>
      <w:r w:rsidRPr="00E51C34">
        <w:rPr>
          <w:rFonts w:eastAsia="Arial"/>
        </w:rPr>
        <w:t>а на основе указанных критериев и заявке на участие в конкурсе которого присвоен первый номер.</w:t>
      </w:r>
    </w:p>
    <w:p w:rsidR="00BB3543" w:rsidRPr="00E24D10" w:rsidRDefault="00BB3543" w:rsidP="00BB3543">
      <w:pPr>
        <w:autoSpaceDE w:val="0"/>
        <w:autoSpaceDN w:val="0"/>
        <w:adjustRightInd w:val="0"/>
        <w:ind w:firstLine="540"/>
        <w:jc w:val="both"/>
        <w:rPr>
          <w:rFonts w:eastAsia="Calibri"/>
          <w:lang w:eastAsia="en-US"/>
        </w:rPr>
      </w:pPr>
      <w:r>
        <w:rPr>
          <w:rFonts w:eastAsia="Calibri"/>
          <w:lang w:eastAsia="en-US"/>
        </w:rPr>
        <w:t xml:space="preserve">   9.</w:t>
      </w:r>
      <w:r w:rsidR="00B30586">
        <w:rPr>
          <w:rFonts w:eastAsia="Calibri"/>
          <w:lang w:eastAsia="en-US"/>
        </w:rPr>
        <w:t>4.8</w:t>
      </w:r>
      <w:r>
        <w:rPr>
          <w:rFonts w:eastAsia="Calibri"/>
          <w:lang w:eastAsia="en-US"/>
        </w:rPr>
        <w:t xml:space="preserve">. Результаты рассмотрения и оценки </w:t>
      </w:r>
      <w:r w:rsidR="00BB13F7" w:rsidRPr="00CF3EE4">
        <w:rPr>
          <w:rFonts w:eastAsia="Calibri"/>
          <w:lang w:eastAsia="ru-RU"/>
        </w:rPr>
        <w:t xml:space="preserve">вторых частей </w:t>
      </w:r>
      <w:r>
        <w:rPr>
          <w:rFonts w:eastAsia="Calibri"/>
          <w:lang w:eastAsia="en-US"/>
        </w:rPr>
        <w:t>заявок на участие в конкурсе фиксируются в про</w:t>
      </w:r>
      <w:r w:rsidRPr="00E24D10">
        <w:rPr>
          <w:rFonts w:eastAsia="Calibri"/>
          <w:lang w:eastAsia="en-US"/>
        </w:rPr>
        <w:t>токоле рассмотрения и оценки таких заявок.</w:t>
      </w:r>
    </w:p>
    <w:p w:rsidR="00BB3543" w:rsidRPr="00955FBB" w:rsidRDefault="00BB3543" w:rsidP="00BB3543">
      <w:pPr>
        <w:autoSpaceDE w:val="0"/>
        <w:autoSpaceDN w:val="0"/>
        <w:adjustRightInd w:val="0"/>
        <w:ind w:firstLine="540"/>
        <w:jc w:val="both"/>
        <w:rPr>
          <w:lang w:eastAsia="ru-RU"/>
        </w:rPr>
      </w:pPr>
      <w:r w:rsidRPr="00E24D10">
        <w:rPr>
          <w:rFonts w:eastAsia="Calibri"/>
          <w:lang w:eastAsia="en-US"/>
        </w:rPr>
        <w:tab/>
        <w:t>9.</w:t>
      </w:r>
      <w:r w:rsidR="00B30586">
        <w:rPr>
          <w:rFonts w:eastAsia="Calibri"/>
          <w:lang w:eastAsia="en-US"/>
        </w:rPr>
        <w:t>4.9</w:t>
      </w:r>
      <w:r w:rsidRPr="00E24D10">
        <w:rPr>
          <w:rFonts w:eastAsia="Calibri"/>
          <w:lang w:eastAsia="en-US"/>
        </w:rPr>
        <w:t xml:space="preserve">. </w:t>
      </w:r>
      <w:r w:rsidRPr="00E24D10">
        <w:rPr>
          <w:lang w:eastAsia="ru-RU"/>
        </w:rPr>
        <w:t xml:space="preserve">Результаты рассмотрения единственной заявки на участие в конкурсе на предмет ее </w:t>
      </w:r>
      <w:r w:rsidRPr="00955FBB">
        <w:rPr>
          <w:lang w:eastAsia="ru-RU"/>
        </w:rPr>
        <w:t>соответствия требованиям конкурсной документации фиксируются в протоколе рассмотрения единственной заявки на участие в конкурсе.</w:t>
      </w:r>
    </w:p>
    <w:p w:rsidR="00BB3543" w:rsidRPr="00955FBB" w:rsidRDefault="00BB3543" w:rsidP="00BB3543">
      <w:pPr>
        <w:autoSpaceDE w:val="0"/>
        <w:autoSpaceDN w:val="0"/>
        <w:adjustRightInd w:val="0"/>
        <w:ind w:firstLine="540"/>
        <w:jc w:val="both"/>
        <w:rPr>
          <w:lang w:eastAsia="ru-RU"/>
        </w:rPr>
      </w:pPr>
      <w:r w:rsidRPr="00955FBB">
        <w:rPr>
          <w:rFonts w:eastAsia="Calibri"/>
          <w:lang w:eastAsia="en-US"/>
        </w:rPr>
        <w:tab/>
        <w:t>9.</w:t>
      </w:r>
      <w:r w:rsidR="00B30586">
        <w:rPr>
          <w:rFonts w:eastAsia="Calibri"/>
          <w:lang w:eastAsia="en-US"/>
        </w:rPr>
        <w:t>4</w:t>
      </w:r>
      <w:r w:rsidRPr="00955FBB">
        <w:rPr>
          <w:rFonts w:eastAsia="Calibri"/>
          <w:lang w:eastAsia="en-US"/>
        </w:rPr>
        <w:t>.</w:t>
      </w:r>
      <w:r w:rsidR="00B30586">
        <w:rPr>
          <w:rFonts w:eastAsia="Calibri"/>
          <w:lang w:eastAsia="en-US"/>
        </w:rPr>
        <w:t>10.</w:t>
      </w:r>
      <w:r w:rsidRPr="00955FBB">
        <w:rPr>
          <w:lang w:eastAsia="ru-RU"/>
        </w:rPr>
        <w:t xml:space="preserve"> В случае, если по результатам рассмотрения заявок на участие в конкурсе </w:t>
      </w:r>
      <w:r w:rsidRPr="00955FBB">
        <w:t>комиссия</w:t>
      </w:r>
      <w:r w:rsidR="00BB13F7">
        <w:t xml:space="preserve"> по закупкам</w:t>
      </w:r>
      <w:r w:rsidRPr="00955FBB">
        <w:rPr>
          <w:lang w:eastAsia="ru-RU"/>
        </w:rPr>
        <w:t xml:space="preserve">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BB3543" w:rsidRPr="00955FBB" w:rsidRDefault="00B30586" w:rsidP="00BB3543">
      <w:pPr>
        <w:autoSpaceDE w:val="0"/>
        <w:autoSpaceDN w:val="0"/>
        <w:adjustRightInd w:val="0"/>
        <w:ind w:firstLine="540"/>
        <w:jc w:val="both"/>
        <w:rPr>
          <w:rFonts w:eastAsia="Calibri"/>
          <w:lang w:eastAsia="en-US"/>
        </w:rPr>
      </w:pPr>
      <w:r>
        <w:rPr>
          <w:rFonts w:eastAsia="Calibri"/>
          <w:lang w:eastAsia="en-US"/>
        </w:rPr>
        <w:t xml:space="preserve">   9.4</w:t>
      </w:r>
      <w:r w:rsidR="00BB3543" w:rsidRPr="00955FBB">
        <w:rPr>
          <w:rFonts w:eastAsia="Calibri"/>
          <w:lang w:eastAsia="en-US"/>
        </w:rPr>
        <w:t>.</w:t>
      </w:r>
      <w:r>
        <w:rPr>
          <w:rFonts w:eastAsia="Calibri"/>
          <w:lang w:eastAsia="en-US"/>
        </w:rPr>
        <w:t>11.</w:t>
      </w:r>
      <w:r w:rsidR="00BB3543" w:rsidRPr="00955FBB">
        <w:rPr>
          <w:rFonts w:eastAsia="Calibri"/>
          <w:lang w:eastAsia="en-US"/>
        </w:rPr>
        <w:t xml:space="preserve"> Протокол рассмотрения и оценки заявок на участие в конкурсе, протокол рассмотрения единственной заявки на участие в конкурсе с приложениями, предусмотренными Федеральным законом, размещаются </w:t>
      </w:r>
      <w:r w:rsidR="00BB3543" w:rsidRPr="00E94AC0">
        <w:t>заказчиком</w:t>
      </w:r>
      <w:r w:rsidR="00BB3543" w:rsidRPr="008C6037">
        <w:t xml:space="preserve"> </w:t>
      </w:r>
      <w:r w:rsidR="00BB3543" w:rsidRPr="00955FBB">
        <w:rPr>
          <w:rFonts w:eastAsia="Calibri"/>
          <w:lang w:eastAsia="en-US"/>
        </w:rPr>
        <w:t>в единой информационной системе не позднее рабочего дня, следующего за датой подписания указанных протоколов.</w:t>
      </w:r>
    </w:p>
    <w:p w:rsidR="00BB3543" w:rsidRDefault="00BB3543" w:rsidP="00BB3543">
      <w:pPr>
        <w:autoSpaceDE w:val="0"/>
        <w:autoSpaceDN w:val="0"/>
        <w:adjustRightInd w:val="0"/>
        <w:ind w:firstLine="540"/>
        <w:jc w:val="both"/>
        <w:rPr>
          <w:rFonts w:eastAsia="Calibri"/>
          <w:lang w:eastAsia="en-US"/>
        </w:rPr>
      </w:pPr>
      <w:r w:rsidRPr="00955FBB">
        <w:rPr>
          <w:rFonts w:eastAsia="Calibri"/>
          <w:lang w:eastAsia="en-US"/>
        </w:rPr>
        <w:t xml:space="preserve">    9.</w:t>
      </w:r>
      <w:r w:rsidR="00B30586">
        <w:rPr>
          <w:rFonts w:eastAsia="Calibri"/>
          <w:lang w:eastAsia="en-US"/>
        </w:rPr>
        <w:t>4</w:t>
      </w:r>
      <w:r w:rsidRPr="00955FBB">
        <w:rPr>
          <w:rFonts w:eastAsia="Calibri"/>
          <w:lang w:eastAsia="en-US"/>
        </w:rPr>
        <w:t>.</w:t>
      </w:r>
      <w:r w:rsidR="00B30586">
        <w:rPr>
          <w:rFonts w:eastAsia="Calibri"/>
          <w:lang w:eastAsia="en-US"/>
        </w:rPr>
        <w:t>12</w:t>
      </w:r>
      <w:r w:rsidR="00B83CD7">
        <w:rPr>
          <w:rFonts w:eastAsia="Calibri"/>
          <w:lang w:eastAsia="en-US"/>
        </w:rPr>
        <w:t>.</w:t>
      </w:r>
      <w:r w:rsidRPr="00955FBB">
        <w:rPr>
          <w:rFonts w:eastAsia="Calibri"/>
          <w:lang w:eastAsia="en-US"/>
        </w:rPr>
        <w:t xml:space="preserve"> Любой участник</w:t>
      </w:r>
      <w:r>
        <w:rPr>
          <w:rFonts w:eastAsia="Calibri"/>
          <w:lang w:eastAsia="en-US"/>
        </w:rPr>
        <w:t xml:space="preserve">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w:t>
      </w:r>
      <w:r w:rsidRPr="00E94AC0">
        <w:t>заказчик</w:t>
      </w:r>
      <w:r>
        <w:t>у</w:t>
      </w:r>
      <w:r>
        <w:rPr>
          <w:rFonts w:eastAsia="Calibri"/>
          <w:lang w:eastAsia="en-US"/>
        </w:rPr>
        <w:t xml:space="preserve"> запрос о даче разъяснений результатов конкурса. В течение двух рабочих дней с даты поступления этого запроса </w:t>
      </w:r>
      <w:r w:rsidRPr="00E94AC0">
        <w:t>заказчик</w:t>
      </w:r>
      <w:r w:rsidRPr="008C6037">
        <w:t xml:space="preserve"> </w:t>
      </w:r>
      <w:r w:rsidR="002E7799" w:rsidRPr="00440F2D">
        <w:rPr>
          <w:rFonts w:eastAsia="Calibri"/>
          <w:lang w:eastAsia="en-US"/>
        </w:rPr>
        <w:t>вправе</w:t>
      </w:r>
      <w:r w:rsidR="002E7799">
        <w:rPr>
          <w:rFonts w:eastAsia="Calibri"/>
          <w:lang w:eastAsia="en-US"/>
        </w:rPr>
        <w:t xml:space="preserve"> </w:t>
      </w:r>
      <w:r>
        <w:rPr>
          <w:rFonts w:eastAsia="Calibri"/>
          <w:lang w:eastAsia="en-US"/>
        </w:rPr>
        <w:t>представить в письменной форме или в форме электронного документа участнику конкурса соответствующие разъяснения.</w:t>
      </w:r>
    </w:p>
    <w:p w:rsidR="00BB3543" w:rsidRDefault="00B30586" w:rsidP="00BB3543">
      <w:pPr>
        <w:autoSpaceDE w:val="0"/>
        <w:autoSpaceDN w:val="0"/>
        <w:adjustRightInd w:val="0"/>
        <w:ind w:firstLine="540"/>
        <w:jc w:val="both"/>
      </w:pPr>
      <w:r>
        <w:rPr>
          <w:rFonts w:eastAsia="Calibri"/>
          <w:lang w:eastAsia="en-US"/>
        </w:rPr>
        <w:t xml:space="preserve">    9.4</w:t>
      </w:r>
      <w:r w:rsidR="00BB3543">
        <w:rPr>
          <w:rFonts w:eastAsia="Calibri"/>
          <w:lang w:eastAsia="en-US"/>
        </w:rPr>
        <w:t>.</w:t>
      </w:r>
      <w:r>
        <w:rPr>
          <w:rFonts w:eastAsia="Calibri"/>
          <w:lang w:eastAsia="en-US"/>
        </w:rPr>
        <w:t>13.</w:t>
      </w:r>
      <w:r w:rsidR="00BB3543">
        <w:rPr>
          <w:rFonts w:eastAsia="Calibri"/>
          <w:lang w:eastAsia="en-US"/>
        </w:rPr>
        <w:t xml:space="preserve"> Любой участник конкурса, в том числе подавший единственную заявку на участие </w:t>
      </w:r>
      <w:r w:rsidR="00BB3543" w:rsidRPr="00E047F7">
        <w:rPr>
          <w:rFonts w:eastAsia="Calibri"/>
          <w:lang w:eastAsia="en-US"/>
        </w:rPr>
        <w:t>в конкурсе, вправе обжаловать результаты ко</w:t>
      </w:r>
      <w:r w:rsidR="00BB3543">
        <w:rPr>
          <w:rFonts w:eastAsia="Calibri"/>
          <w:lang w:eastAsia="en-US"/>
        </w:rPr>
        <w:t xml:space="preserve">нкурса в порядке, установленном </w:t>
      </w:r>
      <w:r w:rsidR="00BB3543" w:rsidRPr="00E047F7">
        <w:rPr>
          <w:rFonts w:eastAsia="Calibri"/>
          <w:lang w:eastAsia="en-US"/>
        </w:rPr>
        <w:t>Федеральным законом.</w:t>
      </w:r>
    </w:p>
    <w:p w:rsidR="00BB3543" w:rsidRDefault="00BB3543" w:rsidP="00BB3543">
      <w:pPr>
        <w:suppressAutoHyphens/>
        <w:ind w:firstLine="720"/>
        <w:jc w:val="both"/>
      </w:pPr>
    </w:p>
    <w:p w:rsidR="00BB3543" w:rsidRPr="003F6F0F" w:rsidRDefault="00BB3543" w:rsidP="00BB3543">
      <w:pPr>
        <w:autoSpaceDE w:val="0"/>
        <w:autoSpaceDN w:val="0"/>
        <w:adjustRightInd w:val="0"/>
        <w:ind w:firstLine="540"/>
        <w:jc w:val="both"/>
        <w:rPr>
          <w:b/>
          <w:lang w:eastAsia="ru-RU"/>
        </w:rPr>
      </w:pPr>
      <w:r w:rsidRPr="005D0473">
        <w:rPr>
          <w:b/>
        </w:rPr>
        <w:tab/>
      </w:r>
      <w:r w:rsidRPr="003F6F0F">
        <w:rPr>
          <w:b/>
        </w:rPr>
        <w:t>10.</w:t>
      </w:r>
      <w:r w:rsidRPr="003F6F0F">
        <w:rPr>
          <w:b/>
          <w:lang w:eastAsia="ru-RU"/>
        </w:rPr>
        <w:t xml:space="preserve"> </w:t>
      </w:r>
      <w:r w:rsidRPr="003F6F0F">
        <w:rPr>
          <w:b/>
        </w:rPr>
        <w:t>Обеспечение заявок на участие в открытом конкурсе.</w:t>
      </w:r>
      <w:r w:rsidRPr="00E24D10">
        <w:rPr>
          <w:b/>
          <w:lang w:eastAsia="ru-RU"/>
        </w:rPr>
        <w:t xml:space="preserve"> Размер и порядок внесения</w:t>
      </w:r>
      <w:r w:rsidRPr="005D0473">
        <w:rPr>
          <w:b/>
          <w:lang w:eastAsia="ru-RU"/>
        </w:rPr>
        <w:t xml:space="preserve"> де</w:t>
      </w:r>
      <w:r w:rsidRPr="002926AB">
        <w:rPr>
          <w:b/>
          <w:lang w:eastAsia="ru-RU"/>
        </w:rPr>
        <w:t xml:space="preserve">нежных средств в качестве обеспечения заявок на участие в </w:t>
      </w:r>
      <w:r>
        <w:rPr>
          <w:b/>
          <w:lang w:eastAsia="ru-RU"/>
        </w:rPr>
        <w:t>открытом конкурсе</w:t>
      </w:r>
      <w:r w:rsidRPr="002926AB">
        <w:rPr>
          <w:b/>
          <w:lang w:eastAsia="ru-RU"/>
        </w:rPr>
        <w:t>, размер обеспечения исполнения</w:t>
      </w:r>
      <w:r w:rsidRPr="005753E9">
        <w:rPr>
          <w:lang w:eastAsia="ru-RU"/>
        </w:rPr>
        <w:t xml:space="preserve"> </w:t>
      </w:r>
      <w:r w:rsidR="00CB625B">
        <w:rPr>
          <w:b/>
          <w:lang w:eastAsia="ru-RU"/>
        </w:rPr>
        <w:t>договор</w:t>
      </w:r>
      <w:r w:rsidRPr="002926AB">
        <w:rPr>
          <w:b/>
          <w:lang w:eastAsia="ru-RU"/>
        </w:rPr>
        <w:t>а, порядок предоставления такого обеспечения, требования к такому обеспечению</w:t>
      </w:r>
    </w:p>
    <w:p w:rsidR="003724AA" w:rsidRDefault="00BB3543" w:rsidP="00BB3543">
      <w:pPr>
        <w:tabs>
          <w:tab w:val="left" w:pos="284"/>
        </w:tabs>
        <w:spacing w:line="240" w:lineRule="atLeast"/>
        <w:jc w:val="both"/>
      </w:pPr>
      <w:r>
        <w:tab/>
      </w:r>
      <w:r>
        <w:tab/>
        <w:t xml:space="preserve">10.1. </w:t>
      </w:r>
      <w:r w:rsidRPr="00690060">
        <w:rPr>
          <w:b/>
          <w:i/>
        </w:rPr>
        <w:t>Обеспечение заявки на участие в открытом конкурсе</w:t>
      </w:r>
      <w:r w:rsidRPr="005D0473">
        <w:t xml:space="preserve"> </w:t>
      </w:r>
    </w:p>
    <w:p w:rsidR="003724AA" w:rsidRDefault="003724AA" w:rsidP="003724AA">
      <w:pPr>
        <w:autoSpaceDE w:val="0"/>
        <w:autoSpaceDN w:val="0"/>
        <w:adjustRightInd w:val="0"/>
        <w:ind w:firstLine="709"/>
        <w:jc w:val="both"/>
      </w:pPr>
      <w:r>
        <w:t>Средства обеспечения заявки перечисляются по банковским реквизитам оператора электронной площадки.</w:t>
      </w:r>
    </w:p>
    <w:p w:rsidR="003724AA" w:rsidRDefault="003724AA" w:rsidP="003724AA">
      <w:pPr>
        <w:autoSpaceDE w:val="0"/>
        <w:autoSpaceDN w:val="0"/>
        <w:adjustRightInd w:val="0"/>
        <w:ind w:firstLine="709"/>
        <w:jc w:val="both"/>
      </w:pPr>
      <w:r>
        <w:rPr>
          <w:bCs/>
        </w:rPr>
        <w:t xml:space="preserve">10.2. </w:t>
      </w:r>
      <w:r w:rsidRPr="00255FD4">
        <w:rPr>
          <w:bCs/>
        </w:rPr>
        <w:t>Порядок внесения обеспечения:</w:t>
      </w:r>
      <w:r>
        <w:t xml:space="preserve"> обеспечение должно быть представлено до момента подачи заявки на участие в открытом конкурсе в электронной форме. </w:t>
      </w:r>
    </w:p>
    <w:p w:rsidR="00BB3543" w:rsidRPr="003724AA" w:rsidRDefault="003724AA" w:rsidP="003724AA">
      <w:pPr>
        <w:tabs>
          <w:tab w:val="left" w:pos="284"/>
        </w:tabs>
        <w:spacing w:line="240" w:lineRule="atLeast"/>
        <w:ind w:firstLine="709"/>
        <w:jc w:val="both"/>
      </w:pPr>
      <w:r>
        <w:t>10.3. Обеспечение заявки предоставляется путем блокирования средств на личном счете участника закупки на электронной площадке.</w:t>
      </w:r>
    </w:p>
    <w:p w:rsidR="00BB3543" w:rsidRPr="00A20445" w:rsidRDefault="003724AA" w:rsidP="00BB3543">
      <w:pPr>
        <w:widowControl w:val="0"/>
        <w:autoSpaceDE w:val="0"/>
        <w:autoSpaceDN w:val="0"/>
        <w:adjustRightInd w:val="0"/>
        <w:ind w:firstLine="708"/>
        <w:jc w:val="both"/>
        <w:rPr>
          <w:rFonts w:eastAsia="Calibri"/>
          <w:lang w:eastAsia="en-US"/>
        </w:rPr>
      </w:pPr>
      <w:r>
        <w:rPr>
          <w:rFonts w:eastAsia="Calibri"/>
          <w:lang w:eastAsia="en-US"/>
        </w:rPr>
        <w:t>10.4</w:t>
      </w:r>
      <w:r w:rsidR="00BB3543">
        <w:rPr>
          <w:rFonts w:eastAsia="Calibri"/>
          <w:lang w:eastAsia="en-US"/>
        </w:rPr>
        <w:t xml:space="preserve">. </w:t>
      </w:r>
      <w:r w:rsidR="00BB3543" w:rsidRPr="00A20445">
        <w:rPr>
          <w:rFonts w:eastAsia="Calibri"/>
          <w:lang w:eastAsia="en-US"/>
        </w:rPr>
        <w:t xml:space="preserve">Размер обеспечения заявки </w:t>
      </w:r>
      <w:r w:rsidR="00BB3543">
        <w:rPr>
          <w:rFonts w:eastAsia="Calibri"/>
          <w:lang w:eastAsia="en-US"/>
        </w:rPr>
        <w:t>указывается в Информационной карте настоящей документации</w:t>
      </w:r>
      <w:r w:rsidR="00BB3543" w:rsidRPr="00A20445">
        <w:rPr>
          <w:rFonts w:eastAsia="Calibri"/>
          <w:lang w:eastAsia="en-US"/>
        </w:rPr>
        <w:t>.</w:t>
      </w:r>
    </w:p>
    <w:p w:rsidR="00BB3543" w:rsidRPr="00A20445" w:rsidRDefault="00BB3543" w:rsidP="00BB3543">
      <w:pPr>
        <w:widowControl w:val="0"/>
        <w:autoSpaceDE w:val="0"/>
        <w:autoSpaceDN w:val="0"/>
        <w:adjustRightInd w:val="0"/>
        <w:ind w:firstLine="708"/>
        <w:jc w:val="both"/>
        <w:rPr>
          <w:rFonts w:eastAsia="Calibri"/>
          <w:lang w:eastAsia="en-US"/>
        </w:rPr>
      </w:pPr>
      <w:r w:rsidRPr="00690060">
        <w:t>1</w:t>
      </w:r>
      <w:r>
        <w:t>0</w:t>
      </w:r>
      <w:r w:rsidRPr="00690060">
        <w:t>.5.</w:t>
      </w:r>
      <w:r>
        <w:rPr>
          <w:b/>
        </w:rPr>
        <w:t xml:space="preserve"> </w:t>
      </w:r>
      <w:r w:rsidRPr="00690060">
        <w:rPr>
          <w:b/>
          <w:i/>
        </w:rPr>
        <w:t>Размер обеспечения исполнения</w:t>
      </w:r>
      <w:r w:rsidRPr="005753E9">
        <w:rPr>
          <w:b/>
          <w:i/>
        </w:rPr>
        <w:t xml:space="preserve"> </w:t>
      </w:r>
      <w:r w:rsidR="00CB625B">
        <w:rPr>
          <w:b/>
          <w:i/>
        </w:rPr>
        <w:t>договор</w:t>
      </w:r>
      <w:r w:rsidRPr="00690060">
        <w:rPr>
          <w:b/>
          <w:i/>
        </w:rPr>
        <w:t>а</w:t>
      </w:r>
      <w:r w:rsidRPr="005D0473">
        <w:rPr>
          <w:bCs/>
        </w:rPr>
        <w:t xml:space="preserve"> </w:t>
      </w:r>
      <w:r>
        <w:rPr>
          <w:rFonts w:eastAsia="Calibri"/>
          <w:lang w:eastAsia="en-US"/>
        </w:rPr>
        <w:t xml:space="preserve">указывается в Информационной карте </w:t>
      </w:r>
      <w:r>
        <w:rPr>
          <w:rFonts w:eastAsia="Calibri"/>
          <w:lang w:eastAsia="en-US"/>
        </w:rPr>
        <w:lastRenderedPageBreak/>
        <w:t>настоящей документации</w:t>
      </w:r>
      <w:r w:rsidRPr="00A20445">
        <w:rPr>
          <w:rFonts w:eastAsia="Calibri"/>
          <w:lang w:eastAsia="en-US"/>
        </w:rPr>
        <w:t>.</w:t>
      </w:r>
    </w:p>
    <w:p w:rsidR="00BF155F" w:rsidRDefault="00BB3543" w:rsidP="00BF155F">
      <w:pPr>
        <w:jc w:val="both"/>
        <w:rPr>
          <w:rFonts w:eastAsia="Calibri"/>
          <w:bCs/>
          <w:lang w:eastAsia="en-US"/>
        </w:rPr>
      </w:pPr>
      <w:r w:rsidRPr="005D0473">
        <w:rPr>
          <w:rFonts w:eastAsia="Calibri"/>
          <w:lang w:eastAsia="en-US"/>
        </w:rPr>
        <w:tab/>
      </w:r>
      <w:r w:rsidRPr="004145E6">
        <w:rPr>
          <w:rFonts w:eastAsia="Calibri"/>
          <w:lang w:eastAsia="en-US"/>
        </w:rPr>
        <w:t xml:space="preserve">10.6. </w:t>
      </w:r>
      <w:r w:rsidR="00BF155F" w:rsidRPr="004145E6">
        <w:rPr>
          <w:rFonts w:eastAsia="Calibri"/>
          <w:lang w:eastAsia="en-US"/>
        </w:rPr>
        <w:t>Исполнение</w:t>
      </w:r>
      <w:r w:rsidR="00BF155F" w:rsidRPr="005753E9">
        <w:rPr>
          <w:lang w:eastAsia="ru-RU"/>
        </w:rPr>
        <w:t xml:space="preserve"> </w:t>
      </w:r>
      <w:r w:rsidR="00BF155F">
        <w:rPr>
          <w:rFonts w:eastAsia="Calibri"/>
          <w:lang w:eastAsia="en-US"/>
        </w:rPr>
        <w:t>договор</w:t>
      </w:r>
      <w:r w:rsidR="00BF155F" w:rsidRPr="004145E6">
        <w:rPr>
          <w:rFonts w:eastAsia="Calibri"/>
          <w:lang w:eastAsia="en-US"/>
        </w:rPr>
        <w:t>а обеспечивается внесением денежных средств</w:t>
      </w:r>
      <w:r w:rsidR="00BF155F">
        <w:rPr>
          <w:rFonts w:eastAsia="Calibri"/>
          <w:lang w:eastAsia="en-US"/>
        </w:rPr>
        <w:t xml:space="preserve"> </w:t>
      </w:r>
      <w:r w:rsidR="00BF155F" w:rsidRPr="00B43F09">
        <w:rPr>
          <w:rFonts w:eastAsia="Calibri"/>
          <w:lang w:eastAsia="en-US"/>
        </w:rPr>
        <w:t>на</w:t>
      </w:r>
      <w:r w:rsidR="00BF155F" w:rsidRPr="004145E6">
        <w:rPr>
          <w:rFonts w:eastAsia="Calibri"/>
          <w:lang w:eastAsia="en-US"/>
        </w:rPr>
        <w:t xml:space="preserve"> расчетный счет,</w:t>
      </w:r>
      <w:r w:rsidR="00BF155F" w:rsidRPr="004145E6">
        <w:t xml:space="preserve"> указанный </w:t>
      </w:r>
      <w:r w:rsidR="00BF155F" w:rsidRPr="00A3026B">
        <w:t>в Информационной карте настоящей документации,</w:t>
      </w:r>
      <w:r w:rsidR="00BF155F" w:rsidRPr="00A3026B">
        <w:rPr>
          <w:rFonts w:eastAsia="Calibri"/>
          <w:lang w:eastAsia="en-US"/>
        </w:rPr>
        <w:t xml:space="preserve"> на котором в соответствии с законодательством</w:t>
      </w:r>
      <w:r w:rsidR="00BF155F" w:rsidRPr="004145E6">
        <w:rPr>
          <w:rFonts w:eastAsia="Calibri"/>
          <w:lang w:eastAsia="en-US"/>
        </w:rPr>
        <w:t xml:space="preserve"> Российской Федерации учитываются операции со средствами, поступающими заказчику. </w:t>
      </w:r>
      <w:r w:rsidR="00BF155F" w:rsidRPr="0058562C">
        <w:rPr>
          <w:b/>
        </w:rPr>
        <w:t xml:space="preserve">Способ обеспечения исполнения обязательств по договору: </w:t>
      </w:r>
      <w:r w:rsidR="00BF155F" w:rsidRPr="0058562C">
        <w:t>внесение денежных средств в размере обеспечения исполн</w:t>
      </w:r>
      <w:r w:rsidR="00BF155F">
        <w:t>ения договора в качестве залога</w:t>
      </w:r>
      <w:r w:rsidR="00BF155F" w:rsidRPr="005D0473">
        <w:rPr>
          <w:rFonts w:eastAsia="Calibri"/>
          <w:lang w:eastAsia="en-US"/>
        </w:rPr>
        <w:t xml:space="preserve">. </w:t>
      </w:r>
      <w:r w:rsidR="00BF155F" w:rsidRPr="005D0473">
        <w:rPr>
          <w:rFonts w:eastAsia="Calibri"/>
          <w:lang w:eastAsia="en-US"/>
        </w:rPr>
        <w:tab/>
      </w:r>
      <w:r w:rsidR="00BF155F" w:rsidRPr="005D0473">
        <w:rPr>
          <w:rFonts w:eastAsia="Calibri"/>
          <w:bCs/>
          <w:lang w:eastAsia="en-US"/>
        </w:rPr>
        <w:tab/>
      </w:r>
    </w:p>
    <w:p w:rsidR="00BF155F" w:rsidRPr="005D0473" w:rsidRDefault="00BF155F" w:rsidP="00BF155F">
      <w:pPr>
        <w:jc w:val="both"/>
        <w:rPr>
          <w:rFonts w:eastAsia="Calibri"/>
          <w:bCs/>
          <w:lang w:eastAsia="en-US"/>
        </w:rPr>
      </w:pPr>
      <w:r>
        <w:rPr>
          <w:rFonts w:eastAsia="Calibri"/>
          <w:bCs/>
          <w:lang w:eastAsia="en-US"/>
        </w:rPr>
        <w:tab/>
        <w:t>Договор</w:t>
      </w:r>
      <w:r w:rsidRPr="005D0473">
        <w:rPr>
          <w:rFonts w:eastAsia="Calibri"/>
          <w:bCs/>
          <w:lang w:eastAsia="en-US"/>
        </w:rPr>
        <w:t xml:space="preserve"> заключается после предоставления участником закупки, с которым заключается </w:t>
      </w:r>
      <w:r>
        <w:rPr>
          <w:rFonts w:eastAsia="Calibri"/>
          <w:bCs/>
          <w:lang w:eastAsia="en-US"/>
        </w:rPr>
        <w:t>договор</w:t>
      </w:r>
      <w:r w:rsidRPr="005D0473">
        <w:rPr>
          <w:rFonts w:eastAsia="Calibri"/>
          <w:bCs/>
          <w:lang w:eastAsia="en-US"/>
        </w:rPr>
        <w:t xml:space="preserve">, обеспечения исполнения </w:t>
      </w:r>
      <w:r>
        <w:rPr>
          <w:rFonts w:eastAsia="Calibri"/>
          <w:bCs/>
          <w:lang w:eastAsia="en-US"/>
        </w:rPr>
        <w:t>договор</w:t>
      </w:r>
      <w:r w:rsidRPr="005D0473">
        <w:rPr>
          <w:rFonts w:eastAsia="Calibri"/>
          <w:bCs/>
          <w:lang w:eastAsia="en-US"/>
        </w:rPr>
        <w:t xml:space="preserve">а в соответствии с </w:t>
      </w:r>
      <w:r w:rsidRPr="005D0473">
        <w:rPr>
          <w:rFonts w:eastAsia="Calibri"/>
          <w:lang w:eastAsia="en-US"/>
        </w:rPr>
        <w:t>Федеральным законом</w:t>
      </w:r>
      <w:r>
        <w:rPr>
          <w:rFonts w:eastAsia="Calibri"/>
          <w:lang w:eastAsia="en-US"/>
        </w:rPr>
        <w:t xml:space="preserve"> и конкурсной документацией</w:t>
      </w:r>
      <w:r w:rsidRPr="005D0473">
        <w:rPr>
          <w:rFonts w:eastAsia="Calibri"/>
          <w:bCs/>
          <w:lang w:eastAsia="en-US"/>
        </w:rPr>
        <w:t>.</w:t>
      </w:r>
    </w:p>
    <w:p w:rsidR="00BB3543" w:rsidRPr="005D0473" w:rsidRDefault="00BF155F" w:rsidP="00BF155F">
      <w:pPr>
        <w:tabs>
          <w:tab w:val="left" w:pos="284"/>
        </w:tabs>
        <w:spacing w:line="240" w:lineRule="atLeast"/>
        <w:ind w:firstLine="567"/>
        <w:jc w:val="both"/>
        <w:rPr>
          <w:rFonts w:eastAsia="Calibri"/>
          <w:lang w:eastAsia="en-US"/>
        </w:rPr>
      </w:pPr>
      <w:r w:rsidRPr="005D0473">
        <w:rPr>
          <w:rFonts w:eastAsia="Calibri"/>
          <w:lang w:eastAsia="en-US"/>
        </w:rPr>
        <w:tab/>
        <w:t>В случае непредоставления участником закупки, с которым заключается</w:t>
      </w:r>
      <w:r w:rsidRPr="00BA62E2">
        <w:rPr>
          <w:lang w:eastAsia="ru-RU"/>
        </w:rPr>
        <w:t xml:space="preserve"> </w:t>
      </w:r>
      <w:r>
        <w:rPr>
          <w:rFonts w:eastAsia="Calibri"/>
          <w:lang w:eastAsia="en-US"/>
        </w:rPr>
        <w:t>договор</w:t>
      </w:r>
      <w:r w:rsidRPr="005D0473">
        <w:rPr>
          <w:rFonts w:eastAsia="Calibri"/>
          <w:lang w:eastAsia="en-US"/>
        </w:rPr>
        <w:t xml:space="preserve">, обеспечения исполнения </w:t>
      </w:r>
      <w:r>
        <w:rPr>
          <w:rFonts w:eastAsia="Calibri"/>
          <w:lang w:eastAsia="en-US"/>
        </w:rPr>
        <w:t>договор</w:t>
      </w:r>
      <w:r w:rsidRPr="005D0473">
        <w:rPr>
          <w:rFonts w:eastAsia="Calibri"/>
          <w:lang w:eastAsia="en-US"/>
        </w:rPr>
        <w:t xml:space="preserve">а в срок, установленный для заключения </w:t>
      </w:r>
      <w:r>
        <w:rPr>
          <w:rFonts w:eastAsia="Calibri"/>
          <w:lang w:eastAsia="en-US"/>
        </w:rPr>
        <w:t>договор</w:t>
      </w:r>
      <w:r w:rsidRPr="005D0473">
        <w:rPr>
          <w:rFonts w:eastAsia="Calibri"/>
          <w:lang w:eastAsia="en-US"/>
        </w:rPr>
        <w:t xml:space="preserve">а, такой участник считается уклонившимся от заключения </w:t>
      </w:r>
      <w:r>
        <w:rPr>
          <w:rFonts w:eastAsia="Calibri"/>
          <w:lang w:eastAsia="en-US"/>
        </w:rPr>
        <w:t>договор</w:t>
      </w:r>
      <w:r w:rsidRPr="005D0473">
        <w:rPr>
          <w:rFonts w:eastAsia="Calibri"/>
          <w:lang w:eastAsia="en-US"/>
        </w:rPr>
        <w:t>а</w:t>
      </w:r>
      <w:r w:rsidR="00BB3543" w:rsidRPr="005D0473">
        <w:rPr>
          <w:rFonts w:eastAsia="Calibri"/>
          <w:lang w:eastAsia="en-US"/>
        </w:rPr>
        <w:t>.</w:t>
      </w:r>
    </w:p>
    <w:p w:rsidR="00BB3543" w:rsidRPr="005D0473" w:rsidRDefault="00BB3543" w:rsidP="00A529C6">
      <w:pPr>
        <w:autoSpaceDE w:val="0"/>
        <w:autoSpaceDN w:val="0"/>
        <w:adjustRightInd w:val="0"/>
        <w:ind w:firstLine="540"/>
        <w:jc w:val="both"/>
        <w:rPr>
          <w:rFonts w:eastAsia="Calibri"/>
          <w:lang w:eastAsia="en-US"/>
        </w:rPr>
      </w:pPr>
      <w:r w:rsidRPr="005D0473">
        <w:rPr>
          <w:rFonts w:eastAsia="Calibri"/>
          <w:lang w:eastAsia="en-US"/>
        </w:rPr>
        <w:tab/>
      </w:r>
      <w:bookmarkStart w:id="10" w:name="Par0"/>
      <w:bookmarkEnd w:id="10"/>
      <w:r>
        <w:rPr>
          <w:rFonts w:eastAsia="Calibri"/>
          <w:lang w:eastAsia="en-US"/>
        </w:rPr>
        <w:t xml:space="preserve">10.7. </w:t>
      </w:r>
      <w:r w:rsidRPr="005D0473">
        <w:rPr>
          <w:rFonts w:eastAsia="Calibri"/>
          <w:lang w:eastAsia="en-US"/>
        </w:rPr>
        <w:t xml:space="preserve">Если при проведении открытого конкурса участником закупки, с которым заключается </w:t>
      </w:r>
      <w:r w:rsidR="00CB625B">
        <w:rPr>
          <w:rFonts w:eastAsia="Calibri"/>
          <w:lang w:eastAsia="en-US"/>
        </w:rPr>
        <w:t>договор</w:t>
      </w:r>
      <w:r w:rsidRPr="005D0473">
        <w:rPr>
          <w:rFonts w:eastAsia="Calibri"/>
          <w:lang w:eastAsia="en-US"/>
        </w:rPr>
        <w:t xml:space="preserve">, предложена цена </w:t>
      </w:r>
      <w:r w:rsidR="00CB625B">
        <w:rPr>
          <w:rFonts w:eastAsia="Calibri"/>
          <w:lang w:eastAsia="en-US"/>
        </w:rPr>
        <w:t>договор</w:t>
      </w:r>
      <w:r w:rsidRPr="005D0473">
        <w:rPr>
          <w:rFonts w:eastAsia="Calibri"/>
          <w:lang w:eastAsia="en-US"/>
        </w:rPr>
        <w:t>а, которая на двадцать пять и более процентов ниже начальной (максимальной) цены</w:t>
      </w:r>
      <w:r w:rsidRPr="00BA62E2">
        <w:rPr>
          <w:lang w:eastAsia="ru-RU"/>
        </w:rPr>
        <w:t xml:space="preserve"> </w:t>
      </w:r>
      <w:r w:rsidR="00CB625B">
        <w:rPr>
          <w:rFonts w:eastAsia="Calibri"/>
          <w:lang w:eastAsia="en-US"/>
        </w:rPr>
        <w:t>договор</w:t>
      </w:r>
      <w:r w:rsidRPr="005D0473">
        <w:rPr>
          <w:rFonts w:eastAsia="Calibri"/>
          <w:lang w:eastAsia="en-US"/>
        </w:rPr>
        <w:t xml:space="preserve">а, </w:t>
      </w:r>
      <w:r w:rsidR="00CB625B">
        <w:rPr>
          <w:rFonts w:eastAsia="Calibri"/>
          <w:lang w:eastAsia="en-US"/>
        </w:rPr>
        <w:t>договор</w:t>
      </w:r>
      <w:r w:rsidRPr="005D0473">
        <w:rPr>
          <w:rFonts w:eastAsia="Calibri"/>
          <w:lang w:eastAsia="en-US"/>
        </w:rPr>
        <w:t xml:space="preserve"> заключается только после предоставления таким участником обеспечения исполнения </w:t>
      </w:r>
      <w:r w:rsidR="00CB625B">
        <w:rPr>
          <w:rFonts w:eastAsia="Calibri"/>
          <w:lang w:eastAsia="en-US"/>
        </w:rPr>
        <w:t>договор</w:t>
      </w:r>
      <w:r w:rsidRPr="005D0473">
        <w:rPr>
          <w:rFonts w:eastAsia="Calibri"/>
          <w:lang w:eastAsia="en-US"/>
        </w:rPr>
        <w:t xml:space="preserve">а в размере, превышающем в </w:t>
      </w:r>
      <w:r w:rsidRPr="00697DE2">
        <w:rPr>
          <w:rFonts w:eastAsia="Calibri"/>
          <w:lang w:eastAsia="en-US"/>
        </w:rPr>
        <w:t xml:space="preserve">полтора раза размер обеспечения исполнения </w:t>
      </w:r>
      <w:r w:rsidR="00CB625B">
        <w:rPr>
          <w:rFonts w:eastAsia="Calibri"/>
          <w:lang w:eastAsia="en-US"/>
        </w:rPr>
        <w:t>договор</w:t>
      </w:r>
      <w:r w:rsidRPr="00697DE2">
        <w:rPr>
          <w:rFonts w:eastAsia="Calibri"/>
          <w:lang w:eastAsia="en-US"/>
        </w:rPr>
        <w:t>а, установленный настоящей документацией</w:t>
      </w:r>
      <w:r w:rsidR="00A529C6">
        <w:rPr>
          <w:rFonts w:eastAsia="Calibri"/>
          <w:lang w:eastAsia="en-US"/>
        </w:rPr>
        <w:t>.</w:t>
      </w:r>
      <w:r w:rsidRPr="00697DE2">
        <w:rPr>
          <w:rFonts w:eastAsia="Calibri"/>
          <w:lang w:eastAsia="en-US"/>
        </w:rPr>
        <w:t xml:space="preserve"> </w:t>
      </w:r>
      <w:bookmarkStart w:id="11" w:name="Par1"/>
      <w:bookmarkEnd w:id="11"/>
    </w:p>
    <w:p w:rsidR="00A529C6" w:rsidRDefault="00BB3543" w:rsidP="00BB3543">
      <w:pPr>
        <w:autoSpaceDE w:val="0"/>
        <w:autoSpaceDN w:val="0"/>
        <w:adjustRightInd w:val="0"/>
        <w:ind w:firstLine="540"/>
        <w:jc w:val="both"/>
        <w:rPr>
          <w:rFonts w:eastAsia="Calibri"/>
          <w:lang w:eastAsia="en-US"/>
        </w:rPr>
      </w:pPr>
      <w:r w:rsidRPr="005D0473">
        <w:rPr>
          <w:rFonts w:eastAsia="Calibri"/>
          <w:lang w:eastAsia="en-US"/>
        </w:rPr>
        <w:tab/>
      </w:r>
      <w:r>
        <w:rPr>
          <w:rFonts w:eastAsia="Calibri"/>
          <w:lang w:eastAsia="en-US"/>
        </w:rPr>
        <w:t xml:space="preserve">10.8. </w:t>
      </w:r>
      <w:r w:rsidRPr="005D0473">
        <w:rPr>
          <w:rFonts w:eastAsia="Calibri"/>
          <w:lang w:eastAsia="en-US"/>
        </w:rPr>
        <w:t xml:space="preserve">В ходе исполнения </w:t>
      </w:r>
      <w:r w:rsidR="00CB625B">
        <w:rPr>
          <w:rFonts w:eastAsia="Calibri"/>
          <w:lang w:eastAsia="en-US"/>
        </w:rPr>
        <w:t>договор</w:t>
      </w:r>
      <w:r w:rsidRPr="005D0473">
        <w:rPr>
          <w:rFonts w:eastAsia="Calibri"/>
          <w:lang w:eastAsia="en-US"/>
        </w:rPr>
        <w:t>а подрядчик</w:t>
      </w:r>
      <w:r w:rsidR="00BE717E">
        <w:rPr>
          <w:rFonts w:eastAsia="Calibri"/>
          <w:lang w:eastAsia="en-US"/>
        </w:rPr>
        <w:t xml:space="preserve"> (исполнитель)</w:t>
      </w:r>
      <w:r w:rsidRPr="005D0473">
        <w:rPr>
          <w:rFonts w:eastAsia="Calibri"/>
          <w:lang w:eastAsia="en-US"/>
        </w:rPr>
        <w:t xml:space="preserve"> вправе предоставить заказчику обеспечение исполнения </w:t>
      </w:r>
      <w:r w:rsidR="00CB625B">
        <w:rPr>
          <w:rFonts w:eastAsia="Calibri"/>
          <w:lang w:eastAsia="en-US"/>
        </w:rPr>
        <w:t>договор</w:t>
      </w:r>
      <w:r w:rsidRPr="005D0473">
        <w:rPr>
          <w:rFonts w:eastAsia="Calibri"/>
          <w:lang w:eastAsia="en-US"/>
        </w:rPr>
        <w:t>а, уменьшенное на размер выполненных обязательств, предусмотренных</w:t>
      </w:r>
      <w:r w:rsidRPr="00BA62E2">
        <w:rPr>
          <w:lang w:eastAsia="ru-RU"/>
        </w:rPr>
        <w:t xml:space="preserve"> </w:t>
      </w:r>
      <w:r w:rsidR="00CB625B">
        <w:rPr>
          <w:rFonts w:eastAsia="Calibri"/>
          <w:lang w:eastAsia="en-US"/>
        </w:rPr>
        <w:t>договор</w:t>
      </w:r>
      <w:r w:rsidRPr="005D0473">
        <w:rPr>
          <w:rFonts w:eastAsia="Calibri"/>
          <w:lang w:eastAsia="en-US"/>
        </w:rPr>
        <w:t xml:space="preserve">ом, взамен ранее предоставленного обеспечения исполнения </w:t>
      </w:r>
      <w:r w:rsidR="00CB625B">
        <w:rPr>
          <w:rFonts w:eastAsia="Calibri"/>
          <w:lang w:eastAsia="en-US"/>
        </w:rPr>
        <w:t>договор</w:t>
      </w:r>
      <w:r w:rsidRPr="005D0473">
        <w:rPr>
          <w:rFonts w:eastAsia="Calibri"/>
          <w:lang w:eastAsia="en-US"/>
        </w:rPr>
        <w:t>а.</w:t>
      </w:r>
      <w:r w:rsidR="009E3D73" w:rsidRPr="009E3D73">
        <w:rPr>
          <w:rFonts w:eastAsia="Calibri"/>
          <w:highlight w:val="yellow"/>
          <w:lang w:eastAsia="en-US"/>
        </w:rPr>
        <w:t xml:space="preserve"> </w:t>
      </w:r>
    </w:p>
    <w:p w:rsidR="00BB3543" w:rsidRDefault="00BB3543" w:rsidP="00BB3543">
      <w:pPr>
        <w:autoSpaceDE w:val="0"/>
        <w:autoSpaceDN w:val="0"/>
        <w:adjustRightInd w:val="0"/>
        <w:ind w:firstLine="540"/>
        <w:jc w:val="both"/>
        <w:rPr>
          <w:rFonts w:eastAsia="Calibri"/>
          <w:lang w:eastAsia="en-US"/>
        </w:rPr>
      </w:pPr>
      <w:r w:rsidRPr="005D0473">
        <w:rPr>
          <w:rFonts w:eastAsia="Calibri"/>
          <w:lang w:eastAsia="en-US"/>
        </w:rPr>
        <w:tab/>
      </w:r>
      <w:r>
        <w:rPr>
          <w:rFonts w:eastAsia="Calibri"/>
          <w:lang w:eastAsia="en-US"/>
        </w:rPr>
        <w:t xml:space="preserve">10.9. </w:t>
      </w:r>
      <w:r w:rsidRPr="005D0473">
        <w:rPr>
          <w:rFonts w:eastAsia="Calibri"/>
          <w:lang w:eastAsia="en-US"/>
        </w:rPr>
        <w:t>В случае, если участником закупки, с которым заключается</w:t>
      </w:r>
      <w:r w:rsidRPr="00BA62E2">
        <w:rPr>
          <w:lang w:eastAsia="ru-RU"/>
        </w:rPr>
        <w:t xml:space="preserve"> </w:t>
      </w:r>
      <w:r w:rsidR="00CB625B">
        <w:rPr>
          <w:rFonts w:eastAsia="Calibri"/>
          <w:lang w:eastAsia="en-US"/>
        </w:rPr>
        <w:t>договор</w:t>
      </w:r>
      <w:r w:rsidRPr="005D0473">
        <w:rPr>
          <w:rFonts w:eastAsia="Calibri"/>
          <w:lang w:eastAsia="en-US"/>
        </w:rPr>
        <w:t xml:space="preserve">, является государственное или муниципальное казенное учреждение, положения </w:t>
      </w:r>
      <w:r w:rsidR="00A529C6">
        <w:rPr>
          <w:rFonts w:eastAsia="Calibri"/>
          <w:lang w:eastAsia="en-US"/>
        </w:rPr>
        <w:t>конкурсной документации</w:t>
      </w:r>
      <w:r w:rsidRPr="005D0473">
        <w:rPr>
          <w:rFonts w:eastAsia="Calibri"/>
          <w:lang w:eastAsia="en-US"/>
        </w:rPr>
        <w:t xml:space="preserve"> об обеспечении исполнения </w:t>
      </w:r>
      <w:r w:rsidR="00CB625B">
        <w:rPr>
          <w:rFonts w:eastAsia="Calibri"/>
          <w:lang w:eastAsia="en-US"/>
        </w:rPr>
        <w:t>договор</w:t>
      </w:r>
      <w:r w:rsidRPr="005D0473">
        <w:rPr>
          <w:rFonts w:eastAsia="Calibri"/>
          <w:lang w:eastAsia="en-US"/>
        </w:rPr>
        <w:t>а к такому участнику не применяются.</w:t>
      </w:r>
    </w:p>
    <w:p w:rsidR="009E3D73" w:rsidRDefault="009E3D73" w:rsidP="00BB3543">
      <w:pPr>
        <w:autoSpaceDE w:val="0"/>
        <w:autoSpaceDN w:val="0"/>
        <w:adjustRightInd w:val="0"/>
        <w:ind w:firstLine="540"/>
        <w:jc w:val="both"/>
        <w:rPr>
          <w:rFonts w:eastAsia="Calibri"/>
          <w:lang w:eastAsia="en-US"/>
        </w:rPr>
      </w:pPr>
    </w:p>
    <w:p w:rsidR="00BB3543" w:rsidRPr="00E51C34" w:rsidRDefault="00BB3543" w:rsidP="00BB3543">
      <w:pPr>
        <w:suppressAutoHyphens/>
        <w:autoSpaceDE w:val="0"/>
        <w:autoSpaceDN w:val="0"/>
        <w:adjustRightInd w:val="0"/>
        <w:jc w:val="both"/>
        <w:rPr>
          <w:b/>
          <w:bCs/>
          <w:lang w:eastAsia="ru-RU"/>
        </w:rPr>
      </w:pPr>
      <w:r w:rsidRPr="00E51C34">
        <w:rPr>
          <w:b/>
          <w:bCs/>
          <w:lang w:eastAsia="ru-RU"/>
        </w:rPr>
        <w:tab/>
        <w:t xml:space="preserve">11. Возможность одностороннего отказа от исполнения </w:t>
      </w:r>
      <w:r w:rsidR="00CB625B">
        <w:rPr>
          <w:b/>
          <w:bCs/>
          <w:lang w:eastAsia="ru-RU"/>
        </w:rPr>
        <w:t>договор</w:t>
      </w:r>
      <w:r w:rsidRPr="00E51C34">
        <w:rPr>
          <w:b/>
          <w:bCs/>
          <w:lang w:eastAsia="ru-RU"/>
        </w:rPr>
        <w:t>а</w:t>
      </w:r>
      <w:r w:rsidRPr="00E51C34">
        <w:rPr>
          <w:b/>
          <w:bCs/>
          <w:lang w:eastAsia="ru-RU"/>
        </w:rPr>
        <w:tab/>
      </w:r>
    </w:p>
    <w:p w:rsidR="00BB3543" w:rsidRPr="00E51C34" w:rsidRDefault="00BB3543" w:rsidP="00BB3543">
      <w:pPr>
        <w:autoSpaceDE w:val="0"/>
        <w:autoSpaceDN w:val="0"/>
        <w:adjustRightInd w:val="0"/>
        <w:ind w:firstLine="540"/>
        <w:jc w:val="both"/>
        <w:rPr>
          <w:bCs/>
          <w:lang w:eastAsia="ru-RU"/>
        </w:rPr>
      </w:pPr>
      <w:r w:rsidRPr="00E51C34">
        <w:rPr>
          <w:bCs/>
          <w:lang w:eastAsia="ru-RU"/>
        </w:rPr>
        <w:tab/>
        <w:t xml:space="preserve">11.1. Расторжение </w:t>
      </w:r>
      <w:r w:rsidR="00CB625B">
        <w:rPr>
          <w:bCs/>
          <w:lang w:eastAsia="ru-RU"/>
        </w:rPr>
        <w:t>договор</w:t>
      </w:r>
      <w:r w:rsidRPr="00E51C34">
        <w:rPr>
          <w:bCs/>
          <w:lang w:eastAsia="ru-RU"/>
        </w:rPr>
        <w:t xml:space="preserve">а допускается по соглашению сторон, по решению суда, в случае одностороннего отказа стороны </w:t>
      </w:r>
      <w:r w:rsidR="00CB625B">
        <w:rPr>
          <w:bCs/>
          <w:lang w:eastAsia="ru-RU"/>
        </w:rPr>
        <w:t>договор</w:t>
      </w:r>
      <w:r w:rsidRPr="00E51C34">
        <w:rPr>
          <w:bCs/>
          <w:lang w:eastAsia="ru-RU"/>
        </w:rPr>
        <w:t xml:space="preserve">а от исполнения </w:t>
      </w:r>
      <w:r w:rsidR="00CB625B">
        <w:rPr>
          <w:bCs/>
          <w:lang w:eastAsia="ru-RU"/>
        </w:rPr>
        <w:t>договор</w:t>
      </w:r>
      <w:r w:rsidRPr="00E51C34">
        <w:rPr>
          <w:bCs/>
          <w:lang w:eastAsia="ru-RU"/>
        </w:rPr>
        <w:t>а в соответствии с гражданским законодательством.</w:t>
      </w:r>
    </w:p>
    <w:p w:rsidR="00BB3543" w:rsidRPr="00E51C34" w:rsidRDefault="00BB3543" w:rsidP="00BB3543">
      <w:pPr>
        <w:autoSpaceDE w:val="0"/>
        <w:autoSpaceDN w:val="0"/>
        <w:adjustRightInd w:val="0"/>
        <w:ind w:firstLine="540"/>
        <w:jc w:val="both"/>
        <w:rPr>
          <w:bCs/>
          <w:lang w:eastAsia="ru-RU"/>
        </w:rPr>
      </w:pPr>
      <w:r w:rsidRPr="00E51C34">
        <w:rPr>
          <w:bCs/>
          <w:lang w:eastAsia="ru-RU"/>
        </w:rPr>
        <w:tab/>
        <w:t xml:space="preserve">11.2. </w:t>
      </w:r>
      <w:r w:rsidR="00781DCE">
        <w:rPr>
          <w:bCs/>
          <w:lang w:eastAsia="ru-RU"/>
        </w:rPr>
        <w:t>З</w:t>
      </w:r>
      <w:r w:rsidRPr="00E51C34">
        <w:rPr>
          <w:bCs/>
          <w:lang w:eastAsia="ru-RU"/>
        </w:rPr>
        <w:t xml:space="preserve">аказчик вправе принять решение об одностороннем отказе от исполнения </w:t>
      </w:r>
      <w:r w:rsidR="00CB625B">
        <w:rPr>
          <w:bCs/>
          <w:lang w:eastAsia="ru-RU"/>
        </w:rPr>
        <w:t>договор</w:t>
      </w:r>
      <w:r w:rsidRPr="00E51C34">
        <w:rPr>
          <w:bCs/>
          <w:lang w:eastAsia="ru-RU"/>
        </w:rPr>
        <w:t>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w:t>
      </w:r>
      <w:r w:rsidRPr="00E51C34">
        <w:rPr>
          <w:lang w:eastAsia="ru-RU"/>
        </w:rPr>
        <w:t xml:space="preserve"> </w:t>
      </w:r>
      <w:r w:rsidR="00CB625B">
        <w:rPr>
          <w:bCs/>
          <w:lang w:eastAsia="ru-RU"/>
        </w:rPr>
        <w:t>договор</w:t>
      </w:r>
      <w:r w:rsidRPr="00E51C34">
        <w:rPr>
          <w:bCs/>
          <w:lang w:eastAsia="ru-RU"/>
        </w:rPr>
        <w:t>ом.</w:t>
      </w:r>
    </w:p>
    <w:p w:rsidR="00BB3543" w:rsidRPr="007A5DCF" w:rsidRDefault="00BB3543" w:rsidP="00BB3543">
      <w:pPr>
        <w:autoSpaceDE w:val="0"/>
        <w:autoSpaceDN w:val="0"/>
        <w:adjustRightInd w:val="0"/>
        <w:ind w:firstLine="540"/>
        <w:jc w:val="both"/>
        <w:rPr>
          <w:bCs/>
          <w:lang w:eastAsia="ru-RU"/>
        </w:rPr>
      </w:pPr>
      <w:r w:rsidRPr="00E51C34">
        <w:rPr>
          <w:bCs/>
          <w:lang w:eastAsia="ru-RU"/>
        </w:rPr>
        <w:tab/>
        <w:t xml:space="preserve">11.3. </w:t>
      </w:r>
      <w:r w:rsidR="00781DCE">
        <w:rPr>
          <w:bCs/>
          <w:lang w:eastAsia="ru-RU"/>
        </w:rPr>
        <w:t>З</w:t>
      </w:r>
      <w:r w:rsidRPr="00E51C34">
        <w:rPr>
          <w:bCs/>
          <w:lang w:eastAsia="ru-RU"/>
        </w:rPr>
        <w:t>аказчик вправе провести экспертизу</w:t>
      </w:r>
      <w:r w:rsidRPr="007A5DCF">
        <w:rPr>
          <w:bCs/>
          <w:lang w:eastAsia="ru-RU"/>
        </w:rPr>
        <w:t xml:space="preserve"> выполненной работы, оказанной услуги с привлечением экспертов, экспертных организаций до принятия решения об одностороннем отказе от исполнения </w:t>
      </w:r>
      <w:r w:rsidR="00CB625B">
        <w:rPr>
          <w:bCs/>
          <w:lang w:eastAsia="ru-RU"/>
        </w:rPr>
        <w:t>договор</w:t>
      </w:r>
      <w:r w:rsidRPr="007A5DCF">
        <w:rPr>
          <w:bCs/>
          <w:lang w:eastAsia="ru-RU"/>
        </w:rPr>
        <w:t>а.</w:t>
      </w:r>
    </w:p>
    <w:p w:rsidR="00BB3543" w:rsidRPr="007A5DCF" w:rsidRDefault="00BB3543" w:rsidP="00BB3543">
      <w:pPr>
        <w:autoSpaceDE w:val="0"/>
        <w:autoSpaceDN w:val="0"/>
        <w:adjustRightInd w:val="0"/>
        <w:ind w:firstLine="540"/>
        <w:jc w:val="both"/>
        <w:rPr>
          <w:bCs/>
          <w:lang w:eastAsia="ru-RU"/>
        </w:rPr>
      </w:pPr>
      <w:r>
        <w:rPr>
          <w:bCs/>
          <w:lang w:eastAsia="ru-RU"/>
        </w:rPr>
        <w:tab/>
      </w:r>
      <w:r w:rsidRPr="007A5DCF">
        <w:rPr>
          <w:bCs/>
          <w:lang w:eastAsia="ru-RU"/>
        </w:rPr>
        <w:t>11.</w:t>
      </w:r>
      <w:r>
        <w:rPr>
          <w:bCs/>
          <w:lang w:eastAsia="ru-RU"/>
        </w:rPr>
        <w:t>4.</w:t>
      </w:r>
      <w:r w:rsidRPr="007A5DCF">
        <w:rPr>
          <w:bCs/>
          <w:lang w:eastAsia="ru-RU"/>
        </w:rPr>
        <w:t xml:space="preserve"> Если </w:t>
      </w:r>
      <w:r>
        <w:rPr>
          <w:bCs/>
          <w:lang w:eastAsia="ru-RU"/>
        </w:rPr>
        <w:t>з</w:t>
      </w:r>
      <w:r w:rsidRPr="007A5DCF">
        <w:rPr>
          <w:bCs/>
          <w:lang w:eastAsia="ru-RU"/>
        </w:rPr>
        <w:t>аказчик</w:t>
      </w:r>
      <w:r>
        <w:rPr>
          <w:bCs/>
          <w:lang w:eastAsia="ru-RU"/>
        </w:rPr>
        <w:t>ом</w:t>
      </w:r>
      <w:r w:rsidRPr="007A5DCF">
        <w:rPr>
          <w:bCs/>
          <w:lang w:eastAsia="ru-RU"/>
        </w:rPr>
        <w:t xml:space="preserve"> проведена экспертиза выполненной работы или оказанной услуги с привлечением экспертов, экспертных организаций, решение об одностороннем отказе от исполнения </w:t>
      </w:r>
      <w:r w:rsidR="00CB625B">
        <w:rPr>
          <w:bCs/>
          <w:lang w:eastAsia="ru-RU"/>
        </w:rPr>
        <w:t>договор</w:t>
      </w:r>
      <w:r w:rsidRPr="007A5DCF">
        <w:rPr>
          <w:bCs/>
          <w:lang w:eastAsia="ru-RU"/>
        </w:rPr>
        <w:t>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w:t>
      </w:r>
      <w:r w:rsidRPr="0054472C">
        <w:rPr>
          <w:lang w:eastAsia="ru-RU"/>
        </w:rPr>
        <w:t xml:space="preserve"> </w:t>
      </w:r>
      <w:r w:rsidR="00CB625B">
        <w:rPr>
          <w:bCs/>
          <w:lang w:eastAsia="ru-RU"/>
        </w:rPr>
        <w:t>договор</w:t>
      </w:r>
      <w:r w:rsidRPr="007A5DCF">
        <w:rPr>
          <w:bCs/>
          <w:lang w:eastAsia="ru-RU"/>
        </w:rPr>
        <w:t xml:space="preserve">а, послужившие основанием для одностороннего отказа заказчика от исполнения </w:t>
      </w:r>
      <w:r w:rsidR="00CB625B">
        <w:rPr>
          <w:bCs/>
          <w:lang w:eastAsia="ru-RU"/>
        </w:rPr>
        <w:t>договор</w:t>
      </w:r>
      <w:r w:rsidRPr="007A5DCF">
        <w:rPr>
          <w:bCs/>
          <w:lang w:eastAsia="ru-RU"/>
        </w:rPr>
        <w:t>а.</w:t>
      </w:r>
    </w:p>
    <w:p w:rsidR="00BB3543" w:rsidRPr="007A5DCF" w:rsidRDefault="00BB3543" w:rsidP="00BB3543">
      <w:pPr>
        <w:autoSpaceDE w:val="0"/>
        <w:autoSpaceDN w:val="0"/>
        <w:adjustRightInd w:val="0"/>
        <w:ind w:firstLine="540"/>
        <w:jc w:val="both"/>
        <w:rPr>
          <w:bCs/>
          <w:lang w:eastAsia="ru-RU"/>
        </w:rPr>
      </w:pPr>
      <w:r>
        <w:rPr>
          <w:bCs/>
          <w:lang w:eastAsia="ru-RU"/>
        </w:rPr>
        <w:tab/>
      </w:r>
      <w:r w:rsidRPr="00491D08">
        <w:rPr>
          <w:bCs/>
          <w:lang w:eastAsia="ru-RU"/>
        </w:rPr>
        <w:t xml:space="preserve">11.5. Решение заказчика об одностороннем отказе от исполнения </w:t>
      </w:r>
      <w:r w:rsidR="00CB625B">
        <w:rPr>
          <w:bCs/>
          <w:lang w:eastAsia="ru-RU"/>
        </w:rPr>
        <w:t>договор</w:t>
      </w:r>
      <w:r w:rsidRPr="00491D08">
        <w:rPr>
          <w:bCs/>
          <w:lang w:eastAsia="ru-RU"/>
        </w:rPr>
        <w:t xml:space="preserve">а </w:t>
      </w:r>
      <w:r w:rsidR="00781DCE">
        <w:rPr>
          <w:bCs/>
        </w:rPr>
        <w:t>не позднее чем в течение 3 (Т</w:t>
      </w:r>
      <w:r w:rsidRPr="00491D08">
        <w:rPr>
          <w:bCs/>
        </w:rPr>
        <w:t>рех</w:t>
      </w:r>
      <w:r w:rsidR="00781DCE">
        <w:rPr>
          <w:bCs/>
        </w:rPr>
        <w:t>)</w:t>
      </w:r>
      <w:r w:rsidRPr="00491D08">
        <w:rPr>
          <w:bCs/>
        </w:rPr>
        <w:t xml:space="preserve"> рабочих дней с даты принятия </w:t>
      </w:r>
      <w:r w:rsidRPr="00491D08">
        <w:rPr>
          <w:bCs/>
          <w:lang w:eastAsia="ru-RU"/>
        </w:rPr>
        <w:t xml:space="preserve"> указанного решения, размещается на официальном сайте</w:t>
      </w:r>
      <w:r w:rsidRPr="00640FB2">
        <w:rPr>
          <w:bCs/>
          <w:lang w:eastAsia="ru-RU"/>
        </w:rPr>
        <w:t xml:space="preserve"> и направляется </w:t>
      </w:r>
      <w:r w:rsidRPr="007A5DCF">
        <w:rPr>
          <w:bCs/>
          <w:lang w:eastAsia="ru-RU"/>
        </w:rPr>
        <w:t xml:space="preserve">подрядчику, исполнителю по почте заказным письмом с уведомлением о вручении по адресу </w:t>
      </w:r>
      <w:r w:rsidR="00781DCE">
        <w:rPr>
          <w:bCs/>
          <w:lang w:eastAsia="ru-RU"/>
        </w:rPr>
        <w:t>подрядчика, исполнителя</w:t>
      </w:r>
      <w:r w:rsidRPr="007A5DCF">
        <w:rPr>
          <w:bCs/>
          <w:lang w:eastAsia="ru-RU"/>
        </w:rPr>
        <w:t xml:space="preserve">, указанному в </w:t>
      </w:r>
      <w:r w:rsidR="00CB625B">
        <w:rPr>
          <w:bCs/>
          <w:lang w:eastAsia="ru-RU"/>
        </w:rPr>
        <w:t>договор</w:t>
      </w:r>
      <w:r w:rsidRPr="007A5DCF">
        <w:rPr>
          <w:bCs/>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w:t>
      </w:r>
      <w:r>
        <w:rPr>
          <w:bCs/>
          <w:lang w:eastAsia="ru-RU"/>
        </w:rPr>
        <w:t xml:space="preserve"> </w:t>
      </w:r>
      <w:r w:rsidRPr="007A5DCF">
        <w:rPr>
          <w:bCs/>
          <w:lang w:eastAsia="ru-RU"/>
        </w:rPr>
        <w:t xml:space="preserve">заказчиком подтверждения о его вручении </w:t>
      </w:r>
      <w:r w:rsidR="00781DCE">
        <w:rPr>
          <w:bCs/>
          <w:lang w:eastAsia="ru-RU"/>
        </w:rPr>
        <w:t>подрядчику, исполнителю</w:t>
      </w:r>
      <w:r w:rsidRPr="007A5DCF">
        <w:rPr>
          <w:bCs/>
          <w:lang w:eastAsia="ru-RU"/>
        </w:rPr>
        <w:t xml:space="preserve">. Выполнение заказчиком требований настоящей части считается надлежащим уведомлением </w:t>
      </w:r>
      <w:r w:rsidR="00781DCE">
        <w:rPr>
          <w:bCs/>
          <w:lang w:eastAsia="ru-RU"/>
        </w:rPr>
        <w:t>подрядчика, исполнителя</w:t>
      </w:r>
      <w:r w:rsidRPr="007A5DCF">
        <w:rPr>
          <w:bCs/>
          <w:lang w:eastAsia="ru-RU"/>
        </w:rPr>
        <w:t xml:space="preserve"> об одностороннем отказе от исполнения </w:t>
      </w:r>
      <w:r w:rsidR="00CB625B">
        <w:rPr>
          <w:bCs/>
          <w:lang w:eastAsia="ru-RU"/>
        </w:rPr>
        <w:t>договор</w:t>
      </w:r>
      <w:r w:rsidRPr="007A5DCF">
        <w:rPr>
          <w:bCs/>
          <w:lang w:eastAsia="ru-RU"/>
        </w:rPr>
        <w:t xml:space="preserve">а. Датой такого надлежащего уведомления признается дата получения </w:t>
      </w:r>
      <w:r w:rsidR="00781DCE">
        <w:rPr>
          <w:bCs/>
          <w:lang w:eastAsia="ru-RU"/>
        </w:rPr>
        <w:t>з</w:t>
      </w:r>
      <w:r w:rsidRPr="007A5DCF">
        <w:rPr>
          <w:bCs/>
          <w:lang w:eastAsia="ru-RU"/>
        </w:rPr>
        <w:t>аказчиком подтверждения о вручении подрядчику, исполнителю указанного уведомления либо дата получения заказчиком информации об отсутствии подрядчика, исполни</w:t>
      </w:r>
      <w:r w:rsidR="00781DCE">
        <w:rPr>
          <w:bCs/>
          <w:lang w:eastAsia="ru-RU"/>
        </w:rPr>
        <w:t>теля</w:t>
      </w:r>
      <w:r w:rsidRPr="007A5DCF">
        <w:rPr>
          <w:bCs/>
          <w:lang w:eastAsia="ru-RU"/>
        </w:rPr>
        <w:t xml:space="preserve"> по его адресу, указанному в </w:t>
      </w:r>
      <w:r w:rsidR="00CB625B">
        <w:rPr>
          <w:bCs/>
          <w:lang w:eastAsia="ru-RU"/>
        </w:rPr>
        <w:t>договор</w:t>
      </w:r>
      <w:r w:rsidRPr="007A5DCF">
        <w:rPr>
          <w:bCs/>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00CB625B">
        <w:rPr>
          <w:bCs/>
          <w:lang w:eastAsia="ru-RU"/>
        </w:rPr>
        <w:t>договор</w:t>
      </w:r>
      <w:r w:rsidRPr="007A5DCF">
        <w:rPr>
          <w:bCs/>
          <w:lang w:eastAsia="ru-RU"/>
        </w:rPr>
        <w:t xml:space="preserve">а </w:t>
      </w:r>
      <w:r w:rsidRPr="00491D08">
        <w:rPr>
          <w:bCs/>
          <w:lang w:eastAsia="ru-RU"/>
        </w:rPr>
        <w:t>на официальном сайте.</w:t>
      </w:r>
    </w:p>
    <w:p w:rsidR="00BB3543" w:rsidRPr="007A5DCF" w:rsidRDefault="00BB3543" w:rsidP="00BB3543">
      <w:pPr>
        <w:autoSpaceDE w:val="0"/>
        <w:autoSpaceDN w:val="0"/>
        <w:adjustRightInd w:val="0"/>
        <w:ind w:firstLine="540"/>
        <w:jc w:val="both"/>
        <w:rPr>
          <w:bCs/>
          <w:lang w:eastAsia="ru-RU"/>
        </w:rPr>
      </w:pPr>
      <w:r>
        <w:rPr>
          <w:bCs/>
          <w:lang w:eastAsia="ru-RU"/>
        </w:rPr>
        <w:lastRenderedPageBreak/>
        <w:tab/>
      </w:r>
      <w:r w:rsidRPr="007A5DCF">
        <w:rPr>
          <w:bCs/>
          <w:lang w:eastAsia="ru-RU"/>
        </w:rPr>
        <w:t>1</w:t>
      </w:r>
      <w:r>
        <w:rPr>
          <w:bCs/>
          <w:lang w:eastAsia="ru-RU"/>
        </w:rPr>
        <w:t>1.6</w:t>
      </w:r>
      <w:r w:rsidRPr="007A5DCF">
        <w:rPr>
          <w:bCs/>
          <w:lang w:eastAsia="ru-RU"/>
        </w:rPr>
        <w:t>. Решение заказчика об одностороннем отказе от исполнения</w:t>
      </w:r>
      <w:r w:rsidRPr="0054472C">
        <w:rPr>
          <w:lang w:eastAsia="ru-RU"/>
        </w:rPr>
        <w:t xml:space="preserve"> </w:t>
      </w:r>
      <w:r w:rsidR="00CB625B">
        <w:rPr>
          <w:bCs/>
          <w:lang w:eastAsia="ru-RU"/>
        </w:rPr>
        <w:t>договор</w:t>
      </w:r>
      <w:r w:rsidRPr="007A5DCF">
        <w:rPr>
          <w:bCs/>
          <w:lang w:eastAsia="ru-RU"/>
        </w:rPr>
        <w:t xml:space="preserve">а вступает в силу и </w:t>
      </w:r>
      <w:r w:rsidR="00CB625B">
        <w:rPr>
          <w:bCs/>
          <w:lang w:eastAsia="ru-RU"/>
        </w:rPr>
        <w:t>договор</w:t>
      </w:r>
      <w:r w:rsidRPr="007A5DCF">
        <w:rPr>
          <w:bCs/>
          <w:lang w:eastAsia="ru-RU"/>
        </w:rPr>
        <w:t xml:space="preserve"> считается расторгнутым через десять дней с даты надлежащего уведомления заказчиком </w:t>
      </w:r>
      <w:r w:rsidR="00781DCE">
        <w:rPr>
          <w:bCs/>
          <w:lang w:eastAsia="ru-RU"/>
        </w:rPr>
        <w:t>подрядчика</w:t>
      </w:r>
      <w:r w:rsidR="00BE717E">
        <w:rPr>
          <w:bCs/>
          <w:lang w:eastAsia="ru-RU"/>
        </w:rPr>
        <w:t xml:space="preserve"> (исполнитель)</w:t>
      </w:r>
      <w:r w:rsidR="00BE717E" w:rsidRPr="007A5DCF">
        <w:rPr>
          <w:bCs/>
          <w:lang w:eastAsia="ru-RU"/>
        </w:rPr>
        <w:t xml:space="preserve"> </w:t>
      </w:r>
      <w:r w:rsidRPr="007A5DCF">
        <w:rPr>
          <w:bCs/>
          <w:lang w:eastAsia="ru-RU"/>
        </w:rPr>
        <w:t xml:space="preserve">об одностороннем отказе от исполнения </w:t>
      </w:r>
      <w:r w:rsidR="00CB625B">
        <w:rPr>
          <w:bCs/>
          <w:lang w:eastAsia="ru-RU"/>
        </w:rPr>
        <w:t>договор</w:t>
      </w:r>
      <w:r w:rsidRPr="007A5DCF">
        <w:rPr>
          <w:bCs/>
          <w:lang w:eastAsia="ru-RU"/>
        </w:rPr>
        <w:t>а.</w:t>
      </w:r>
    </w:p>
    <w:p w:rsidR="00BB3543" w:rsidRPr="007A5DCF" w:rsidRDefault="00BB3543" w:rsidP="00BB3543">
      <w:pPr>
        <w:autoSpaceDE w:val="0"/>
        <w:autoSpaceDN w:val="0"/>
        <w:adjustRightInd w:val="0"/>
        <w:ind w:firstLine="540"/>
        <w:jc w:val="both"/>
        <w:rPr>
          <w:bCs/>
          <w:lang w:eastAsia="ru-RU"/>
        </w:rPr>
      </w:pPr>
      <w:r>
        <w:rPr>
          <w:bCs/>
          <w:lang w:eastAsia="ru-RU"/>
        </w:rPr>
        <w:tab/>
      </w:r>
      <w:r w:rsidRPr="007A5DCF">
        <w:rPr>
          <w:bCs/>
          <w:lang w:eastAsia="ru-RU"/>
        </w:rPr>
        <w:t>1</w:t>
      </w:r>
      <w:r>
        <w:rPr>
          <w:bCs/>
          <w:lang w:eastAsia="ru-RU"/>
        </w:rPr>
        <w:t>1.7</w:t>
      </w:r>
      <w:r w:rsidRPr="007A5DCF">
        <w:rPr>
          <w:bCs/>
          <w:lang w:eastAsia="ru-RU"/>
        </w:rPr>
        <w:t xml:space="preserve">. </w:t>
      </w:r>
      <w:r w:rsidR="00781DCE">
        <w:rPr>
          <w:bCs/>
          <w:lang w:eastAsia="ru-RU"/>
        </w:rPr>
        <w:t>З</w:t>
      </w:r>
      <w:r w:rsidRPr="007A5DCF">
        <w:rPr>
          <w:bCs/>
          <w:lang w:eastAsia="ru-RU"/>
        </w:rPr>
        <w:t>аказчик обязан отменить не вступившее в силу решение об одностороннем отказе от исполнения</w:t>
      </w:r>
      <w:r w:rsidRPr="0054472C">
        <w:rPr>
          <w:lang w:eastAsia="ru-RU"/>
        </w:rPr>
        <w:t xml:space="preserve"> </w:t>
      </w:r>
      <w:r w:rsidR="00CB625B">
        <w:rPr>
          <w:bCs/>
          <w:lang w:eastAsia="ru-RU"/>
        </w:rPr>
        <w:t>договор</w:t>
      </w:r>
      <w:r w:rsidRPr="007A5DCF">
        <w:rPr>
          <w:bCs/>
          <w:lang w:eastAsia="ru-RU"/>
        </w:rPr>
        <w:t xml:space="preserve">а, если в течение десятидневного срока с даты надлежащего уведомления </w:t>
      </w:r>
      <w:r w:rsidR="00781DCE">
        <w:rPr>
          <w:bCs/>
          <w:lang w:eastAsia="ru-RU"/>
        </w:rPr>
        <w:t>подрядчика, исполнителя</w:t>
      </w:r>
      <w:r w:rsidRPr="007A5DCF">
        <w:rPr>
          <w:bCs/>
          <w:lang w:eastAsia="ru-RU"/>
        </w:rPr>
        <w:t xml:space="preserve"> о принятом решении об одностороннем отказе от исполнения </w:t>
      </w:r>
      <w:r w:rsidR="00CB625B">
        <w:rPr>
          <w:bCs/>
          <w:lang w:eastAsia="ru-RU"/>
        </w:rPr>
        <w:t>договор</w:t>
      </w:r>
      <w:r w:rsidRPr="007A5DCF">
        <w:rPr>
          <w:bCs/>
          <w:lang w:eastAsia="ru-RU"/>
        </w:rPr>
        <w:t>а устранено нарушение условий</w:t>
      </w:r>
      <w:r w:rsidRPr="0054472C">
        <w:rPr>
          <w:lang w:eastAsia="ru-RU"/>
        </w:rPr>
        <w:t xml:space="preserve"> </w:t>
      </w:r>
      <w:r w:rsidR="00CB625B">
        <w:rPr>
          <w:bCs/>
          <w:lang w:eastAsia="ru-RU"/>
        </w:rPr>
        <w:t>договор</w:t>
      </w:r>
      <w:r w:rsidRPr="007A5DCF">
        <w:rPr>
          <w:bCs/>
          <w:lang w:eastAsia="ru-RU"/>
        </w:rPr>
        <w:t>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w:t>
      </w:r>
      <w:r w:rsidR="00781DCE">
        <w:rPr>
          <w:bCs/>
          <w:lang w:eastAsia="ru-RU"/>
        </w:rPr>
        <w:t>дчиком, исполнителем</w:t>
      </w:r>
      <w:r w:rsidRPr="007A5DCF">
        <w:rPr>
          <w:bCs/>
          <w:lang w:eastAsia="ru-RU"/>
        </w:rPr>
        <w:t xml:space="preserve"> условий</w:t>
      </w:r>
      <w:r w:rsidRPr="0054472C">
        <w:rPr>
          <w:lang w:eastAsia="ru-RU"/>
        </w:rPr>
        <w:t xml:space="preserve"> </w:t>
      </w:r>
      <w:r w:rsidR="00CB625B">
        <w:rPr>
          <w:bCs/>
          <w:lang w:eastAsia="ru-RU"/>
        </w:rPr>
        <w:t>договор</w:t>
      </w:r>
      <w:r w:rsidRPr="007A5DCF">
        <w:rPr>
          <w:bCs/>
          <w:lang w:eastAsia="ru-RU"/>
        </w:rPr>
        <w:t>а, которые в соответствии с гражданским законодательством являются основанием для одностороннего отказа заказчика от исполнения</w:t>
      </w:r>
      <w:r w:rsidRPr="0054472C">
        <w:rPr>
          <w:lang w:eastAsia="ru-RU"/>
        </w:rPr>
        <w:t xml:space="preserve"> </w:t>
      </w:r>
      <w:r w:rsidR="00CB625B">
        <w:rPr>
          <w:bCs/>
          <w:lang w:eastAsia="ru-RU"/>
        </w:rPr>
        <w:t>договор</w:t>
      </w:r>
      <w:r w:rsidRPr="007A5DCF">
        <w:rPr>
          <w:bCs/>
          <w:lang w:eastAsia="ru-RU"/>
        </w:rPr>
        <w:t>а.</w:t>
      </w:r>
    </w:p>
    <w:p w:rsidR="00BB3543" w:rsidRPr="007A5DCF" w:rsidRDefault="00BB3543" w:rsidP="00BB3543">
      <w:pPr>
        <w:autoSpaceDE w:val="0"/>
        <w:autoSpaceDN w:val="0"/>
        <w:adjustRightInd w:val="0"/>
        <w:ind w:firstLine="540"/>
        <w:jc w:val="both"/>
        <w:rPr>
          <w:bCs/>
          <w:lang w:eastAsia="ru-RU"/>
        </w:rPr>
      </w:pPr>
      <w:r>
        <w:rPr>
          <w:bCs/>
          <w:lang w:eastAsia="ru-RU"/>
        </w:rPr>
        <w:tab/>
      </w:r>
      <w:r w:rsidRPr="007A5DCF">
        <w:rPr>
          <w:bCs/>
          <w:lang w:eastAsia="ru-RU"/>
        </w:rPr>
        <w:t>1</w:t>
      </w:r>
      <w:r>
        <w:rPr>
          <w:bCs/>
          <w:lang w:eastAsia="ru-RU"/>
        </w:rPr>
        <w:t>1</w:t>
      </w:r>
      <w:r w:rsidRPr="007A5DCF">
        <w:rPr>
          <w:bCs/>
          <w:lang w:eastAsia="ru-RU"/>
        </w:rPr>
        <w:t>.</w:t>
      </w:r>
      <w:r>
        <w:rPr>
          <w:bCs/>
          <w:lang w:eastAsia="ru-RU"/>
        </w:rPr>
        <w:t>8.</w:t>
      </w:r>
      <w:r w:rsidRPr="007A5DCF">
        <w:rPr>
          <w:bCs/>
          <w:lang w:eastAsia="ru-RU"/>
        </w:rPr>
        <w:t xml:space="preserve"> </w:t>
      </w:r>
      <w:r w:rsidR="00781DCE">
        <w:rPr>
          <w:bCs/>
          <w:lang w:eastAsia="ru-RU"/>
        </w:rPr>
        <w:t>З</w:t>
      </w:r>
      <w:r w:rsidRPr="007A5DCF">
        <w:rPr>
          <w:bCs/>
          <w:lang w:eastAsia="ru-RU"/>
        </w:rPr>
        <w:t>аказчик обязан принять решение об одностороннем отказе от исполнения</w:t>
      </w:r>
      <w:r w:rsidRPr="0054472C">
        <w:rPr>
          <w:lang w:eastAsia="ru-RU"/>
        </w:rPr>
        <w:t xml:space="preserve"> </w:t>
      </w:r>
      <w:r w:rsidR="00CB625B">
        <w:rPr>
          <w:bCs/>
          <w:lang w:eastAsia="ru-RU"/>
        </w:rPr>
        <w:t>договор</w:t>
      </w:r>
      <w:r w:rsidRPr="007A5DCF">
        <w:rPr>
          <w:bCs/>
          <w:lang w:eastAsia="ru-RU"/>
        </w:rPr>
        <w:t xml:space="preserve">а, если в ходе исполнения </w:t>
      </w:r>
      <w:r w:rsidR="00CB625B">
        <w:rPr>
          <w:bCs/>
          <w:lang w:eastAsia="ru-RU"/>
        </w:rPr>
        <w:t>договор</w:t>
      </w:r>
      <w:r w:rsidRPr="007A5DCF">
        <w:rPr>
          <w:bCs/>
          <w:lang w:eastAsia="ru-RU"/>
        </w:rPr>
        <w:t xml:space="preserve">а установлено, что </w:t>
      </w:r>
      <w:r w:rsidR="00BE717E">
        <w:rPr>
          <w:bCs/>
          <w:lang w:eastAsia="ru-RU"/>
        </w:rPr>
        <w:t>подрядчик</w:t>
      </w:r>
      <w:r w:rsidR="00781DCE">
        <w:rPr>
          <w:bCs/>
          <w:lang w:eastAsia="ru-RU"/>
        </w:rPr>
        <w:t xml:space="preserve"> </w:t>
      </w:r>
      <w:r w:rsidR="00BE717E">
        <w:rPr>
          <w:bCs/>
          <w:lang w:eastAsia="ru-RU"/>
        </w:rPr>
        <w:t>(исполнитель)</w:t>
      </w:r>
      <w:r w:rsidR="00BE717E" w:rsidRPr="007A5DCF">
        <w:rPr>
          <w:bCs/>
          <w:lang w:eastAsia="ru-RU"/>
        </w:rPr>
        <w:t xml:space="preserve"> </w:t>
      </w:r>
      <w:r w:rsidRPr="007A5DCF">
        <w:rPr>
          <w:bCs/>
          <w:lang w:eastAsia="ru-RU"/>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w:t>
      </w:r>
      <w:r w:rsidR="00781DCE">
        <w:rPr>
          <w:bCs/>
          <w:lang w:eastAsia="ru-RU"/>
        </w:rPr>
        <w:t>закупки</w:t>
      </w:r>
      <w:r w:rsidRPr="007A5DCF">
        <w:rPr>
          <w:bCs/>
          <w:lang w:eastAsia="ru-RU"/>
        </w:rPr>
        <w:t>.</w:t>
      </w:r>
    </w:p>
    <w:p w:rsidR="00BB3543" w:rsidRPr="00F5618D" w:rsidRDefault="00BB3543" w:rsidP="00BB3543">
      <w:pPr>
        <w:autoSpaceDE w:val="0"/>
        <w:autoSpaceDN w:val="0"/>
        <w:adjustRightInd w:val="0"/>
        <w:ind w:firstLine="540"/>
        <w:jc w:val="both"/>
        <w:rPr>
          <w:bCs/>
          <w:lang w:eastAsia="ru-RU"/>
        </w:rPr>
      </w:pPr>
      <w:r>
        <w:rPr>
          <w:bCs/>
          <w:lang w:eastAsia="ru-RU"/>
        </w:rPr>
        <w:tab/>
      </w:r>
      <w:r w:rsidRPr="00C8171D">
        <w:rPr>
          <w:bCs/>
          <w:lang w:eastAsia="ru-RU"/>
        </w:rPr>
        <w:t xml:space="preserve">11.9. </w:t>
      </w:r>
      <w:r w:rsidR="00781DCE" w:rsidRPr="00C8171D">
        <w:t>Заказчик</w:t>
      </w:r>
      <w:r w:rsidR="00781DCE">
        <w:t xml:space="preserve"> </w:t>
      </w:r>
      <w:r w:rsidR="00AC68B6">
        <w:t>вправе направить</w:t>
      </w:r>
      <w:r w:rsidR="00781DCE">
        <w:t xml:space="preserve"> в федеральный орган исполнительной власти, уполномоченный Правительством РФ, сведения</w:t>
      </w:r>
      <w:r w:rsidR="00BC66E0">
        <w:t xml:space="preserve"> о</w:t>
      </w:r>
      <w:r w:rsidR="00781DCE">
        <w:t xml:space="preserve"> </w:t>
      </w:r>
      <w:r w:rsidR="00974E52">
        <w:t>по</w:t>
      </w:r>
      <w:r w:rsidR="00BC66E0">
        <w:t>дрядчике, исполнителе, уклонивши</w:t>
      </w:r>
      <w:r w:rsidR="00974E52">
        <w:t>м</w:t>
      </w:r>
      <w:r w:rsidR="00781DCE">
        <w:t>ся от заключения договор</w:t>
      </w:r>
      <w:r w:rsidR="00974E52">
        <w:t>а</w:t>
      </w:r>
      <w:r w:rsidR="00781DCE">
        <w:t xml:space="preserve">, а также о </w:t>
      </w:r>
      <w:r w:rsidR="00BE717E">
        <w:t>подрядчике</w:t>
      </w:r>
      <w:r w:rsidR="00974E52">
        <w:t xml:space="preserve"> </w:t>
      </w:r>
      <w:r w:rsidR="00BE717E">
        <w:rPr>
          <w:bCs/>
          <w:lang w:eastAsia="ru-RU"/>
        </w:rPr>
        <w:t>(исполнителе)</w:t>
      </w:r>
      <w:r w:rsidR="00974E52">
        <w:t>, с которым договор по решению суда расторгнут</w:t>
      </w:r>
      <w:r w:rsidR="00781DCE">
        <w:t xml:space="preserve"> в свя</w:t>
      </w:r>
      <w:r w:rsidR="00974E52">
        <w:t xml:space="preserve">зи с существенным нарушением им </w:t>
      </w:r>
      <w:r w:rsidR="00BC66E0">
        <w:t xml:space="preserve">условий </w:t>
      </w:r>
      <w:r w:rsidR="00974E52">
        <w:t>договора</w:t>
      </w:r>
      <w:r w:rsidR="00781DCE">
        <w:t xml:space="preserve">, для включения </w:t>
      </w:r>
      <w:r w:rsidR="00BE717E">
        <w:t>подрядчика</w:t>
      </w:r>
      <w:r w:rsidR="00974E52">
        <w:t xml:space="preserve"> </w:t>
      </w:r>
      <w:r w:rsidR="00BE717E">
        <w:rPr>
          <w:bCs/>
          <w:lang w:eastAsia="ru-RU"/>
        </w:rPr>
        <w:t>(исполнителя)</w:t>
      </w:r>
      <w:r w:rsidR="00BE717E" w:rsidRPr="007A5DCF">
        <w:rPr>
          <w:bCs/>
          <w:lang w:eastAsia="ru-RU"/>
        </w:rPr>
        <w:t xml:space="preserve"> </w:t>
      </w:r>
      <w:r w:rsidR="00781DCE">
        <w:t xml:space="preserve"> в реестр недобросовестных поставщиков</w:t>
      </w:r>
      <w:r w:rsidR="00974E52">
        <w:t>.</w:t>
      </w:r>
      <w:bookmarkStart w:id="12" w:name="Par10"/>
      <w:bookmarkEnd w:id="12"/>
    </w:p>
    <w:p w:rsidR="00E1643B" w:rsidRDefault="00BB3543" w:rsidP="00BB3543">
      <w:pPr>
        <w:autoSpaceDE w:val="0"/>
        <w:autoSpaceDN w:val="0"/>
        <w:adjustRightInd w:val="0"/>
        <w:ind w:firstLine="540"/>
        <w:jc w:val="both"/>
        <w:rPr>
          <w:bCs/>
          <w:lang w:eastAsia="ru-RU"/>
        </w:rPr>
      </w:pPr>
      <w:r>
        <w:rPr>
          <w:bCs/>
          <w:lang w:eastAsia="ru-RU"/>
        </w:rPr>
        <w:tab/>
      </w:r>
      <w:r w:rsidRPr="007A5DCF">
        <w:rPr>
          <w:bCs/>
          <w:lang w:eastAsia="ru-RU"/>
        </w:rPr>
        <w:t>1</w:t>
      </w:r>
      <w:r w:rsidR="00E765A2">
        <w:rPr>
          <w:bCs/>
          <w:lang w:eastAsia="ru-RU"/>
        </w:rPr>
        <w:t>1.10</w:t>
      </w:r>
      <w:r w:rsidRPr="007A5DCF">
        <w:rPr>
          <w:bCs/>
          <w:lang w:eastAsia="ru-RU"/>
        </w:rPr>
        <w:t xml:space="preserve">. Если до расторжения </w:t>
      </w:r>
      <w:r w:rsidR="00CB625B">
        <w:rPr>
          <w:bCs/>
          <w:lang w:eastAsia="ru-RU"/>
        </w:rPr>
        <w:t>договор</w:t>
      </w:r>
      <w:r w:rsidR="00BE717E">
        <w:rPr>
          <w:bCs/>
          <w:lang w:eastAsia="ru-RU"/>
        </w:rPr>
        <w:t>а подрядчик</w:t>
      </w:r>
      <w:r w:rsidRPr="007A5DCF">
        <w:rPr>
          <w:bCs/>
          <w:lang w:eastAsia="ru-RU"/>
        </w:rPr>
        <w:t xml:space="preserve"> </w:t>
      </w:r>
      <w:r w:rsidR="00BE717E">
        <w:rPr>
          <w:bCs/>
          <w:lang w:eastAsia="ru-RU"/>
        </w:rPr>
        <w:t>(исполнитель)</w:t>
      </w:r>
      <w:r w:rsidR="00BE717E" w:rsidRPr="007A5DCF">
        <w:rPr>
          <w:bCs/>
          <w:lang w:eastAsia="ru-RU"/>
        </w:rPr>
        <w:t xml:space="preserve"> </w:t>
      </w:r>
      <w:r w:rsidRPr="007A5DCF">
        <w:rPr>
          <w:bCs/>
          <w:lang w:eastAsia="ru-RU"/>
        </w:rPr>
        <w:t xml:space="preserve"> частично исполнил обязательства, предусмотренные </w:t>
      </w:r>
      <w:r w:rsidR="00CB625B">
        <w:rPr>
          <w:bCs/>
          <w:lang w:eastAsia="ru-RU"/>
        </w:rPr>
        <w:t>договор</w:t>
      </w:r>
      <w:r w:rsidRPr="007A5DCF">
        <w:rPr>
          <w:bCs/>
          <w:lang w:eastAsia="ru-RU"/>
        </w:rPr>
        <w:t xml:space="preserve">ом, при заключении нового </w:t>
      </w:r>
      <w:r w:rsidR="00CB625B">
        <w:rPr>
          <w:bCs/>
          <w:lang w:eastAsia="ru-RU"/>
        </w:rPr>
        <w:t>договор</w:t>
      </w:r>
      <w:r w:rsidRPr="007A5DCF">
        <w:rPr>
          <w:bCs/>
          <w:lang w:eastAsia="ru-RU"/>
        </w:rPr>
        <w:t>а объем выполняемой работы или оказываемой услуги должны быть уменьшены с учетом объема выполненной работы или оказанной услуги по расторгнутому</w:t>
      </w:r>
      <w:r w:rsidRPr="0054472C">
        <w:rPr>
          <w:lang w:eastAsia="ru-RU"/>
        </w:rPr>
        <w:t xml:space="preserve"> </w:t>
      </w:r>
      <w:r w:rsidR="00CB625B">
        <w:rPr>
          <w:bCs/>
          <w:lang w:eastAsia="ru-RU"/>
        </w:rPr>
        <w:t>договор</w:t>
      </w:r>
      <w:r w:rsidRPr="007A5DCF">
        <w:rPr>
          <w:bCs/>
          <w:lang w:eastAsia="ru-RU"/>
        </w:rPr>
        <w:t>у.</w:t>
      </w:r>
    </w:p>
    <w:p w:rsidR="00BB3543" w:rsidRPr="007A5DCF" w:rsidRDefault="00BB3543" w:rsidP="00BB3543">
      <w:pPr>
        <w:autoSpaceDE w:val="0"/>
        <w:autoSpaceDN w:val="0"/>
        <w:adjustRightInd w:val="0"/>
        <w:ind w:firstLine="540"/>
        <w:jc w:val="both"/>
        <w:rPr>
          <w:bCs/>
          <w:lang w:eastAsia="ru-RU"/>
        </w:rPr>
      </w:pPr>
      <w:r>
        <w:rPr>
          <w:bCs/>
          <w:lang w:eastAsia="ru-RU"/>
        </w:rPr>
        <w:tab/>
      </w:r>
      <w:r w:rsidRPr="007A5DCF">
        <w:rPr>
          <w:bCs/>
          <w:lang w:eastAsia="ru-RU"/>
        </w:rPr>
        <w:t>1</w:t>
      </w:r>
      <w:r>
        <w:rPr>
          <w:bCs/>
          <w:lang w:eastAsia="ru-RU"/>
        </w:rPr>
        <w:t>1</w:t>
      </w:r>
      <w:r w:rsidRPr="007A5DCF">
        <w:rPr>
          <w:bCs/>
          <w:lang w:eastAsia="ru-RU"/>
        </w:rPr>
        <w:t>.</w:t>
      </w:r>
      <w:r w:rsidR="00E765A2">
        <w:rPr>
          <w:bCs/>
          <w:lang w:eastAsia="ru-RU"/>
        </w:rPr>
        <w:t>11</w:t>
      </w:r>
      <w:r>
        <w:rPr>
          <w:bCs/>
          <w:lang w:eastAsia="ru-RU"/>
        </w:rPr>
        <w:t>.</w:t>
      </w:r>
      <w:r w:rsidRPr="007A5DCF">
        <w:rPr>
          <w:bCs/>
          <w:lang w:eastAsia="ru-RU"/>
        </w:rPr>
        <w:t xml:space="preserve"> П</w:t>
      </w:r>
      <w:r w:rsidR="00BE717E">
        <w:rPr>
          <w:bCs/>
          <w:lang w:eastAsia="ru-RU"/>
        </w:rPr>
        <w:t>одрядчик</w:t>
      </w:r>
      <w:r w:rsidR="00E1643B">
        <w:rPr>
          <w:bCs/>
          <w:lang w:eastAsia="ru-RU"/>
        </w:rPr>
        <w:t xml:space="preserve"> </w:t>
      </w:r>
      <w:r w:rsidR="00BE717E">
        <w:rPr>
          <w:bCs/>
          <w:lang w:eastAsia="ru-RU"/>
        </w:rPr>
        <w:t>(</w:t>
      </w:r>
      <w:r w:rsidR="00E1643B">
        <w:rPr>
          <w:bCs/>
          <w:lang w:eastAsia="ru-RU"/>
        </w:rPr>
        <w:t>исполнитель</w:t>
      </w:r>
      <w:r w:rsidR="00BE717E">
        <w:rPr>
          <w:bCs/>
          <w:lang w:eastAsia="ru-RU"/>
        </w:rPr>
        <w:t>)</w:t>
      </w:r>
      <w:r w:rsidRPr="007A5DCF">
        <w:rPr>
          <w:bCs/>
          <w:lang w:eastAsia="ru-RU"/>
        </w:rPr>
        <w:t xml:space="preserve"> вправе принять решение об одностороннем отказе от исполнения</w:t>
      </w:r>
      <w:r w:rsidRPr="0054472C">
        <w:rPr>
          <w:lang w:eastAsia="ru-RU"/>
        </w:rPr>
        <w:t xml:space="preserve"> </w:t>
      </w:r>
      <w:r w:rsidR="00CB625B">
        <w:rPr>
          <w:bCs/>
          <w:lang w:eastAsia="ru-RU"/>
        </w:rPr>
        <w:t>договор</w:t>
      </w:r>
      <w:r w:rsidRPr="007A5DCF">
        <w:rPr>
          <w:bCs/>
          <w:lang w:eastAsia="ru-RU"/>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w:t>
      </w:r>
      <w:r w:rsidR="00CB625B">
        <w:rPr>
          <w:bCs/>
          <w:lang w:eastAsia="ru-RU"/>
        </w:rPr>
        <w:t>договор</w:t>
      </w:r>
      <w:r w:rsidRPr="007A5DCF">
        <w:rPr>
          <w:bCs/>
          <w:lang w:eastAsia="ru-RU"/>
        </w:rPr>
        <w:t>е было предусмотрено право</w:t>
      </w:r>
      <w:r>
        <w:rPr>
          <w:bCs/>
          <w:lang w:eastAsia="ru-RU"/>
        </w:rPr>
        <w:t xml:space="preserve"> </w:t>
      </w:r>
      <w:r w:rsidR="00BC66E0">
        <w:rPr>
          <w:bCs/>
          <w:lang w:eastAsia="ru-RU"/>
        </w:rPr>
        <w:t>подрядчика (исполнителя)</w:t>
      </w:r>
      <w:r w:rsidRPr="007A5DCF">
        <w:rPr>
          <w:bCs/>
          <w:lang w:eastAsia="ru-RU"/>
        </w:rPr>
        <w:t xml:space="preserve"> принять решение об одностороннем отказе от исполнения </w:t>
      </w:r>
      <w:r w:rsidR="00CB625B">
        <w:rPr>
          <w:bCs/>
          <w:lang w:eastAsia="ru-RU"/>
        </w:rPr>
        <w:t>договор</w:t>
      </w:r>
      <w:r w:rsidRPr="007A5DCF">
        <w:rPr>
          <w:bCs/>
          <w:lang w:eastAsia="ru-RU"/>
        </w:rPr>
        <w:t>а.</w:t>
      </w:r>
    </w:p>
    <w:p w:rsidR="00BB3543" w:rsidRPr="007A5DCF" w:rsidRDefault="00BB3543" w:rsidP="00BB3543">
      <w:pPr>
        <w:autoSpaceDE w:val="0"/>
        <w:autoSpaceDN w:val="0"/>
        <w:adjustRightInd w:val="0"/>
        <w:ind w:firstLine="540"/>
        <w:jc w:val="both"/>
        <w:rPr>
          <w:bCs/>
          <w:lang w:eastAsia="ru-RU"/>
        </w:rPr>
      </w:pPr>
      <w:r>
        <w:rPr>
          <w:bCs/>
          <w:lang w:eastAsia="ru-RU"/>
        </w:rPr>
        <w:tab/>
      </w:r>
      <w:r w:rsidRPr="00491D08">
        <w:rPr>
          <w:bCs/>
          <w:lang w:eastAsia="ru-RU"/>
        </w:rPr>
        <w:t>11.1</w:t>
      </w:r>
      <w:r w:rsidR="00E765A2">
        <w:rPr>
          <w:bCs/>
          <w:lang w:eastAsia="ru-RU"/>
        </w:rPr>
        <w:t>2</w:t>
      </w:r>
      <w:r w:rsidRPr="00491D08">
        <w:rPr>
          <w:bCs/>
          <w:lang w:eastAsia="ru-RU"/>
        </w:rPr>
        <w:t xml:space="preserve">. Решение </w:t>
      </w:r>
      <w:r w:rsidR="00BE717E">
        <w:rPr>
          <w:bCs/>
          <w:lang w:eastAsia="ru-RU"/>
        </w:rPr>
        <w:t>подрядчика</w:t>
      </w:r>
      <w:r w:rsidR="00E1643B">
        <w:rPr>
          <w:bCs/>
          <w:lang w:eastAsia="ru-RU"/>
        </w:rPr>
        <w:t xml:space="preserve"> </w:t>
      </w:r>
      <w:r w:rsidR="00BE717E">
        <w:rPr>
          <w:bCs/>
          <w:lang w:eastAsia="ru-RU"/>
        </w:rPr>
        <w:t>(</w:t>
      </w:r>
      <w:r w:rsidR="00E1643B">
        <w:rPr>
          <w:bCs/>
          <w:lang w:eastAsia="ru-RU"/>
        </w:rPr>
        <w:t>исполнителя</w:t>
      </w:r>
      <w:r w:rsidR="00BE717E">
        <w:rPr>
          <w:bCs/>
          <w:lang w:eastAsia="ru-RU"/>
        </w:rPr>
        <w:t>)</w:t>
      </w:r>
      <w:r w:rsidRPr="00491D08">
        <w:rPr>
          <w:bCs/>
          <w:lang w:eastAsia="ru-RU"/>
        </w:rPr>
        <w:t xml:space="preserve"> об одностороннем отказе от исполнения </w:t>
      </w:r>
      <w:r w:rsidR="00CB625B">
        <w:rPr>
          <w:bCs/>
          <w:lang w:eastAsia="ru-RU"/>
        </w:rPr>
        <w:t>договор</w:t>
      </w:r>
      <w:r w:rsidRPr="00491D08">
        <w:rPr>
          <w:bCs/>
          <w:lang w:eastAsia="ru-RU"/>
        </w:rPr>
        <w:t xml:space="preserve">а </w:t>
      </w:r>
      <w:r w:rsidRPr="00491D08">
        <w:rPr>
          <w:bCs/>
        </w:rPr>
        <w:t>не поз</w:t>
      </w:r>
      <w:r w:rsidR="00E1643B">
        <w:rPr>
          <w:bCs/>
        </w:rPr>
        <w:t>днее чем в течение 3 (Т</w:t>
      </w:r>
      <w:r w:rsidRPr="00491D08">
        <w:rPr>
          <w:bCs/>
        </w:rPr>
        <w:t>рех</w:t>
      </w:r>
      <w:r w:rsidR="00E1643B">
        <w:rPr>
          <w:bCs/>
        </w:rPr>
        <w:t>)</w:t>
      </w:r>
      <w:r w:rsidRPr="00491D08">
        <w:rPr>
          <w:bCs/>
        </w:rPr>
        <w:t xml:space="preserve"> рабочих дней с</w:t>
      </w:r>
      <w:r w:rsidRPr="00640FB2">
        <w:rPr>
          <w:bCs/>
        </w:rPr>
        <w:t xml:space="preserve"> даты принятия </w:t>
      </w:r>
      <w:r w:rsidRPr="00640FB2">
        <w:rPr>
          <w:bCs/>
          <w:lang w:eastAsia="ru-RU"/>
        </w:rPr>
        <w:t>такого решения, направляется заказчику по почте заказным письмом с уведомлением</w:t>
      </w:r>
      <w:r w:rsidRPr="007A5DCF">
        <w:rPr>
          <w:bCs/>
          <w:lang w:eastAsia="ru-RU"/>
        </w:rPr>
        <w:t xml:space="preserve"> о вручении по адресу</w:t>
      </w:r>
      <w:r>
        <w:rPr>
          <w:bCs/>
          <w:lang w:eastAsia="ru-RU"/>
        </w:rPr>
        <w:t xml:space="preserve"> </w:t>
      </w:r>
      <w:r w:rsidRPr="007A5DCF">
        <w:rPr>
          <w:bCs/>
          <w:lang w:eastAsia="ru-RU"/>
        </w:rPr>
        <w:t xml:space="preserve">заказчика, указанному в </w:t>
      </w:r>
      <w:r w:rsidR="00CB625B">
        <w:rPr>
          <w:bCs/>
          <w:lang w:eastAsia="ru-RU"/>
        </w:rPr>
        <w:t>договор</w:t>
      </w:r>
      <w:r w:rsidRPr="007A5DCF">
        <w:rPr>
          <w:bCs/>
          <w:lang w:eastAsia="ru-RU"/>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E1643B">
        <w:rPr>
          <w:bCs/>
          <w:lang w:eastAsia="ru-RU"/>
        </w:rPr>
        <w:t xml:space="preserve">подрядчиком, исполнителем </w:t>
      </w:r>
      <w:r w:rsidRPr="007A5DCF">
        <w:rPr>
          <w:bCs/>
          <w:lang w:eastAsia="ru-RU"/>
        </w:rPr>
        <w:t>подтверждения о его вручении</w:t>
      </w:r>
      <w:r>
        <w:rPr>
          <w:bCs/>
          <w:lang w:eastAsia="ru-RU"/>
        </w:rPr>
        <w:t xml:space="preserve"> </w:t>
      </w:r>
      <w:r w:rsidRPr="007A5DCF">
        <w:rPr>
          <w:bCs/>
          <w:lang w:eastAsia="ru-RU"/>
        </w:rPr>
        <w:t xml:space="preserve">заказчику. Выполнение </w:t>
      </w:r>
      <w:r w:rsidR="00BE717E">
        <w:rPr>
          <w:bCs/>
          <w:lang w:eastAsia="ru-RU"/>
        </w:rPr>
        <w:t>подрядчиком</w:t>
      </w:r>
      <w:r w:rsidR="00E1643B">
        <w:rPr>
          <w:bCs/>
          <w:lang w:eastAsia="ru-RU"/>
        </w:rPr>
        <w:t xml:space="preserve"> </w:t>
      </w:r>
      <w:r w:rsidR="00BE717E">
        <w:rPr>
          <w:bCs/>
          <w:lang w:eastAsia="ru-RU"/>
        </w:rPr>
        <w:t>(</w:t>
      </w:r>
      <w:r w:rsidR="00E1643B">
        <w:rPr>
          <w:bCs/>
          <w:lang w:eastAsia="ru-RU"/>
        </w:rPr>
        <w:t>исполнителем</w:t>
      </w:r>
      <w:r w:rsidR="00BE717E">
        <w:rPr>
          <w:bCs/>
          <w:lang w:eastAsia="ru-RU"/>
        </w:rPr>
        <w:t>)</w:t>
      </w:r>
      <w:r w:rsidRPr="007A5DCF">
        <w:rPr>
          <w:bCs/>
          <w:lang w:eastAsia="ru-RU"/>
        </w:rPr>
        <w:t xml:space="preserve"> требований настоящей части считается надлежащим уведомлением заказчика об одностороннем отказе от исполнения </w:t>
      </w:r>
      <w:r w:rsidR="00CB625B">
        <w:rPr>
          <w:bCs/>
          <w:lang w:eastAsia="ru-RU"/>
        </w:rPr>
        <w:t>договор</w:t>
      </w:r>
      <w:r w:rsidRPr="007A5DCF">
        <w:rPr>
          <w:bCs/>
          <w:lang w:eastAsia="ru-RU"/>
        </w:rPr>
        <w:t xml:space="preserve">а. Датой такого надлежащего уведомления признается дата получения </w:t>
      </w:r>
      <w:r w:rsidR="00E1643B">
        <w:rPr>
          <w:bCs/>
          <w:lang w:eastAsia="ru-RU"/>
        </w:rPr>
        <w:t>подрядчиком, исполнителем</w:t>
      </w:r>
      <w:r w:rsidRPr="007A5DCF">
        <w:rPr>
          <w:bCs/>
          <w:lang w:eastAsia="ru-RU"/>
        </w:rPr>
        <w:t xml:space="preserve"> подтверждения о вручении</w:t>
      </w:r>
      <w:r>
        <w:rPr>
          <w:bCs/>
          <w:lang w:eastAsia="ru-RU"/>
        </w:rPr>
        <w:t xml:space="preserve"> </w:t>
      </w:r>
      <w:r w:rsidRPr="007A5DCF">
        <w:rPr>
          <w:bCs/>
          <w:lang w:eastAsia="ru-RU"/>
        </w:rPr>
        <w:t>заказчику указанного уведомления.</w:t>
      </w:r>
    </w:p>
    <w:p w:rsidR="00BB3543" w:rsidRPr="007A5DCF" w:rsidRDefault="00E765A2" w:rsidP="00BB3543">
      <w:pPr>
        <w:autoSpaceDE w:val="0"/>
        <w:autoSpaceDN w:val="0"/>
        <w:adjustRightInd w:val="0"/>
        <w:ind w:firstLine="540"/>
        <w:jc w:val="both"/>
        <w:rPr>
          <w:bCs/>
          <w:lang w:eastAsia="ru-RU"/>
        </w:rPr>
      </w:pPr>
      <w:r>
        <w:rPr>
          <w:bCs/>
          <w:lang w:eastAsia="ru-RU"/>
        </w:rPr>
        <w:tab/>
        <w:t>11.13</w:t>
      </w:r>
      <w:r w:rsidR="00BB3543">
        <w:rPr>
          <w:bCs/>
          <w:lang w:eastAsia="ru-RU"/>
        </w:rPr>
        <w:t>.</w:t>
      </w:r>
      <w:r w:rsidR="00BB3543" w:rsidRPr="007A5DCF">
        <w:rPr>
          <w:bCs/>
          <w:lang w:eastAsia="ru-RU"/>
        </w:rPr>
        <w:t xml:space="preserve"> Решение </w:t>
      </w:r>
      <w:r w:rsidR="00BE717E">
        <w:rPr>
          <w:bCs/>
          <w:lang w:eastAsia="ru-RU"/>
        </w:rPr>
        <w:t>подрядчика</w:t>
      </w:r>
      <w:r w:rsidR="00E1643B">
        <w:rPr>
          <w:bCs/>
          <w:lang w:eastAsia="ru-RU"/>
        </w:rPr>
        <w:t xml:space="preserve"> </w:t>
      </w:r>
      <w:r w:rsidR="00BE717E">
        <w:rPr>
          <w:bCs/>
          <w:lang w:eastAsia="ru-RU"/>
        </w:rPr>
        <w:t>(</w:t>
      </w:r>
      <w:r w:rsidR="00E1643B">
        <w:rPr>
          <w:bCs/>
          <w:lang w:eastAsia="ru-RU"/>
        </w:rPr>
        <w:t>исполнителя</w:t>
      </w:r>
      <w:r w:rsidR="00BE717E">
        <w:rPr>
          <w:bCs/>
          <w:lang w:eastAsia="ru-RU"/>
        </w:rPr>
        <w:t>)</w:t>
      </w:r>
      <w:r w:rsidR="00BB3543" w:rsidRPr="007A5DCF">
        <w:rPr>
          <w:bCs/>
          <w:lang w:eastAsia="ru-RU"/>
        </w:rPr>
        <w:t xml:space="preserve"> об одностороннем отказе от исполнения</w:t>
      </w:r>
      <w:r w:rsidR="00BB3543" w:rsidRPr="0054472C">
        <w:rPr>
          <w:lang w:eastAsia="ru-RU"/>
        </w:rPr>
        <w:t xml:space="preserve"> </w:t>
      </w:r>
      <w:r w:rsidR="00CB625B">
        <w:rPr>
          <w:bCs/>
          <w:lang w:eastAsia="ru-RU"/>
        </w:rPr>
        <w:t>договор</w:t>
      </w:r>
      <w:r w:rsidR="00BB3543" w:rsidRPr="007A5DCF">
        <w:rPr>
          <w:bCs/>
          <w:lang w:eastAsia="ru-RU"/>
        </w:rPr>
        <w:t xml:space="preserve">а вступает в силу и </w:t>
      </w:r>
      <w:r w:rsidR="00CB625B">
        <w:rPr>
          <w:bCs/>
          <w:lang w:eastAsia="ru-RU"/>
        </w:rPr>
        <w:t>договор</w:t>
      </w:r>
      <w:r w:rsidR="00BB3543" w:rsidRPr="007A5DCF">
        <w:rPr>
          <w:bCs/>
          <w:lang w:eastAsia="ru-RU"/>
        </w:rPr>
        <w:t xml:space="preserve"> считается расторгнутым через десять дней с даты надлежащего уведомления </w:t>
      </w:r>
      <w:r w:rsidR="00BE717E">
        <w:rPr>
          <w:bCs/>
          <w:lang w:eastAsia="ru-RU"/>
        </w:rPr>
        <w:t>подрядчиком (</w:t>
      </w:r>
      <w:r w:rsidR="00E1643B">
        <w:rPr>
          <w:bCs/>
          <w:lang w:eastAsia="ru-RU"/>
        </w:rPr>
        <w:t>исполнителем</w:t>
      </w:r>
      <w:r w:rsidR="00BE717E">
        <w:rPr>
          <w:bCs/>
          <w:lang w:eastAsia="ru-RU"/>
        </w:rPr>
        <w:t>)</w:t>
      </w:r>
      <w:r w:rsidR="00BB3543" w:rsidRPr="007A5DCF">
        <w:rPr>
          <w:bCs/>
          <w:lang w:eastAsia="ru-RU"/>
        </w:rPr>
        <w:t xml:space="preserve"> заказчика об одностороннем отказе от исполнения</w:t>
      </w:r>
      <w:r w:rsidR="00BB3543" w:rsidRPr="0054472C">
        <w:rPr>
          <w:lang w:eastAsia="ru-RU"/>
        </w:rPr>
        <w:t xml:space="preserve"> </w:t>
      </w:r>
      <w:r w:rsidR="00CB625B">
        <w:rPr>
          <w:bCs/>
          <w:lang w:eastAsia="ru-RU"/>
        </w:rPr>
        <w:t>договор</w:t>
      </w:r>
      <w:r w:rsidR="00BB3543" w:rsidRPr="007A5DCF">
        <w:rPr>
          <w:bCs/>
          <w:lang w:eastAsia="ru-RU"/>
        </w:rPr>
        <w:t>а.</w:t>
      </w:r>
    </w:p>
    <w:p w:rsidR="00BB3543" w:rsidRPr="007A5DCF" w:rsidRDefault="00E765A2" w:rsidP="00BB3543">
      <w:pPr>
        <w:autoSpaceDE w:val="0"/>
        <w:autoSpaceDN w:val="0"/>
        <w:adjustRightInd w:val="0"/>
        <w:ind w:firstLine="540"/>
        <w:jc w:val="both"/>
        <w:rPr>
          <w:bCs/>
          <w:lang w:eastAsia="ru-RU"/>
        </w:rPr>
      </w:pPr>
      <w:r>
        <w:rPr>
          <w:bCs/>
          <w:lang w:eastAsia="ru-RU"/>
        </w:rPr>
        <w:tab/>
        <w:t>11.14</w:t>
      </w:r>
      <w:r w:rsidR="00BB3543" w:rsidRPr="007A5DCF">
        <w:rPr>
          <w:bCs/>
          <w:lang w:eastAsia="ru-RU"/>
        </w:rPr>
        <w:t xml:space="preserve">. </w:t>
      </w:r>
      <w:r w:rsidR="00E1643B">
        <w:rPr>
          <w:bCs/>
          <w:lang w:eastAsia="ru-RU"/>
        </w:rPr>
        <w:t>П</w:t>
      </w:r>
      <w:r w:rsidR="00BB3543" w:rsidRPr="007A5DCF">
        <w:rPr>
          <w:bCs/>
          <w:lang w:eastAsia="ru-RU"/>
        </w:rPr>
        <w:t>одрядч</w:t>
      </w:r>
      <w:r w:rsidR="00BE717E">
        <w:rPr>
          <w:bCs/>
          <w:lang w:eastAsia="ru-RU"/>
        </w:rPr>
        <w:t>ик</w:t>
      </w:r>
      <w:r w:rsidR="00E1643B">
        <w:rPr>
          <w:bCs/>
          <w:lang w:eastAsia="ru-RU"/>
        </w:rPr>
        <w:t xml:space="preserve"> </w:t>
      </w:r>
      <w:r w:rsidR="00BE717E">
        <w:rPr>
          <w:bCs/>
          <w:lang w:eastAsia="ru-RU"/>
        </w:rPr>
        <w:t>(</w:t>
      </w:r>
      <w:r w:rsidR="00E1643B">
        <w:rPr>
          <w:bCs/>
          <w:lang w:eastAsia="ru-RU"/>
        </w:rPr>
        <w:t>исполнитель</w:t>
      </w:r>
      <w:r w:rsidR="00BE717E">
        <w:rPr>
          <w:bCs/>
          <w:lang w:eastAsia="ru-RU"/>
        </w:rPr>
        <w:t>)</w:t>
      </w:r>
      <w:r w:rsidR="00BB3543" w:rsidRPr="007A5DCF">
        <w:rPr>
          <w:bCs/>
          <w:lang w:eastAsia="ru-RU"/>
        </w:rPr>
        <w:t xml:space="preserve"> обязан отменить не вступившее в силу решение об одностороннем отказе от исполнения </w:t>
      </w:r>
      <w:r w:rsidR="00CB625B">
        <w:rPr>
          <w:bCs/>
          <w:lang w:eastAsia="ru-RU"/>
        </w:rPr>
        <w:t>договор</w:t>
      </w:r>
      <w:r w:rsidR="00BB3543" w:rsidRPr="007A5DCF">
        <w:rPr>
          <w:bCs/>
          <w:lang w:eastAsia="ru-RU"/>
        </w:rPr>
        <w:t xml:space="preserve">а, если в течение десятидневного срока с даты надлежащего уведомления заказчика о принятом решении об одностороннем отказе от исполнения </w:t>
      </w:r>
      <w:r w:rsidR="00CB625B">
        <w:rPr>
          <w:bCs/>
          <w:lang w:eastAsia="ru-RU"/>
        </w:rPr>
        <w:t>договор</w:t>
      </w:r>
      <w:r w:rsidR="00BB3543" w:rsidRPr="007A5DCF">
        <w:rPr>
          <w:bCs/>
          <w:lang w:eastAsia="ru-RU"/>
        </w:rPr>
        <w:t xml:space="preserve">а устранены нарушения условий </w:t>
      </w:r>
      <w:r w:rsidR="00CB625B">
        <w:rPr>
          <w:bCs/>
          <w:lang w:eastAsia="ru-RU"/>
        </w:rPr>
        <w:t>договор</w:t>
      </w:r>
      <w:r w:rsidR="00BB3543" w:rsidRPr="007A5DCF">
        <w:rPr>
          <w:bCs/>
          <w:lang w:eastAsia="ru-RU"/>
        </w:rPr>
        <w:t>а, послужившие основанием для принятия указанного решения.</w:t>
      </w:r>
    </w:p>
    <w:p w:rsidR="00BB3543" w:rsidRPr="007A5DCF" w:rsidRDefault="00E765A2" w:rsidP="00BB3543">
      <w:pPr>
        <w:autoSpaceDE w:val="0"/>
        <w:autoSpaceDN w:val="0"/>
        <w:adjustRightInd w:val="0"/>
        <w:ind w:firstLine="540"/>
        <w:jc w:val="both"/>
        <w:rPr>
          <w:bCs/>
          <w:lang w:eastAsia="ru-RU"/>
        </w:rPr>
      </w:pPr>
      <w:r>
        <w:rPr>
          <w:bCs/>
          <w:lang w:eastAsia="ru-RU"/>
        </w:rPr>
        <w:tab/>
        <w:t>11.15</w:t>
      </w:r>
      <w:r w:rsidR="00BB3543" w:rsidRPr="007A5DCF">
        <w:rPr>
          <w:bCs/>
          <w:lang w:eastAsia="ru-RU"/>
        </w:rPr>
        <w:t>. При расторжении</w:t>
      </w:r>
      <w:r w:rsidR="00BB3543" w:rsidRPr="0054472C">
        <w:rPr>
          <w:lang w:eastAsia="ru-RU"/>
        </w:rPr>
        <w:t xml:space="preserve"> </w:t>
      </w:r>
      <w:r w:rsidR="00CB625B">
        <w:rPr>
          <w:bCs/>
          <w:lang w:eastAsia="ru-RU"/>
        </w:rPr>
        <w:t>договор</w:t>
      </w:r>
      <w:r w:rsidR="00BB3543" w:rsidRPr="007A5DCF">
        <w:rPr>
          <w:bCs/>
          <w:lang w:eastAsia="ru-RU"/>
        </w:rPr>
        <w:t xml:space="preserve">а в связи с односторонним отказом стороны </w:t>
      </w:r>
      <w:r w:rsidR="00CB625B">
        <w:rPr>
          <w:bCs/>
          <w:lang w:eastAsia="ru-RU"/>
        </w:rPr>
        <w:t>договор</w:t>
      </w:r>
      <w:r w:rsidR="00BB3543" w:rsidRPr="007A5DCF">
        <w:rPr>
          <w:bCs/>
          <w:lang w:eastAsia="ru-RU"/>
        </w:rPr>
        <w:t xml:space="preserve">а от исполнения </w:t>
      </w:r>
      <w:r w:rsidR="00CB625B">
        <w:rPr>
          <w:bCs/>
          <w:lang w:eastAsia="ru-RU"/>
        </w:rPr>
        <w:t>договор</w:t>
      </w:r>
      <w:r w:rsidR="00BB3543" w:rsidRPr="007A5DCF">
        <w:rPr>
          <w:bCs/>
          <w:lang w:eastAsia="ru-RU"/>
        </w:rPr>
        <w:t xml:space="preserve">а другая сторона </w:t>
      </w:r>
      <w:r w:rsidR="00CB625B">
        <w:rPr>
          <w:bCs/>
          <w:lang w:eastAsia="ru-RU"/>
        </w:rPr>
        <w:t>договор</w:t>
      </w:r>
      <w:r w:rsidR="00BB3543" w:rsidRPr="007A5DCF">
        <w:rPr>
          <w:bCs/>
          <w:lang w:eastAsia="ru-RU"/>
        </w:rPr>
        <w:t>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w:t>
      </w:r>
      <w:r w:rsidR="00BB3543" w:rsidRPr="0054472C">
        <w:rPr>
          <w:lang w:eastAsia="ru-RU"/>
        </w:rPr>
        <w:t xml:space="preserve"> </w:t>
      </w:r>
      <w:r w:rsidR="00CB625B">
        <w:rPr>
          <w:bCs/>
          <w:lang w:eastAsia="ru-RU"/>
        </w:rPr>
        <w:t>договор</w:t>
      </w:r>
      <w:r w:rsidR="00BB3543" w:rsidRPr="007A5DCF">
        <w:rPr>
          <w:bCs/>
          <w:lang w:eastAsia="ru-RU"/>
        </w:rPr>
        <w:t>а.</w:t>
      </w:r>
    </w:p>
    <w:p w:rsidR="00BB3543" w:rsidRPr="007A5DCF" w:rsidRDefault="00E765A2" w:rsidP="00BB3543">
      <w:pPr>
        <w:autoSpaceDE w:val="0"/>
        <w:autoSpaceDN w:val="0"/>
        <w:adjustRightInd w:val="0"/>
        <w:ind w:firstLine="540"/>
        <w:jc w:val="both"/>
        <w:rPr>
          <w:bCs/>
          <w:lang w:eastAsia="ru-RU"/>
        </w:rPr>
      </w:pPr>
      <w:r>
        <w:rPr>
          <w:bCs/>
          <w:lang w:eastAsia="ru-RU"/>
        </w:rPr>
        <w:tab/>
        <w:t>11.16</w:t>
      </w:r>
      <w:r w:rsidR="00BB3543" w:rsidRPr="007A5DCF">
        <w:rPr>
          <w:bCs/>
          <w:lang w:eastAsia="ru-RU"/>
        </w:rPr>
        <w:t xml:space="preserve">. В случае расторжения </w:t>
      </w:r>
      <w:r w:rsidR="00CB625B">
        <w:rPr>
          <w:bCs/>
          <w:lang w:eastAsia="ru-RU"/>
        </w:rPr>
        <w:t>договор</w:t>
      </w:r>
      <w:r w:rsidR="00BB3543" w:rsidRPr="007A5DCF">
        <w:rPr>
          <w:bCs/>
          <w:lang w:eastAsia="ru-RU"/>
        </w:rPr>
        <w:t xml:space="preserve">а в связи с односторонним отказом </w:t>
      </w:r>
      <w:r w:rsidR="00E1643B">
        <w:rPr>
          <w:bCs/>
          <w:lang w:eastAsia="ru-RU"/>
        </w:rPr>
        <w:t>подрядчика, исполнителя</w:t>
      </w:r>
      <w:r w:rsidR="00BB3543" w:rsidRPr="007A5DCF">
        <w:rPr>
          <w:bCs/>
          <w:lang w:eastAsia="ru-RU"/>
        </w:rPr>
        <w:t xml:space="preserve"> от исполнения </w:t>
      </w:r>
      <w:r w:rsidR="00CB625B">
        <w:rPr>
          <w:bCs/>
          <w:lang w:eastAsia="ru-RU"/>
        </w:rPr>
        <w:t>договор</w:t>
      </w:r>
      <w:r w:rsidR="00BB3543" w:rsidRPr="007A5DCF">
        <w:rPr>
          <w:bCs/>
          <w:lang w:eastAsia="ru-RU"/>
        </w:rPr>
        <w:t>а</w:t>
      </w:r>
      <w:r w:rsidR="00BB3543">
        <w:rPr>
          <w:bCs/>
          <w:lang w:eastAsia="ru-RU"/>
        </w:rPr>
        <w:t xml:space="preserve"> </w:t>
      </w:r>
      <w:r w:rsidR="00BB3543" w:rsidRPr="007A5DCF">
        <w:rPr>
          <w:bCs/>
          <w:lang w:eastAsia="ru-RU"/>
        </w:rPr>
        <w:t>заказчик осуществляет закупку товара, работы, услуги, поставка, выполнение, оказание которых являлись пред</w:t>
      </w:r>
      <w:r w:rsidR="00E1643B">
        <w:rPr>
          <w:bCs/>
          <w:lang w:eastAsia="ru-RU"/>
        </w:rPr>
        <w:t xml:space="preserve">метом расторгнутого </w:t>
      </w:r>
      <w:r w:rsidR="00CB625B">
        <w:rPr>
          <w:bCs/>
          <w:lang w:eastAsia="ru-RU"/>
        </w:rPr>
        <w:t>договор</w:t>
      </w:r>
      <w:r w:rsidR="00E1643B">
        <w:rPr>
          <w:bCs/>
          <w:lang w:eastAsia="ru-RU"/>
        </w:rPr>
        <w:t>а</w:t>
      </w:r>
      <w:r w:rsidR="00BB3543" w:rsidRPr="007A5DCF">
        <w:rPr>
          <w:bCs/>
          <w:lang w:eastAsia="ru-RU"/>
        </w:rPr>
        <w:t>.</w:t>
      </w:r>
    </w:p>
    <w:p w:rsidR="00BB3543" w:rsidRPr="007A5DCF" w:rsidRDefault="00E765A2" w:rsidP="00BB3543">
      <w:pPr>
        <w:autoSpaceDE w:val="0"/>
        <w:autoSpaceDN w:val="0"/>
        <w:adjustRightInd w:val="0"/>
        <w:ind w:firstLine="540"/>
        <w:jc w:val="both"/>
        <w:rPr>
          <w:bCs/>
          <w:lang w:eastAsia="ru-RU"/>
        </w:rPr>
      </w:pPr>
      <w:r>
        <w:rPr>
          <w:bCs/>
          <w:lang w:eastAsia="ru-RU"/>
        </w:rPr>
        <w:lastRenderedPageBreak/>
        <w:tab/>
        <w:t>11.17</w:t>
      </w:r>
      <w:r w:rsidR="00BB3543">
        <w:rPr>
          <w:bCs/>
          <w:lang w:eastAsia="ru-RU"/>
        </w:rPr>
        <w:t>.</w:t>
      </w:r>
      <w:r w:rsidR="00BB3543" w:rsidRPr="007A5DCF">
        <w:rPr>
          <w:bCs/>
          <w:lang w:eastAsia="ru-RU"/>
        </w:rPr>
        <w:t xml:space="preserve"> Информация о расторжении</w:t>
      </w:r>
      <w:r w:rsidR="00BB3543" w:rsidRPr="0054472C">
        <w:rPr>
          <w:lang w:eastAsia="ru-RU"/>
        </w:rPr>
        <w:t xml:space="preserve"> </w:t>
      </w:r>
      <w:r w:rsidR="00CB625B">
        <w:rPr>
          <w:bCs/>
          <w:lang w:eastAsia="ru-RU"/>
        </w:rPr>
        <w:t>договор</w:t>
      </w:r>
      <w:r w:rsidR="00BB3543" w:rsidRPr="007A5DCF">
        <w:rPr>
          <w:bCs/>
          <w:lang w:eastAsia="ru-RU"/>
        </w:rPr>
        <w:t>а, за исключением сведений, составляющих го</w:t>
      </w:r>
      <w:r w:rsidR="00BB3543" w:rsidRPr="004145E6">
        <w:rPr>
          <w:bCs/>
          <w:lang w:eastAsia="ru-RU"/>
        </w:rPr>
        <w:t xml:space="preserve">сударственную тайну, размещается заказчиком на официальном сайте в течение одного рабочего дня, следующего за датой расторжения </w:t>
      </w:r>
      <w:r w:rsidR="00CB625B">
        <w:rPr>
          <w:bCs/>
          <w:lang w:eastAsia="ru-RU"/>
        </w:rPr>
        <w:t>договор</w:t>
      </w:r>
      <w:r w:rsidR="00BB3543" w:rsidRPr="004145E6">
        <w:rPr>
          <w:bCs/>
          <w:lang w:eastAsia="ru-RU"/>
        </w:rPr>
        <w:t>а.</w:t>
      </w:r>
    </w:p>
    <w:p w:rsidR="00BB3543" w:rsidRDefault="00BB3543" w:rsidP="00BB3543">
      <w:pPr>
        <w:suppressAutoHyphens/>
        <w:ind w:firstLine="720"/>
        <w:jc w:val="both"/>
      </w:pPr>
    </w:p>
    <w:p w:rsidR="00BB3543" w:rsidRPr="00EB2FC5" w:rsidRDefault="00BB3543" w:rsidP="00BB3543">
      <w:pPr>
        <w:autoSpaceDE w:val="0"/>
        <w:autoSpaceDN w:val="0"/>
        <w:adjustRightInd w:val="0"/>
        <w:ind w:firstLine="540"/>
        <w:jc w:val="both"/>
        <w:rPr>
          <w:b/>
          <w:lang w:eastAsia="ru-RU"/>
        </w:rPr>
      </w:pPr>
      <w:r>
        <w:rPr>
          <w:b/>
          <w:lang w:eastAsia="ru-RU"/>
        </w:rPr>
        <w:tab/>
      </w:r>
      <w:r w:rsidRPr="00EB2FC5">
        <w:rPr>
          <w:b/>
          <w:lang w:eastAsia="ru-RU"/>
        </w:rPr>
        <w:t xml:space="preserve">12. Возможность заказчика изменить условия </w:t>
      </w:r>
      <w:r w:rsidR="00CB625B">
        <w:rPr>
          <w:b/>
          <w:lang w:eastAsia="ru-RU"/>
        </w:rPr>
        <w:t>договор</w:t>
      </w:r>
      <w:r w:rsidRPr="00EB2FC5">
        <w:rPr>
          <w:b/>
          <w:lang w:eastAsia="ru-RU"/>
        </w:rPr>
        <w:t xml:space="preserve">а </w:t>
      </w:r>
    </w:p>
    <w:p w:rsidR="00BB3543" w:rsidRPr="00B41DD4" w:rsidRDefault="00BB3543" w:rsidP="00E1643B">
      <w:pPr>
        <w:autoSpaceDE w:val="0"/>
        <w:autoSpaceDN w:val="0"/>
        <w:adjustRightInd w:val="0"/>
        <w:ind w:firstLine="540"/>
        <w:jc w:val="both"/>
        <w:rPr>
          <w:bCs/>
          <w:lang w:eastAsia="ru-RU"/>
        </w:rPr>
      </w:pPr>
      <w:r>
        <w:rPr>
          <w:bCs/>
          <w:lang w:eastAsia="ru-RU"/>
        </w:rPr>
        <w:tab/>
        <w:t>12.1</w:t>
      </w:r>
      <w:r w:rsidRPr="00B41DD4">
        <w:rPr>
          <w:bCs/>
          <w:lang w:eastAsia="ru-RU"/>
        </w:rPr>
        <w:t xml:space="preserve">. </w:t>
      </w:r>
      <w:r w:rsidR="00E1643B">
        <w:t>Изменение договора, заключенного по результатам процедуры закупки, осуществляется в порядке и по основаниям, предусмотренным положениями заключаемого договора, а также законодательством РФ с учетом особенностей, установленных настоящим Положением о закупках МУП «ЦМИ» и документацией о закупке</w:t>
      </w:r>
      <w:r w:rsidRPr="00B41DD4">
        <w:rPr>
          <w:bCs/>
          <w:lang w:eastAsia="ru-RU"/>
        </w:rPr>
        <w:t>;</w:t>
      </w:r>
    </w:p>
    <w:p w:rsidR="00BB3543" w:rsidRPr="00B41DD4" w:rsidRDefault="00BB3543" w:rsidP="00BB3543">
      <w:pPr>
        <w:autoSpaceDE w:val="0"/>
        <w:autoSpaceDN w:val="0"/>
        <w:adjustRightInd w:val="0"/>
        <w:ind w:firstLine="540"/>
        <w:jc w:val="both"/>
        <w:rPr>
          <w:bCs/>
          <w:lang w:eastAsia="ru-RU"/>
        </w:rPr>
      </w:pPr>
      <w:r>
        <w:rPr>
          <w:bCs/>
          <w:lang w:eastAsia="ru-RU"/>
        </w:rPr>
        <w:tab/>
        <w:t>12.2</w:t>
      </w:r>
      <w:r w:rsidRPr="00B41DD4">
        <w:rPr>
          <w:bCs/>
          <w:lang w:eastAsia="ru-RU"/>
        </w:rPr>
        <w:t>. При исполнении</w:t>
      </w:r>
      <w:r w:rsidRPr="00B7783F">
        <w:rPr>
          <w:lang w:eastAsia="ru-RU"/>
        </w:rPr>
        <w:t xml:space="preserve"> </w:t>
      </w:r>
      <w:r w:rsidR="00CB625B">
        <w:rPr>
          <w:bCs/>
          <w:lang w:eastAsia="ru-RU"/>
        </w:rPr>
        <w:t>договор</w:t>
      </w:r>
      <w:r w:rsidRPr="00B41DD4">
        <w:rPr>
          <w:bCs/>
          <w:lang w:eastAsia="ru-RU"/>
        </w:rPr>
        <w:t xml:space="preserve">а не допускается перемена </w:t>
      </w:r>
      <w:r w:rsidR="00E1643B">
        <w:rPr>
          <w:bCs/>
          <w:lang w:eastAsia="ru-RU"/>
        </w:rPr>
        <w:t>подрядчика, исполнителя</w:t>
      </w:r>
      <w:r w:rsidRPr="00B41DD4">
        <w:rPr>
          <w:bCs/>
          <w:lang w:eastAsia="ru-RU"/>
        </w:rPr>
        <w:t>, за исключением случая, если новый подрядчик, исполн</w:t>
      </w:r>
      <w:r w:rsidR="00E1643B">
        <w:rPr>
          <w:bCs/>
          <w:lang w:eastAsia="ru-RU"/>
        </w:rPr>
        <w:t>итель</w:t>
      </w:r>
      <w:r w:rsidRPr="00B41DD4">
        <w:rPr>
          <w:bCs/>
          <w:lang w:eastAsia="ru-RU"/>
        </w:rPr>
        <w:t xml:space="preserve"> являе</w:t>
      </w:r>
      <w:r w:rsidR="00E1643B">
        <w:rPr>
          <w:bCs/>
          <w:lang w:eastAsia="ru-RU"/>
        </w:rPr>
        <w:t>тся правопреемником поставщика подрядчика, исполнителя</w:t>
      </w:r>
      <w:r w:rsidRPr="00B41DD4">
        <w:rPr>
          <w:bCs/>
          <w:lang w:eastAsia="ru-RU"/>
        </w:rPr>
        <w:t xml:space="preserve"> по такому </w:t>
      </w:r>
      <w:r w:rsidR="00CB625B">
        <w:rPr>
          <w:bCs/>
          <w:lang w:eastAsia="ru-RU"/>
        </w:rPr>
        <w:t>договор</w:t>
      </w:r>
      <w:r w:rsidRPr="00B41DD4">
        <w:rPr>
          <w:bCs/>
          <w:lang w:eastAsia="ru-RU"/>
        </w:rPr>
        <w:t>у вследствие реорганизации юридического лица в форме преобразования, слияния или присоединения.</w:t>
      </w:r>
    </w:p>
    <w:p w:rsidR="00BB3543" w:rsidRPr="00B41DD4" w:rsidRDefault="00BB3543" w:rsidP="00BB3543">
      <w:pPr>
        <w:autoSpaceDE w:val="0"/>
        <w:autoSpaceDN w:val="0"/>
        <w:adjustRightInd w:val="0"/>
        <w:ind w:firstLine="540"/>
        <w:jc w:val="both"/>
        <w:rPr>
          <w:bCs/>
          <w:lang w:eastAsia="ru-RU"/>
        </w:rPr>
      </w:pPr>
      <w:r>
        <w:rPr>
          <w:bCs/>
          <w:lang w:eastAsia="ru-RU"/>
        </w:rPr>
        <w:tab/>
        <w:t>12.3</w:t>
      </w:r>
      <w:r w:rsidRPr="00B41DD4">
        <w:rPr>
          <w:bCs/>
          <w:lang w:eastAsia="ru-RU"/>
        </w:rPr>
        <w:t>. В случае перемены заказчика права и обязанности заказчика, предусмотренные</w:t>
      </w:r>
      <w:r w:rsidRPr="00B7783F">
        <w:rPr>
          <w:lang w:eastAsia="ru-RU"/>
        </w:rPr>
        <w:t xml:space="preserve"> </w:t>
      </w:r>
      <w:r w:rsidR="00CB625B">
        <w:rPr>
          <w:bCs/>
          <w:lang w:eastAsia="ru-RU"/>
        </w:rPr>
        <w:t>договор</w:t>
      </w:r>
      <w:r w:rsidRPr="00B41DD4">
        <w:rPr>
          <w:bCs/>
          <w:lang w:eastAsia="ru-RU"/>
        </w:rPr>
        <w:t>ом, переходят к новому заказчику.</w:t>
      </w:r>
    </w:p>
    <w:p w:rsidR="00BB3543" w:rsidRPr="00B41DD4" w:rsidRDefault="00BB3543" w:rsidP="00BB3543">
      <w:pPr>
        <w:autoSpaceDE w:val="0"/>
        <w:autoSpaceDN w:val="0"/>
        <w:adjustRightInd w:val="0"/>
        <w:ind w:firstLine="540"/>
        <w:jc w:val="both"/>
        <w:rPr>
          <w:bCs/>
          <w:lang w:eastAsia="ru-RU"/>
        </w:rPr>
      </w:pPr>
      <w:r>
        <w:rPr>
          <w:bCs/>
          <w:lang w:eastAsia="ru-RU"/>
        </w:rPr>
        <w:tab/>
        <w:t>12.4</w:t>
      </w:r>
      <w:r w:rsidRPr="00B41DD4">
        <w:rPr>
          <w:bCs/>
          <w:lang w:eastAsia="ru-RU"/>
        </w:rPr>
        <w:t xml:space="preserve">. При исполнении </w:t>
      </w:r>
      <w:r w:rsidR="00CB625B">
        <w:rPr>
          <w:bCs/>
          <w:lang w:eastAsia="ru-RU"/>
        </w:rPr>
        <w:t>договор</w:t>
      </w:r>
      <w:r w:rsidRPr="00B41DD4">
        <w:rPr>
          <w:bCs/>
          <w:lang w:eastAsia="ru-RU"/>
        </w:rPr>
        <w:t>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w:t>
      </w:r>
      <w:r w:rsidRPr="00B7783F">
        <w:rPr>
          <w:lang w:eastAsia="ru-RU"/>
        </w:rPr>
        <w:t xml:space="preserve"> </w:t>
      </w:r>
      <w:r w:rsidR="00CB625B">
        <w:rPr>
          <w:bCs/>
          <w:lang w:eastAsia="ru-RU"/>
        </w:rPr>
        <w:t>договор</w:t>
      </w:r>
      <w:r w:rsidRPr="00B41DD4">
        <w:rPr>
          <w:bCs/>
          <w:lang w:eastAsia="ru-RU"/>
        </w:rPr>
        <w:t xml:space="preserve">е. В этом случае соответствующие изменения должны быть внесены заказчиком в реестр </w:t>
      </w:r>
      <w:r w:rsidR="00CB625B">
        <w:rPr>
          <w:bCs/>
          <w:lang w:eastAsia="ru-RU"/>
        </w:rPr>
        <w:t>договор</w:t>
      </w:r>
      <w:r w:rsidRPr="00B41DD4">
        <w:rPr>
          <w:bCs/>
          <w:lang w:eastAsia="ru-RU"/>
        </w:rPr>
        <w:t>ов, заключенных заказчиком.</w:t>
      </w:r>
    </w:p>
    <w:p w:rsidR="00BB3543" w:rsidRPr="00B41DD4" w:rsidRDefault="00BB3543" w:rsidP="00BB3543">
      <w:pPr>
        <w:suppressAutoHyphens/>
        <w:ind w:firstLine="720"/>
        <w:jc w:val="both"/>
      </w:pPr>
    </w:p>
    <w:p w:rsidR="00BB3543" w:rsidRDefault="00BB3543" w:rsidP="00BB3543">
      <w:pPr>
        <w:pStyle w:val="af6"/>
        <w:tabs>
          <w:tab w:val="left" w:pos="0"/>
        </w:tabs>
        <w:suppressAutoHyphens/>
        <w:spacing w:before="0" w:after="0"/>
        <w:ind w:left="74"/>
        <w:jc w:val="both"/>
        <w:rPr>
          <w:b/>
        </w:rPr>
      </w:pPr>
      <w:r>
        <w:rPr>
          <w:b/>
        </w:rPr>
        <w:tab/>
      </w:r>
      <w:r w:rsidRPr="00E208E0">
        <w:rPr>
          <w:b/>
        </w:rPr>
        <w:t>13.</w:t>
      </w:r>
      <w:r>
        <w:t xml:space="preserve"> </w:t>
      </w:r>
      <w:r w:rsidRPr="00B33B2A">
        <w:rPr>
          <w:b/>
        </w:rPr>
        <w:t xml:space="preserve">Срок, в течение которого победитель открытого конкурса или иной его участник, с которым заключается </w:t>
      </w:r>
      <w:r w:rsidR="00CB625B">
        <w:rPr>
          <w:b/>
        </w:rPr>
        <w:t>договор</w:t>
      </w:r>
      <w:r w:rsidRPr="00B33B2A">
        <w:rPr>
          <w:b/>
        </w:rPr>
        <w:t xml:space="preserve">, должен подписать </w:t>
      </w:r>
      <w:r w:rsidR="00CB625B">
        <w:rPr>
          <w:b/>
        </w:rPr>
        <w:t>договор</w:t>
      </w:r>
      <w:r w:rsidRPr="00B33B2A">
        <w:rPr>
          <w:b/>
        </w:rPr>
        <w:t xml:space="preserve"> и условия признания победителя открытого конкурса или данного участника, уклонившимися от заключения</w:t>
      </w:r>
      <w:r w:rsidRPr="00B7783F">
        <w:rPr>
          <w:b/>
        </w:rPr>
        <w:t xml:space="preserve"> </w:t>
      </w:r>
      <w:r w:rsidR="00CB625B">
        <w:rPr>
          <w:b/>
        </w:rPr>
        <w:t>договор</w:t>
      </w:r>
      <w:r w:rsidRPr="00B33B2A">
        <w:rPr>
          <w:b/>
        </w:rPr>
        <w:t>а</w:t>
      </w:r>
    </w:p>
    <w:p w:rsidR="00BB3543" w:rsidRDefault="00BB3543" w:rsidP="00BB3543">
      <w:pPr>
        <w:pStyle w:val="af6"/>
        <w:tabs>
          <w:tab w:val="left" w:pos="0"/>
        </w:tabs>
        <w:suppressAutoHyphens/>
        <w:spacing w:before="0" w:after="0"/>
        <w:ind w:left="74"/>
        <w:jc w:val="both"/>
        <w:rPr>
          <w:b/>
        </w:rPr>
      </w:pPr>
    </w:p>
    <w:p w:rsidR="00BB3543" w:rsidRDefault="00BB3543" w:rsidP="00BB3543">
      <w:pPr>
        <w:autoSpaceDE w:val="0"/>
        <w:autoSpaceDN w:val="0"/>
        <w:adjustRightInd w:val="0"/>
        <w:ind w:firstLine="540"/>
        <w:jc w:val="both"/>
        <w:rPr>
          <w:lang w:eastAsia="ru-RU"/>
        </w:rPr>
      </w:pPr>
      <w:r>
        <w:rPr>
          <w:b/>
        </w:rPr>
        <w:tab/>
      </w:r>
      <w:r>
        <w:rPr>
          <w:lang w:eastAsia="ru-RU"/>
        </w:rPr>
        <w:t>13.1. По результатам конкурса</w:t>
      </w:r>
      <w:r w:rsidRPr="00B7783F">
        <w:rPr>
          <w:lang w:eastAsia="ru-RU"/>
        </w:rPr>
        <w:t xml:space="preserve"> </w:t>
      </w:r>
      <w:r w:rsidR="00CB625B">
        <w:rPr>
          <w:lang w:eastAsia="ru-RU"/>
        </w:rPr>
        <w:t>договор</w:t>
      </w:r>
      <w:r>
        <w:rPr>
          <w:lang w:eastAsia="ru-RU"/>
        </w:rPr>
        <w:t xml:space="preserve"> заключается на условиях, указанных в заявке на участие в конкурсе, поданной участником конкурса, с которым заключается </w:t>
      </w:r>
      <w:r w:rsidR="00CB625B">
        <w:rPr>
          <w:lang w:eastAsia="ru-RU"/>
        </w:rPr>
        <w:t>договор</w:t>
      </w:r>
      <w:r>
        <w:rPr>
          <w:lang w:eastAsia="ru-RU"/>
        </w:rPr>
        <w:t>, и в конкурсной документации. При заключении</w:t>
      </w:r>
      <w:r w:rsidRPr="00B7783F">
        <w:rPr>
          <w:lang w:eastAsia="ru-RU"/>
        </w:rPr>
        <w:t xml:space="preserve"> </w:t>
      </w:r>
      <w:r w:rsidR="00CB625B">
        <w:rPr>
          <w:lang w:eastAsia="ru-RU"/>
        </w:rPr>
        <w:t>договор</w:t>
      </w:r>
      <w:r>
        <w:rPr>
          <w:lang w:eastAsia="ru-RU"/>
        </w:rPr>
        <w:t>а его цена не может превышать начальную (максимальную) цену</w:t>
      </w:r>
      <w:r w:rsidRPr="00B7783F">
        <w:rPr>
          <w:lang w:eastAsia="ru-RU"/>
        </w:rPr>
        <w:t xml:space="preserve"> </w:t>
      </w:r>
      <w:r w:rsidR="00CB625B">
        <w:rPr>
          <w:lang w:eastAsia="ru-RU"/>
        </w:rPr>
        <w:t>договор</w:t>
      </w:r>
      <w:r>
        <w:rPr>
          <w:lang w:eastAsia="ru-RU"/>
        </w:rPr>
        <w:t>а, указанную в извещении о проведении конкурса.</w:t>
      </w:r>
    </w:p>
    <w:p w:rsidR="00BB3543" w:rsidRDefault="00BB3543" w:rsidP="00BB3543">
      <w:pPr>
        <w:autoSpaceDE w:val="0"/>
        <w:autoSpaceDN w:val="0"/>
        <w:adjustRightInd w:val="0"/>
        <w:ind w:firstLine="540"/>
        <w:jc w:val="both"/>
        <w:rPr>
          <w:lang w:eastAsia="ru-RU"/>
        </w:rPr>
      </w:pPr>
      <w:r>
        <w:rPr>
          <w:lang w:eastAsia="ru-RU"/>
        </w:rPr>
        <w:tab/>
        <w:t xml:space="preserve">13.2. </w:t>
      </w:r>
      <w:r w:rsidR="00CB625B">
        <w:rPr>
          <w:lang w:eastAsia="ru-RU"/>
        </w:rPr>
        <w:t>Договор</w:t>
      </w:r>
      <w:r>
        <w:rPr>
          <w:lang w:eastAsia="ru-RU"/>
        </w:rPr>
        <w:t xml:space="preserve"> заключается не ранее чем через десять дней и не позднее чем через двадцать дней с даты размещения на официальном сайте протокола рассмотрения и оценки заявок на участие в конкурсе. </w:t>
      </w:r>
    </w:p>
    <w:p w:rsidR="00BB3543" w:rsidRPr="00984C3F" w:rsidRDefault="00BB3543" w:rsidP="00BB3543">
      <w:pPr>
        <w:autoSpaceDE w:val="0"/>
        <w:autoSpaceDN w:val="0"/>
        <w:adjustRightInd w:val="0"/>
        <w:ind w:firstLine="540"/>
        <w:jc w:val="both"/>
        <w:rPr>
          <w:lang w:eastAsia="ru-RU"/>
        </w:rPr>
      </w:pPr>
      <w:r w:rsidRPr="00984C3F">
        <w:rPr>
          <w:lang w:eastAsia="ru-RU"/>
        </w:rPr>
        <w:tab/>
        <w:t xml:space="preserve">При этом </w:t>
      </w:r>
      <w:r w:rsidR="00CB625B">
        <w:rPr>
          <w:lang w:eastAsia="ru-RU"/>
        </w:rPr>
        <w:t>договор</w:t>
      </w:r>
      <w:r w:rsidRPr="00984C3F">
        <w:rPr>
          <w:lang w:eastAsia="ru-RU"/>
        </w:rPr>
        <w:t xml:space="preserve"> заключается только после предоставления участником конкурса обеспечения исполнения </w:t>
      </w:r>
      <w:r w:rsidR="00CB625B">
        <w:rPr>
          <w:lang w:eastAsia="ru-RU"/>
        </w:rPr>
        <w:t>договор</w:t>
      </w:r>
      <w:r w:rsidRPr="00984C3F">
        <w:rPr>
          <w:lang w:eastAsia="ru-RU"/>
        </w:rPr>
        <w:t xml:space="preserve">а в соответствии с требованиями </w:t>
      </w:r>
      <w:r w:rsidR="00C87553">
        <w:rPr>
          <w:lang w:eastAsia="ru-RU"/>
        </w:rPr>
        <w:t>конкурсной документации</w:t>
      </w:r>
      <w:r w:rsidRPr="00984C3F">
        <w:rPr>
          <w:lang w:eastAsia="ru-RU"/>
        </w:rPr>
        <w:t>.</w:t>
      </w:r>
    </w:p>
    <w:p w:rsidR="00BB3543" w:rsidRDefault="00BB3543" w:rsidP="00BB3543">
      <w:pPr>
        <w:autoSpaceDE w:val="0"/>
        <w:autoSpaceDN w:val="0"/>
        <w:adjustRightInd w:val="0"/>
        <w:ind w:firstLine="540"/>
        <w:jc w:val="both"/>
        <w:rPr>
          <w:lang w:eastAsia="ru-RU"/>
        </w:rPr>
      </w:pPr>
      <w:r>
        <w:rPr>
          <w:lang w:eastAsia="ru-RU"/>
        </w:rPr>
        <w:tab/>
        <w:t>13.3. В течение десяти дней с даты размещения на официальном сайте протокола рассмотрения и оценки заявок на участие в конкурсе победитель конкурса обязан подписать</w:t>
      </w:r>
      <w:r w:rsidRPr="00B7783F">
        <w:rPr>
          <w:lang w:eastAsia="ru-RU"/>
        </w:rPr>
        <w:t xml:space="preserve"> </w:t>
      </w:r>
      <w:r w:rsidR="00CB625B">
        <w:rPr>
          <w:lang w:eastAsia="ru-RU"/>
        </w:rPr>
        <w:t>договор</w:t>
      </w:r>
      <w:r>
        <w:rPr>
          <w:lang w:eastAsia="ru-RU"/>
        </w:rPr>
        <w:t xml:space="preserve"> и представить все экземпляры </w:t>
      </w:r>
      <w:r w:rsidR="00CB625B">
        <w:rPr>
          <w:lang w:eastAsia="ru-RU"/>
        </w:rPr>
        <w:t>договор</w:t>
      </w:r>
      <w:r>
        <w:rPr>
          <w:lang w:eastAsia="ru-RU"/>
        </w:rPr>
        <w:t>а заказчику. При этом победитель конкурса одновременно с</w:t>
      </w:r>
      <w:r w:rsidRPr="00B7783F">
        <w:rPr>
          <w:lang w:eastAsia="ru-RU"/>
        </w:rPr>
        <w:t xml:space="preserve"> </w:t>
      </w:r>
      <w:r w:rsidR="00CB625B">
        <w:rPr>
          <w:lang w:eastAsia="ru-RU"/>
        </w:rPr>
        <w:t>договор</w:t>
      </w:r>
      <w:r>
        <w:rPr>
          <w:lang w:eastAsia="ru-RU"/>
        </w:rPr>
        <w:t xml:space="preserve">ом обязан представить заказчику документы, подтверждающие предоставление обеспечения исполнения </w:t>
      </w:r>
      <w:r w:rsidR="00CB625B">
        <w:rPr>
          <w:lang w:eastAsia="ru-RU"/>
        </w:rPr>
        <w:t>договор</w:t>
      </w:r>
      <w:r>
        <w:rPr>
          <w:lang w:eastAsia="ru-RU"/>
        </w:rPr>
        <w:t xml:space="preserve">а в размере, который </w:t>
      </w:r>
      <w:r w:rsidRPr="0060411A">
        <w:rPr>
          <w:lang w:eastAsia="ru-RU"/>
        </w:rPr>
        <w:t>предусмотрен конкурсной документацией.</w:t>
      </w:r>
      <w:r w:rsidRPr="00984C3F">
        <w:rPr>
          <w:lang w:eastAsia="ru-RU"/>
        </w:rPr>
        <w:t xml:space="preserve"> В случае, если победителем конкурса не исполнены тре</w:t>
      </w:r>
      <w:r>
        <w:rPr>
          <w:lang w:eastAsia="ru-RU"/>
        </w:rPr>
        <w:t>бования настоящей части, такой победитель признае</w:t>
      </w:r>
      <w:r w:rsidR="00954A6B">
        <w:rPr>
          <w:lang w:eastAsia="ru-RU"/>
        </w:rPr>
        <w:t>тся уклонившимся от заключения</w:t>
      </w:r>
      <w:r>
        <w:rPr>
          <w:lang w:eastAsia="ru-RU"/>
        </w:rPr>
        <w:t xml:space="preserve"> </w:t>
      </w:r>
      <w:r w:rsidR="00CB625B">
        <w:rPr>
          <w:lang w:eastAsia="ru-RU"/>
        </w:rPr>
        <w:t>договор</w:t>
      </w:r>
      <w:r>
        <w:rPr>
          <w:lang w:eastAsia="ru-RU"/>
        </w:rPr>
        <w:t>а.</w:t>
      </w:r>
    </w:p>
    <w:p w:rsidR="00BB3543" w:rsidRDefault="00BB3543" w:rsidP="00BB3543">
      <w:pPr>
        <w:autoSpaceDE w:val="0"/>
        <w:autoSpaceDN w:val="0"/>
        <w:adjustRightInd w:val="0"/>
        <w:ind w:firstLine="540"/>
        <w:jc w:val="both"/>
        <w:rPr>
          <w:lang w:eastAsia="ru-RU"/>
        </w:rPr>
      </w:pPr>
      <w:r>
        <w:rPr>
          <w:lang w:eastAsia="ru-RU"/>
        </w:rPr>
        <w:tab/>
        <w:t xml:space="preserve">13.4. При уклонении победителя конкурса от заключения </w:t>
      </w:r>
      <w:r w:rsidR="00CB625B">
        <w:rPr>
          <w:lang w:eastAsia="ru-RU"/>
        </w:rPr>
        <w:t>договор</w:t>
      </w:r>
      <w:r>
        <w:rPr>
          <w:lang w:eastAsia="ru-RU"/>
        </w:rPr>
        <w:t xml:space="preserve">а заказчик вправе обратиться в суд с иском о возмещении убытков, причиненных уклонением от заключения </w:t>
      </w:r>
      <w:r w:rsidR="00CB625B">
        <w:rPr>
          <w:lang w:eastAsia="ru-RU"/>
        </w:rPr>
        <w:t>договор</w:t>
      </w:r>
      <w:r>
        <w:rPr>
          <w:lang w:eastAsia="ru-RU"/>
        </w:rPr>
        <w:t>а в части, не покрытой суммой обеспечения заявки на участие в конкурсе, и заключить</w:t>
      </w:r>
      <w:r w:rsidRPr="00B7783F">
        <w:rPr>
          <w:lang w:eastAsia="ru-RU"/>
        </w:rPr>
        <w:t xml:space="preserve"> </w:t>
      </w:r>
      <w:r w:rsidR="00CB625B">
        <w:rPr>
          <w:lang w:eastAsia="ru-RU"/>
        </w:rPr>
        <w:t>договор</w:t>
      </w:r>
      <w:r>
        <w:rPr>
          <w:lang w:eastAsia="ru-RU"/>
        </w:rPr>
        <w:t xml:space="preserve"> с участником конкурса, заявке на участие в конкурсе которого присвоен второй номер.</w:t>
      </w:r>
    </w:p>
    <w:p w:rsidR="00BB3543" w:rsidRDefault="00BB3543" w:rsidP="00BB3543">
      <w:pPr>
        <w:autoSpaceDE w:val="0"/>
        <w:autoSpaceDN w:val="0"/>
        <w:adjustRightInd w:val="0"/>
        <w:ind w:firstLine="540"/>
        <w:jc w:val="both"/>
        <w:rPr>
          <w:lang w:eastAsia="ru-RU"/>
        </w:rPr>
      </w:pPr>
      <w:r>
        <w:rPr>
          <w:lang w:eastAsia="ru-RU"/>
        </w:rPr>
        <w:tab/>
        <w:t>13.5. Проект</w:t>
      </w:r>
      <w:r w:rsidRPr="00B7783F">
        <w:rPr>
          <w:lang w:eastAsia="ru-RU"/>
        </w:rPr>
        <w:t xml:space="preserve"> </w:t>
      </w:r>
      <w:r w:rsidR="00CB625B">
        <w:rPr>
          <w:lang w:eastAsia="ru-RU"/>
        </w:rPr>
        <w:t>договор</w:t>
      </w:r>
      <w:r>
        <w:rPr>
          <w:lang w:eastAsia="ru-RU"/>
        </w:rPr>
        <w:t>а в случае согласия участника конкурса, заявке на участие в конкурсе которого присвоен второй номер, заключить</w:t>
      </w:r>
      <w:r w:rsidRPr="00B7783F">
        <w:rPr>
          <w:lang w:eastAsia="ru-RU"/>
        </w:rPr>
        <w:t xml:space="preserve"> </w:t>
      </w:r>
      <w:r w:rsidR="00CB625B">
        <w:rPr>
          <w:lang w:eastAsia="ru-RU"/>
        </w:rPr>
        <w:t>договор</w:t>
      </w:r>
      <w:r>
        <w:rPr>
          <w:lang w:eastAsia="ru-RU"/>
        </w:rPr>
        <w:t xml:space="preserve"> составляется заказчиком путем включения в проект </w:t>
      </w:r>
      <w:r w:rsidR="00CB625B">
        <w:rPr>
          <w:lang w:eastAsia="ru-RU"/>
        </w:rPr>
        <w:t>договор</w:t>
      </w:r>
      <w:r>
        <w:rPr>
          <w:lang w:eastAsia="ru-RU"/>
        </w:rPr>
        <w:t xml:space="preserve">а, прилагаемый к конкурсной документации, условий исполнения </w:t>
      </w:r>
      <w:r w:rsidR="00CB625B">
        <w:rPr>
          <w:lang w:eastAsia="ru-RU"/>
        </w:rPr>
        <w:t>договор</w:t>
      </w:r>
      <w:r>
        <w:rPr>
          <w:lang w:eastAsia="ru-RU"/>
        </w:rPr>
        <w:t>а, предложенных этим участником. Проект</w:t>
      </w:r>
      <w:r w:rsidRPr="00B7783F">
        <w:rPr>
          <w:lang w:eastAsia="ru-RU"/>
        </w:rPr>
        <w:t xml:space="preserve"> </w:t>
      </w:r>
      <w:r w:rsidR="00CB625B">
        <w:rPr>
          <w:lang w:eastAsia="ru-RU"/>
        </w:rPr>
        <w:t>договор</w:t>
      </w:r>
      <w:r>
        <w:rPr>
          <w:lang w:eastAsia="ru-RU"/>
        </w:rPr>
        <w:t xml:space="preserve">а подлежит направлению заказчиком этому участнику в срок, не превышающий десяти дней с даты признания победителя конкурса уклонившимся от заключения </w:t>
      </w:r>
      <w:r w:rsidR="00CB625B">
        <w:rPr>
          <w:lang w:eastAsia="ru-RU"/>
        </w:rPr>
        <w:t>договор</w:t>
      </w:r>
      <w:r>
        <w:rPr>
          <w:lang w:eastAsia="ru-RU"/>
        </w:rPr>
        <w:t xml:space="preserve">а. </w:t>
      </w:r>
      <w:r w:rsidR="008516AC">
        <w:rPr>
          <w:lang w:eastAsia="ru-RU"/>
        </w:rPr>
        <w:t xml:space="preserve">После опубликования </w:t>
      </w:r>
      <w:r w:rsidR="00426042">
        <w:rPr>
          <w:lang w:eastAsia="ru-RU"/>
        </w:rPr>
        <w:t>заказчиком протокола об уклонении победителя конкурса от заключения договора, у</w:t>
      </w:r>
      <w:r>
        <w:rPr>
          <w:lang w:eastAsia="ru-RU"/>
        </w:rPr>
        <w:t>частник конкурса, заявке которого присвоен второй номер, вправе подписать</w:t>
      </w:r>
      <w:r w:rsidRPr="00B7783F">
        <w:rPr>
          <w:lang w:eastAsia="ru-RU"/>
        </w:rPr>
        <w:t xml:space="preserve"> </w:t>
      </w:r>
      <w:r w:rsidR="00CB625B">
        <w:rPr>
          <w:lang w:eastAsia="ru-RU"/>
        </w:rPr>
        <w:t>договор</w:t>
      </w:r>
      <w:r>
        <w:rPr>
          <w:lang w:eastAsia="ru-RU"/>
        </w:rPr>
        <w:t xml:space="preserve"> и передать его заказчику в</w:t>
      </w:r>
      <w:r w:rsidR="00426042">
        <w:rPr>
          <w:lang w:eastAsia="ru-RU"/>
        </w:rPr>
        <w:t xml:space="preserve"> течение десяти дней</w:t>
      </w:r>
      <w:r w:rsidRPr="00984C3F">
        <w:rPr>
          <w:lang w:eastAsia="ru-RU"/>
        </w:rPr>
        <w:t>, или отказаться от заключения</w:t>
      </w:r>
      <w:r w:rsidRPr="00B7783F">
        <w:rPr>
          <w:lang w:eastAsia="ru-RU"/>
        </w:rPr>
        <w:t xml:space="preserve"> </w:t>
      </w:r>
      <w:r w:rsidR="00CB625B">
        <w:rPr>
          <w:lang w:eastAsia="ru-RU"/>
        </w:rPr>
        <w:t>договор</w:t>
      </w:r>
      <w:r w:rsidRPr="00984C3F">
        <w:rPr>
          <w:lang w:eastAsia="ru-RU"/>
        </w:rPr>
        <w:t>а. Одновре</w:t>
      </w:r>
      <w:r>
        <w:rPr>
          <w:lang w:eastAsia="ru-RU"/>
        </w:rPr>
        <w:t>менно с подписанными экземплярами</w:t>
      </w:r>
      <w:r w:rsidRPr="00B7783F">
        <w:rPr>
          <w:lang w:eastAsia="ru-RU"/>
        </w:rPr>
        <w:t xml:space="preserve"> </w:t>
      </w:r>
      <w:r w:rsidR="00CB625B">
        <w:rPr>
          <w:lang w:eastAsia="ru-RU"/>
        </w:rPr>
        <w:t>договор</w:t>
      </w:r>
      <w:r>
        <w:rPr>
          <w:lang w:eastAsia="ru-RU"/>
        </w:rPr>
        <w:t>а этот участник обязан предоставить обеспечение исполнения</w:t>
      </w:r>
      <w:r w:rsidRPr="00B7783F">
        <w:rPr>
          <w:lang w:eastAsia="ru-RU"/>
        </w:rPr>
        <w:t xml:space="preserve"> </w:t>
      </w:r>
      <w:r w:rsidR="00CB625B">
        <w:rPr>
          <w:lang w:eastAsia="ru-RU"/>
        </w:rPr>
        <w:t>договор</w:t>
      </w:r>
      <w:r>
        <w:rPr>
          <w:lang w:eastAsia="ru-RU"/>
        </w:rPr>
        <w:t>а.</w:t>
      </w:r>
    </w:p>
    <w:p w:rsidR="00BB3543" w:rsidRDefault="00BB3543" w:rsidP="00BB3543">
      <w:pPr>
        <w:autoSpaceDE w:val="0"/>
        <w:autoSpaceDN w:val="0"/>
        <w:adjustRightInd w:val="0"/>
        <w:ind w:firstLine="540"/>
        <w:jc w:val="both"/>
        <w:rPr>
          <w:lang w:eastAsia="ru-RU"/>
        </w:rPr>
      </w:pPr>
      <w:r>
        <w:rPr>
          <w:lang w:eastAsia="ru-RU"/>
        </w:rPr>
        <w:lastRenderedPageBreak/>
        <w:tab/>
        <w:t xml:space="preserve">13.6. Непредоставление участником конкурса, заявке на участие в конкурсе которого присвоен второй номер, </w:t>
      </w:r>
      <w:r w:rsidRPr="00E51C34">
        <w:rPr>
          <w:lang w:eastAsia="ru-RU"/>
        </w:rPr>
        <w:t xml:space="preserve">заказчику </w:t>
      </w:r>
      <w:r w:rsidRPr="00E51C34">
        <w:t>в срок, установленный настоящим разделом</w:t>
      </w:r>
      <w:r w:rsidRPr="00E51C34">
        <w:rPr>
          <w:lang w:eastAsia="ru-RU"/>
        </w:rPr>
        <w:t xml:space="preserve">, подписанных этим участником экземпляров </w:t>
      </w:r>
      <w:r w:rsidR="00CB625B">
        <w:rPr>
          <w:lang w:eastAsia="ru-RU"/>
        </w:rPr>
        <w:t>договор</w:t>
      </w:r>
      <w:r w:rsidRPr="00E51C34">
        <w:rPr>
          <w:lang w:eastAsia="ru-RU"/>
        </w:rPr>
        <w:t xml:space="preserve">а и обеспечения исполнения </w:t>
      </w:r>
      <w:r w:rsidR="00CB625B">
        <w:rPr>
          <w:lang w:eastAsia="ru-RU"/>
        </w:rPr>
        <w:t>договор</w:t>
      </w:r>
      <w:r w:rsidRPr="00E51C34">
        <w:rPr>
          <w:lang w:eastAsia="ru-RU"/>
        </w:rPr>
        <w:t>а не считается уклонением</w:t>
      </w:r>
      <w:r>
        <w:rPr>
          <w:lang w:eastAsia="ru-RU"/>
        </w:rPr>
        <w:t xml:space="preserve"> этого участника от заключения</w:t>
      </w:r>
      <w:r w:rsidRPr="00B7783F">
        <w:rPr>
          <w:lang w:eastAsia="ru-RU"/>
        </w:rPr>
        <w:t xml:space="preserve"> </w:t>
      </w:r>
      <w:r w:rsidR="00CB625B">
        <w:rPr>
          <w:lang w:eastAsia="ru-RU"/>
        </w:rPr>
        <w:t>договор</w:t>
      </w:r>
      <w:r>
        <w:rPr>
          <w:lang w:eastAsia="ru-RU"/>
        </w:rPr>
        <w:t>а. В данном случае конкурс признается несостоявшимся.</w:t>
      </w:r>
    </w:p>
    <w:p w:rsidR="00BB3543" w:rsidRDefault="00BB3543" w:rsidP="00BB3543">
      <w:pPr>
        <w:autoSpaceDE w:val="0"/>
        <w:autoSpaceDN w:val="0"/>
        <w:adjustRightInd w:val="0"/>
        <w:ind w:firstLine="540"/>
        <w:jc w:val="both"/>
        <w:rPr>
          <w:lang w:eastAsia="ru-RU"/>
        </w:rPr>
      </w:pPr>
      <w:r>
        <w:rPr>
          <w:lang w:eastAsia="ru-RU"/>
        </w:rPr>
        <w:tab/>
        <w:t>13.7.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w:t>
      </w:r>
      <w:r w:rsidRPr="00B7783F">
        <w:rPr>
          <w:lang w:eastAsia="ru-RU"/>
        </w:rPr>
        <w:t xml:space="preserve"> </w:t>
      </w:r>
      <w:r w:rsidR="00CB625B">
        <w:rPr>
          <w:lang w:eastAsia="ru-RU"/>
        </w:rPr>
        <w:t>договор</w:t>
      </w:r>
      <w:r>
        <w:rPr>
          <w:lang w:eastAsia="ru-RU"/>
        </w:rPr>
        <w:t xml:space="preserve">а с приложением документов, подтверждающих предоставление обеспечения исполнения </w:t>
      </w:r>
      <w:r w:rsidR="00CB625B">
        <w:rPr>
          <w:lang w:eastAsia="ru-RU"/>
        </w:rPr>
        <w:t>договор</w:t>
      </w:r>
      <w:r>
        <w:rPr>
          <w:lang w:eastAsia="ru-RU"/>
        </w:rPr>
        <w:t>а, заказчик обязан подписать</w:t>
      </w:r>
      <w:r w:rsidRPr="00B7783F">
        <w:rPr>
          <w:lang w:eastAsia="ru-RU"/>
        </w:rPr>
        <w:t xml:space="preserve"> </w:t>
      </w:r>
      <w:r w:rsidR="00CB625B">
        <w:rPr>
          <w:lang w:eastAsia="ru-RU"/>
        </w:rPr>
        <w:t>договор</w:t>
      </w:r>
      <w:r>
        <w:rPr>
          <w:lang w:eastAsia="ru-RU"/>
        </w:rPr>
        <w:t xml:space="preserve"> и передать один экземпляр </w:t>
      </w:r>
      <w:r w:rsidR="00CB625B">
        <w:rPr>
          <w:lang w:eastAsia="ru-RU"/>
        </w:rPr>
        <w:t>договор</w:t>
      </w:r>
      <w:r>
        <w:rPr>
          <w:lang w:eastAsia="ru-RU"/>
        </w:rPr>
        <w:t>а лицу, с которым заключен</w:t>
      </w:r>
      <w:r w:rsidRPr="00B7783F">
        <w:rPr>
          <w:lang w:eastAsia="ru-RU"/>
        </w:rPr>
        <w:t xml:space="preserve"> </w:t>
      </w:r>
      <w:r w:rsidR="00CB625B">
        <w:rPr>
          <w:lang w:eastAsia="ru-RU"/>
        </w:rPr>
        <w:t>договор</w:t>
      </w:r>
      <w:r>
        <w:rPr>
          <w:lang w:eastAsia="ru-RU"/>
        </w:rPr>
        <w:t xml:space="preserve">, или его представителю либо направить один экземпляр </w:t>
      </w:r>
      <w:r w:rsidR="00CB625B">
        <w:rPr>
          <w:lang w:eastAsia="ru-RU"/>
        </w:rPr>
        <w:t>договор</w:t>
      </w:r>
      <w:r>
        <w:rPr>
          <w:lang w:eastAsia="ru-RU"/>
        </w:rPr>
        <w:t>а по почте лицу, с которым заключен</w:t>
      </w:r>
      <w:r w:rsidRPr="00B7783F">
        <w:rPr>
          <w:lang w:eastAsia="ru-RU"/>
        </w:rPr>
        <w:t xml:space="preserve"> </w:t>
      </w:r>
      <w:r w:rsidR="00CB625B">
        <w:rPr>
          <w:lang w:eastAsia="ru-RU"/>
        </w:rPr>
        <w:t>договор</w:t>
      </w:r>
      <w:r>
        <w:rPr>
          <w:lang w:eastAsia="ru-RU"/>
        </w:rPr>
        <w:t xml:space="preserve">. В случае, если заказчик не совершил предусмотренные настоящей частью действия, он признается уклонившимся от заключения </w:t>
      </w:r>
      <w:r w:rsidR="00CB625B">
        <w:rPr>
          <w:lang w:eastAsia="ru-RU"/>
        </w:rPr>
        <w:t>договор</w:t>
      </w:r>
      <w:r>
        <w:rPr>
          <w:lang w:eastAsia="ru-RU"/>
        </w:rPr>
        <w:t xml:space="preserve">а. При уклонении заказчика от заключения </w:t>
      </w:r>
      <w:r w:rsidR="00CB625B">
        <w:rPr>
          <w:lang w:eastAsia="ru-RU"/>
        </w:rPr>
        <w:t>договор</w:t>
      </w:r>
      <w:r>
        <w:rPr>
          <w:lang w:eastAsia="ru-RU"/>
        </w:rPr>
        <w:t xml:space="preserve">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w:t>
      </w:r>
      <w:r w:rsidR="00CB625B">
        <w:rPr>
          <w:lang w:eastAsia="ru-RU"/>
        </w:rPr>
        <w:t>договор</w:t>
      </w:r>
      <w:r>
        <w:rPr>
          <w:lang w:eastAsia="ru-RU"/>
        </w:rPr>
        <w:t xml:space="preserve"> и о взыскании с заказчика убытков, причиненных уклонением заказчика от заключения</w:t>
      </w:r>
      <w:r w:rsidRPr="00B7783F">
        <w:rPr>
          <w:lang w:eastAsia="ru-RU"/>
        </w:rPr>
        <w:t xml:space="preserve"> </w:t>
      </w:r>
      <w:r w:rsidR="00CB625B">
        <w:rPr>
          <w:lang w:eastAsia="ru-RU"/>
        </w:rPr>
        <w:t>договор</w:t>
      </w:r>
      <w:r>
        <w:rPr>
          <w:lang w:eastAsia="ru-RU"/>
        </w:rPr>
        <w:t>а.</w:t>
      </w:r>
    </w:p>
    <w:p w:rsidR="000D5229" w:rsidRDefault="00BB3543" w:rsidP="00BC04CE">
      <w:pPr>
        <w:autoSpaceDE w:val="0"/>
        <w:autoSpaceDN w:val="0"/>
        <w:adjustRightInd w:val="0"/>
        <w:ind w:firstLine="540"/>
        <w:jc w:val="both"/>
        <w:rPr>
          <w:rFonts w:eastAsia="Calibri"/>
          <w:lang w:eastAsia="ru-RU"/>
        </w:rPr>
      </w:pPr>
      <w:r>
        <w:rPr>
          <w:lang w:eastAsia="ru-RU"/>
        </w:rPr>
        <w:tab/>
      </w:r>
      <w:r w:rsidRPr="00BC04CE">
        <w:rPr>
          <w:lang w:eastAsia="ru-RU"/>
        </w:rPr>
        <w:t xml:space="preserve">13.8. </w:t>
      </w:r>
      <w:r w:rsidR="00BC04CE">
        <w:rPr>
          <w:rFonts w:eastAsia="Calibri"/>
          <w:lang w:eastAsia="ru-RU"/>
        </w:rPr>
        <w:t xml:space="preserve"> П</w:t>
      </w:r>
      <w:r w:rsidR="000D5229">
        <w:rPr>
          <w:rFonts w:eastAsia="Calibri"/>
          <w:lang w:eastAsia="ru-RU"/>
        </w:rPr>
        <w:t>рекращается блокирование денежных средств</w:t>
      </w:r>
      <w:r w:rsidR="00E70A9B">
        <w:rPr>
          <w:rFonts w:eastAsia="Calibri"/>
          <w:lang w:eastAsia="ru-RU"/>
        </w:rPr>
        <w:t xml:space="preserve">, </w:t>
      </w:r>
      <w:r w:rsidR="00E70A9B">
        <w:rPr>
          <w:lang w:eastAsia="ru-RU"/>
        </w:rPr>
        <w:t>внесенных</w:t>
      </w:r>
      <w:r w:rsidR="00E70A9B" w:rsidRPr="000B2CD7">
        <w:rPr>
          <w:lang w:eastAsia="ru-RU"/>
        </w:rPr>
        <w:t xml:space="preserve"> в качестве обеспечения заявки на участие в конкурсе</w:t>
      </w:r>
      <w:r w:rsidR="000D5229">
        <w:rPr>
          <w:rFonts w:eastAsia="Calibri"/>
          <w:lang w:eastAsia="ru-RU"/>
        </w:rPr>
        <w:t xml:space="preserve"> на</w:t>
      </w:r>
      <w:r w:rsidR="00E70A9B">
        <w:rPr>
          <w:rFonts w:eastAsia="Calibri"/>
          <w:lang w:eastAsia="ru-RU"/>
        </w:rPr>
        <w:t xml:space="preserve"> счете участника закупки</w:t>
      </w:r>
      <w:r w:rsidR="000D5229">
        <w:rPr>
          <w:rFonts w:eastAsia="Calibri"/>
          <w:lang w:eastAsia="ru-RU"/>
        </w:rPr>
        <w:t xml:space="preserve"> в течение не более чем одного рабочего дня с даты наступления одного из следующих случаев:</w:t>
      </w:r>
    </w:p>
    <w:p w:rsidR="00BC04CE" w:rsidRPr="00BC04CE" w:rsidRDefault="00BC04CE" w:rsidP="00BC04CE">
      <w:pPr>
        <w:autoSpaceDE w:val="0"/>
        <w:autoSpaceDN w:val="0"/>
        <w:adjustRightInd w:val="0"/>
        <w:ind w:firstLine="709"/>
        <w:jc w:val="both"/>
        <w:rPr>
          <w:rFonts w:eastAsia="Calibri"/>
          <w:lang w:eastAsia="ru-RU"/>
        </w:rPr>
      </w:pPr>
      <w:r w:rsidRPr="00BC04CE">
        <w:rPr>
          <w:rFonts w:eastAsia="Calibri"/>
          <w:lang w:eastAsia="ru-RU"/>
        </w:rPr>
        <w:t>1) размещение в единой информационной системе и на электронной площадке протокола подведения итогов открытог</w:t>
      </w:r>
      <w:r>
        <w:rPr>
          <w:rFonts w:eastAsia="Calibri"/>
          <w:lang w:eastAsia="ru-RU"/>
        </w:rPr>
        <w:t xml:space="preserve">о конкурса в электронной форме. </w:t>
      </w:r>
      <w:r w:rsidRPr="00BC04CE">
        <w:rPr>
          <w:rFonts w:eastAsia="Calibri"/>
          <w:lang w:eastAsia="ru-RU"/>
        </w:rPr>
        <w:t xml:space="preserve">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w:t>
      </w:r>
      <w:r>
        <w:rPr>
          <w:rFonts w:eastAsia="Calibri"/>
          <w:lang w:eastAsia="ru-RU"/>
        </w:rPr>
        <w:t>договора</w:t>
      </w:r>
      <w:r w:rsidRPr="00BC04CE">
        <w:rPr>
          <w:rFonts w:eastAsia="Calibri"/>
          <w:lang w:eastAsia="ru-RU"/>
        </w:rPr>
        <w:t>;</w:t>
      </w:r>
    </w:p>
    <w:p w:rsidR="00BC04CE" w:rsidRPr="00BC04CE" w:rsidRDefault="00BC04CE" w:rsidP="00BC04CE">
      <w:pPr>
        <w:autoSpaceDE w:val="0"/>
        <w:autoSpaceDN w:val="0"/>
        <w:adjustRightInd w:val="0"/>
        <w:ind w:firstLine="709"/>
        <w:jc w:val="both"/>
        <w:rPr>
          <w:rFonts w:eastAsia="Calibri"/>
          <w:lang w:eastAsia="ru-RU"/>
        </w:rPr>
      </w:pPr>
      <w:r w:rsidRPr="00BC04CE">
        <w:rPr>
          <w:rFonts w:eastAsia="Calibri"/>
          <w:lang w:eastAsia="ru-RU"/>
        </w:rPr>
        <w:t>2) отмена определения поставщика (подрядчика, исполнителя);</w:t>
      </w:r>
    </w:p>
    <w:p w:rsidR="00BC04CE" w:rsidRPr="00BC04CE" w:rsidRDefault="00BC04CE" w:rsidP="00BC04CE">
      <w:pPr>
        <w:autoSpaceDE w:val="0"/>
        <w:autoSpaceDN w:val="0"/>
        <w:adjustRightInd w:val="0"/>
        <w:ind w:firstLine="709"/>
        <w:jc w:val="both"/>
        <w:rPr>
          <w:rFonts w:eastAsia="Calibri"/>
          <w:lang w:eastAsia="ru-RU"/>
        </w:rPr>
      </w:pPr>
      <w:r w:rsidRPr="00BC04CE">
        <w:rPr>
          <w:rFonts w:eastAsia="Calibri"/>
          <w:lang w:eastAsia="ru-RU"/>
        </w:rPr>
        <w:t>3) отклонение заявки участника закупки;</w:t>
      </w:r>
    </w:p>
    <w:p w:rsidR="00BC04CE" w:rsidRPr="00BC04CE" w:rsidRDefault="00BC04CE" w:rsidP="00BC04CE">
      <w:pPr>
        <w:autoSpaceDE w:val="0"/>
        <w:autoSpaceDN w:val="0"/>
        <w:adjustRightInd w:val="0"/>
        <w:ind w:firstLine="709"/>
        <w:jc w:val="both"/>
        <w:rPr>
          <w:rFonts w:eastAsia="Calibri"/>
          <w:lang w:eastAsia="ru-RU"/>
        </w:rPr>
      </w:pPr>
      <w:r w:rsidRPr="00BC04CE">
        <w:rPr>
          <w:rFonts w:eastAsia="Calibri"/>
          <w:lang w:eastAsia="ru-RU"/>
        </w:rPr>
        <w:t>4) отзыв заявки участником закупки до окончания срока подачи заявок;</w:t>
      </w:r>
    </w:p>
    <w:p w:rsidR="00BC04CE" w:rsidRPr="00BC04CE" w:rsidRDefault="00BC04CE" w:rsidP="00BC04CE">
      <w:pPr>
        <w:autoSpaceDE w:val="0"/>
        <w:autoSpaceDN w:val="0"/>
        <w:adjustRightInd w:val="0"/>
        <w:ind w:firstLine="709"/>
        <w:jc w:val="both"/>
        <w:rPr>
          <w:rFonts w:eastAsia="Calibri"/>
          <w:lang w:eastAsia="ru-RU"/>
        </w:rPr>
      </w:pPr>
      <w:r w:rsidRPr="00BC04CE">
        <w:rPr>
          <w:rFonts w:eastAsia="Calibri"/>
          <w:lang w:eastAsia="ru-RU"/>
        </w:rPr>
        <w:t>5) получение заявки на участие в определении поставщика (подрядчика, исполнителя) после окончания срока подачи заявок;</w:t>
      </w:r>
    </w:p>
    <w:p w:rsidR="00E70A9B" w:rsidRDefault="00BC04CE" w:rsidP="00BC04CE">
      <w:pPr>
        <w:autoSpaceDE w:val="0"/>
        <w:autoSpaceDN w:val="0"/>
        <w:adjustRightInd w:val="0"/>
        <w:ind w:firstLine="709"/>
        <w:jc w:val="both"/>
        <w:rPr>
          <w:rFonts w:eastAsia="Calibri"/>
          <w:lang w:eastAsia="ru-RU"/>
        </w:rPr>
      </w:pPr>
      <w:r w:rsidRPr="00BC04CE">
        <w:rPr>
          <w:rFonts w:eastAsia="Calibri"/>
          <w:lang w:eastAsia="ru-RU"/>
        </w:rPr>
        <w:t xml:space="preserve">6) отстранение участника закупки от участия в определении поставщика (подрядчика, исполнителя) или отказ от заключения </w:t>
      </w:r>
      <w:r>
        <w:rPr>
          <w:rFonts w:eastAsia="Calibri"/>
          <w:lang w:eastAsia="ru-RU"/>
        </w:rPr>
        <w:t>договора</w:t>
      </w:r>
      <w:r w:rsidRPr="00BC04CE">
        <w:rPr>
          <w:rFonts w:eastAsia="Calibri"/>
          <w:lang w:eastAsia="ru-RU"/>
        </w:rPr>
        <w:t xml:space="preserve"> с победителем определения поставщика (подрядчика, исполнителя) </w:t>
      </w:r>
      <w:r>
        <w:rPr>
          <w:rFonts w:eastAsia="Calibri"/>
          <w:lang w:eastAsia="ru-RU"/>
        </w:rPr>
        <w:t>на основании того, что в любой момент до заключения договора, если заказчик или комиссия по осуществлению закупок обнаружит, что участник закупки не соответствует требованиям документации или предоставил недостоверную информацию в отношении своего соответствия указанным требованиям.</w:t>
      </w:r>
    </w:p>
    <w:p w:rsidR="00BB3543" w:rsidRDefault="00BB3543" w:rsidP="00BB3543">
      <w:pPr>
        <w:autoSpaceDE w:val="0"/>
        <w:autoSpaceDN w:val="0"/>
        <w:adjustRightInd w:val="0"/>
        <w:ind w:firstLine="540"/>
        <w:jc w:val="both"/>
        <w:rPr>
          <w:lang w:eastAsia="ru-RU"/>
        </w:rPr>
      </w:pPr>
    </w:p>
    <w:p w:rsidR="00C87553" w:rsidRDefault="00C87553" w:rsidP="00BB3543">
      <w:pPr>
        <w:autoSpaceDE w:val="0"/>
        <w:autoSpaceDN w:val="0"/>
        <w:adjustRightInd w:val="0"/>
        <w:ind w:firstLine="540"/>
        <w:jc w:val="both"/>
        <w:rPr>
          <w:lang w:eastAsia="ru-RU"/>
        </w:rPr>
      </w:pPr>
    </w:p>
    <w:p w:rsidR="00C87553" w:rsidRDefault="00C87553" w:rsidP="00BB3543">
      <w:pPr>
        <w:autoSpaceDE w:val="0"/>
        <w:autoSpaceDN w:val="0"/>
        <w:adjustRightInd w:val="0"/>
        <w:ind w:firstLine="540"/>
        <w:jc w:val="both"/>
        <w:rPr>
          <w:lang w:eastAsia="ru-RU"/>
        </w:rPr>
      </w:pPr>
    </w:p>
    <w:p w:rsidR="00C87553" w:rsidRDefault="00C87553" w:rsidP="00BB3543">
      <w:pPr>
        <w:autoSpaceDE w:val="0"/>
        <w:autoSpaceDN w:val="0"/>
        <w:adjustRightInd w:val="0"/>
        <w:ind w:firstLine="540"/>
        <w:jc w:val="both"/>
        <w:rPr>
          <w:lang w:eastAsia="ru-RU"/>
        </w:rPr>
      </w:pPr>
    </w:p>
    <w:p w:rsidR="00C87553" w:rsidRDefault="00C87553" w:rsidP="00BB3543">
      <w:pPr>
        <w:autoSpaceDE w:val="0"/>
        <w:autoSpaceDN w:val="0"/>
        <w:adjustRightInd w:val="0"/>
        <w:ind w:firstLine="540"/>
        <w:jc w:val="both"/>
        <w:rPr>
          <w:lang w:eastAsia="ru-RU"/>
        </w:rPr>
      </w:pPr>
    </w:p>
    <w:p w:rsidR="00BB3543" w:rsidRPr="00CC1DB6" w:rsidRDefault="00BB3543" w:rsidP="00BB3543">
      <w:pPr>
        <w:pStyle w:val="af6"/>
        <w:tabs>
          <w:tab w:val="left" w:pos="0"/>
        </w:tabs>
        <w:suppressAutoHyphens/>
        <w:spacing w:before="0" w:after="0"/>
        <w:ind w:left="74"/>
        <w:jc w:val="both"/>
      </w:pPr>
    </w:p>
    <w:p w:rsidR="00BB3543" w:rsidRDefault="00BB3543" w:rsidP="00BB3543">
      <w:pPr>
        <w:pStyle w:val="af5"/>
        <w:suppressAutoHyphens/>
        <w:ind w:firstLine="709"/>
        <w:jc w:val="center"/>
      </w:pPr>
    </w:p>
    <w:p w:rsidR="00BB3543" w:rsidRDefault="00BB3543" w:rsidP="00BB3543">
      <w:pPr>
        <w:pStyle w:val="af5"/>
        <w:suppressAutoHyphens/>
        <w:ind w:firstLine="709"/>
        <w:jc w:val="center"/>
      </w:pPr>
    </w:p>
    <w:p w:rsidR="00BB3543" w:rsidRDefault="00BB3543" w:rsidP="00BB3543">
      <w:pPr>
        <w:pStyle w:val="af5"/>
        <w:suppressAutoHyphens/>
        <w:ind w:firstLine="709"/>
        <w:jc w:val="center"/>
      </w:pPr>
    </w:p>
    <w:p w:rsidR="00BB3543" w:rsidRDefault="00BB3543" w:rsidP="00BB3543">
      <w:pPr>
        <w:pStyle w:val="af5"/>
        <w:suppressAutoHyphens/>
        <w:ind w:firstLine="709"/>
        <w:jc w:val="center"/>
      </w:pPr>
    </w:p>
    <w:p w:rsidR="00BB3543" w:rsidRDefault="00BB3543" w:rsidP="00BB3543">
      <w:pPr>
        <w:pStyle w:val="af5"/>
        <w:suppressAutoHyphens/>
        <w:ind w:firstLine="709"/>
        <w:jc w:val="center"/>
      </w:pPr>
    </w:p>
    <w:p w:rsidR="00BB3543" w:rsidRDefault="00BB3543" w:rsidP="00BB3543">
      <w:pPr>
        <w:pStyle w:val="af5"/>
        <w:suppressAutoHyphens/>
        <w:ind w:firstLine="709"/>
        <w:jc w:val="center"/>
        <w:rPr>
          <w:b/>
        </w:rPr>
      </w:pPr>
    </w:p>
    <w:p w:rsidR="00BB3543" w:rsidRDefault="00BB3543" w:rsidP="00BB3543">
      <w:pPr>
        <w:pStyle w:val="af5"/>
        <w:suppressAutoHyphens/>
        <w:ind w:firstLine="709"/>
        <w:jc w:val="center"/>
        <w:rPr>
          <w:b/>
        </w:rPr>
      </w:pPr>
    </w:p>
    <w:p w:rsidR="00BB3543" w:rsidRDefault="00BB3543" w:rsidP="00BB3543">
      <w:pPr>
        <w:pStyle w:val="af5"/>
        <w:suppressAutoHyphens/>
        <w:ind w:firstLine="709"/>
        <w:jc w:val="center"/>
        <w:rPr>
          <w:b/>
        </w:rPr>
      </w:pPr>
    </w:p>
    <w:p w:rsidR="00BB3543" w:rsidRDefault="00BB3543" w:rsidP="00BB3543">
      <w:pPr>
        <w:pStyle w:val="af5"/>
        <w:suppressAutoHyphens/>
        <w:ind w:firstLine="709"/>
        <w:jc w:val="center"/>
        <w:rPr>
          <w:b/>
        </w:rPr>
      </w:pPr>
    </w:p>
    <w:p w:rsidR="00BB3543" w:rsidRDefault="00BB3543" w:rsidP="00BB3543">
      <w:pPr>
        <w:pStyle w:val="af5"/>
        <w:suppressAutoHyphens/>
        <w:ind w:firstLine="709"/>
        <w:jc w:val="center"/>
        <w:rPr>
          <w:b/>
        </w:rPr>
      </w:pPr>
    </w:p>
    <w:p w:rsidR="00BB3543" w:rsidRDefault="00BB3543" w:rsidP="00BB3543">
      <w:pPr>
        <w:pStyle w:val="af5"/>
        <w:suppressAutoHyphens/>
        <w:ind w:firstLine="709"/>
        <w:jc w:val="center"/>
        <w:rPr>
          <w:b/>
        </w:rPr>
      </w:pPr>
    </w:p>
    <w:p w:rsidR="00BB3543" w:rsidRDefault="00BB3543" w:rsidP="00BB3543">
      <w:pPr>
        <w:pStyle w:val="af5"/>
        <w:suppressAutoHyphens/>
        <w:ind w:firstLine="709"/>
        <w:jc w:val="center"/>
        <w:rPr>
          <w:b/>
        </w:rPr>
      </w:pPr>
    </w:p>
    <w:p w:rsidR="00BB3543" w:rsidRDefault="00BB3543" w:rsidP="00BB3543">
      <w:pPr>
        <w:pStyle w:val="af5"/>
        <w:suppressAutoHyphens/>
        <w:ind w:firstLine="709"/>
        <w:jc w:val="center"/>
        <w:rPr>
          <w:b/>
        </w:rPr>
      </w:pPr>
    </w:p>
    <w:p w:rsidR="00BB3543" w:rsidRDefault="00BB3543" w:rsidP="00BB3543">
      <w:pPr>
        <w:pStyle w:val="af5"/>
        <w:suppressAutoHyphens/>
        <w:ind w:firstLine="709"/>
        <w:jc w:val="center"/>
        <w:rPr>
          <w:b/>
        </w:rPr>
      </w:pPr>
    </w:p>
    <w:p w:rsidR="00BB3543" w:rsidRDefault="00BB3543" w:rsidP="00BB3543">
      <w:pPr>
        <w:pStyle w:val="af5"/>
        <w:suppressAutoHyphens/>
        <w:ind w:firstLine="709"/>
        <w:jc w:val="center"/>
        <w:rPr>
          <w:b/>
        </w:rPr>
      </w:pPr>
    </w:p>
    <w:p w:rsidR="00BB3543" w:rsidRDefault="00BB3543" w:rsidP="00BB3543">
      <w:pPr>
        <w:pStyle w:val="af5"/>
        <w:suppressAutoHyphens/>
        <w:ind w:firstLine="709"/>
        <w:jc w:val="center"/>
        <w:rPr>
          <w:b/>
        </w:rPr>
      </w:pPr>
    </w:p>
    <w:p w:rsidR="00BB3543" w:rsidRDefault="00BB3543" w:rsidP="00BB3543">
      <w:pPr>
        <w:pStyle w:val="af5"/>
        <w:suppressAutoHyphens/>
        <w:ind w:firstLine="709"/>
        <w:jc w:val="center"/>
        <w:rPr>
          <w:b/>
        </w:rPr>
      </w:pPr>
      <w:r>
        <w:rPr>
          <w:b/>
        </w:rPr>
        <w:lastRenderedPageBreak/>
        <w:t>ИНФОРМАЦИОННАЯ КАРТА</w:t>
      </w:r>
    </w:p>
    <w:p w:rsidR="00BB3543" w:rsidRDefault="00BB3543" w:rsidP="00BB3543">
      <w:pPr>
        <w:pStyle w:val="af5"/>
        <w:suppressAutoHyphens/>
        <w:ind w:firstLine="709"/>
        <w:jc w:val="center"/>
        <w:rPr>
          <w:b/>
        </w:rPr>
      </w:pPr>
    </w:p>
    <w:p w:rsidR="00BB3543" w:rsidRDefault="00BB3543" w:rsidP="00BB3543">
      <w:pPr>
        <w:suppressAutoHyphens/>
        <w:ind w:right="-1" w:firstLine="709"/>
        <w:jc w:val="both"/>
      </w:pPr>
      <w:r>
        <w:t>Данная информационная карта является неотъемлемой частью конкурсной документации. В случае противоречия между условиями общих положений настоящей конкурсной документации и положениями информационной карты, информационная карта имеет преобладающую силу.</w:t>
      </w:r>
    </w:p>
    <w:p w:rsidR="00BB3543" w:rsidRPr="00787C57" w:rsidRDefault="00BB3543" w:rsidP="00BB3543">
      <w:pPr>
        <w:suppressAutoHyphens/>
        <w:ind w:right="-1" w:firstLine="709"/>
        <w:jc w:val="both"/>
        <w:rPr>
          <w:sz w:val="18"/>
          <w:szCs w:val="18"/>
        </w:rPr>
      </w:pPr>
    </w:p>
    <w:tbl>
      <w:tblPr>
        <w:tblW w:w="10349" w:type="dxa"/>
        <w:tblInd w:w="-34" w:type="dxa"/>
        <w:tblLayout w:type="fixed"/>
        <w:tblLook w:val="0000"/>
      </w:tblPr>
      <w:tblGrid>
        <w:gridCol w:w="567"/>
        <w:gridCol w:w="3402"/>
        <w:gridCol w:w="6380"/>
      </w:tblGrid>
      <w:tr w:rsidR="00BB3543" w:rsidTr="00FA47B3">
        <w:trPr>
          <w:trHeight w:val="192"/>
        </w:trPr>
        <w:tc>
          <w:tcPr>
            <w:tcW w:w="567" w:type="dxa"/>
            <w:tcBorders>
              <w:top w:val="single" w:sz="4" w:space="0" w:color="000000"/>
              <w:left w:val="single" w:sz="4" w:space="0" w:color="000000"/>
              <w:bottom w:val="single" w:sz="4" w:space="0" w:color="000000"/>
            </w:tcBorders>
          </w:tcPr>
          <w:p w:rsidR="00BB3543" w:rsidRPr="002739F4" w:rsidRDefault="00BB3543" w:rsidP="00BB3543">
            <w:pPr>
              <w:suppressAutoHyphens/>
              <w:snapToGrid w:val="0"/>
              <w:jc w:val="center"/>
              <w:rPr>
                <w:b/>
              </w:rPr>
            </w:pPr>
            <w:r w:rsidRPr="002739F4">
              <w:rPr>
                <w:b/>
              </w:rPr>
              <w:t>№</w:t>
            </w:r>
          </w:p>
        </w:tc>
        <w:tc>
          <w:tcPr>
            <w:tcW w:w="3402" w:type="dxa"/>
            <w:tcBorders>
              <w:top w:val="single" w:sz="4" w:space="0" w:color="000000"/>
              <w:left w:val="single" w:sz="4" w:space="0" w:color="000000"/>
              <w:bottom w:val="single" w:sz="4" w:space="0" w:color="000000"/>
            </w:tcBorders>
            <w:vAlign w:val="center"/>
          </w:tcPr>
          <w:p w:rsidR="00BB3543" w:rsidRDefault="00BB3543" w:rsidP="00BB3543">
            <w:pPr>
              <w:suppressAutoHyphens/>
              <w:snapToGrid w:val="0"/>
              <w:rPr>
                <w:b/>
              </w:rPr>
            </w:pPr>
            <w:r>
              <w:rPr>
                <w:b/>
              </w:rPr>
              <w:t>Наименование пункта</w:t>
            </w:r>
          </w:p>
        </w:tc>
        <w:tc>
          <w:tcPr>
            <w:tcW w:w="6380" w:type="dxa"/>
            <w:tcBorders>
              <w:top w:val="single" w:sz="4" w:space="0" w:color="000000"/>
              <w:left w:val="single" w:sz="4" w:space="0" w:color="000000"/>
              <w:bottom w:val="single" w:sz="4" w:space="0" w:color="000000"/>
              <w:right w:val="single" w:sz="4" w:space="0" w:color="000000"/>
            </w:tcBorders>
            <w:vAlign w:val="center"/>
          </w:tcPr>
          <w:p w:rsidR="00BB3543" w:rsidRPr="000F3C55" w:rsidRDefault="00BB3543" w:rsidP="00BB3543">
            <w:pPr>
              <w:pStyle w:val="3"/>
              <w:suppressAutoHyphens/>
              <w:snapToGrid w:val="0"/>
              <w:spacing w:before="0"/>
              <w:jc w:val="both"/>
              <w:rPr>
                <w:sz w:val="24"/>
                <w:szCs w:val="24"/>
              </w:rPr>
            </w:pPr>
            <w:r w:rsidRPr="000F3C55">
              <w:rPr>
                <w:sz w:val="24"/>
                <w:szCs w:val="24"/>
              </w:rPr>
              <w:t>Положения информационной карты</w:t>
            </w:r>
          </w:p>
        </w:tc>
      </w:tr>
      <w:tr w:rsidR="00BB3543" w:rsidRPr="00203032" w:rsidTr="00FA47B3">
        <w:trPr>
          <w:trHeight w:val="739"/>
        </w:trPr>
        <w:tc>
          <w:tcPr>
            <w:tcW w:w="567" w:type="dxa"/>
            <w:tcBorders>
              <w:top w:val="single" w:sz="4" w:space="0" w:color="000000"/>
              <w:left w:val="single" w:sz="4" w:space="0" w:color="000000"/>
              <w:bottom w:val="single" w:sz="4" w:space="0" w:color="000000"/>
            </w:tcBorders>
          </w:tcPr>
          <w:p w:rsidR="00BB3543" w:rsidRPr="002739F4" w:rsidRDefault="00BB3543" w:rsidP="00BB3543">
            <w:pPr>
              <w:pStyle w:val="afc"/>
              <w:numPr>
                <w:ilvl w:val="0"/>
                <w:numId w:val="11"/>
              </w:numPr>
              <w:suppressAutoHyphens/>
              <w:snapToGrid w:val="0"/>
              <w:ind w:left="0" w:firstLine="0"/>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tcBorders>
          </w:tcPr>
          <w:p w:rsidR="00BB3543" w:rsidRPr="004145E6" w:rsidRDefault="00C87553" w:rsidP="00BB3543">
            <w:pPr>
              <w:suppressAutoHyphens/>
              <w:snapToGrid w:val="0"/>
              <w:rPr>
                <w:b/>
              </w:rPr>
            </w:pPr>
            <w:r>
              <w:rPr>
                <w:b/>
              </w:rPr>
              <w:t>З</w:t>
            </w:r>
            <w:r w:rsidR="00A63D34">
              <w:rPr>
                <w:b/>
              </w:rPr>
              <w:t>аказчик</w:t>
            </w:r>
          </w:p>
        </w:tc>
        <w:tc>
          <w:tcPr>
            <w:tcW w:w="6380" w:type="dxa"/>
            <w:tcBorders>
              <w:top w:val="single" w:sz="4" w:space="0" w:color="000000"/>
              <w:left w:val="single" w:sz="4" w:space="0" w:color="000000"/>
              <w:bottom w:val="single" w:sz="4" w:space="0" w:color="000000"/>
              <w:right w:val="single" w:sz="4" w:space="0" w:color="000000"/>
            </w:tcBorders>
          </w:tcPr>
          <w:p w:rsidR="00BB3543" w:rsidRPr="0007154C" w:rsidRDefault="00900D4E" w:rsidP="00BB3543">
            <w:pPr>
              <w:suppressAutoHyphens/>
            </w:pPr>
            <w:r>
              <w:t>Муниципальное унитарное предприятие города Новосибирска «Центр муниципального имущества»</w:t>
            </w:r>
            <w:r w:rsidRPr="000F12FD">
              <w:t xml:space="preserve"> (МУП </w:t>
            </w:r>
            <w:r>
              <w:t>«ЦМИ»)</w:t>
            </w:r>
          </w:p>
          <w:p w:rsidR="00BB3543" w:rsidRPr="001C5112" w:rsidRDefault="00BB3543" w:rsidP="00BB3543">
            <w:pPr>
              <w:suppressAutoHyphens/>
            </w:pPr>
            <w:r w:rsidRPr="001C5112">
              <w:t xml:space="preserve">место нахождения и почтовый адрес: 630091, </w:t>
            </w:r>
          </w:p>
          <w:p w:rsidR="00BB3543" w:rsidRPr="001C5112" w:rsidRDefault="00BB3543" w:rsidP="00BB3543">
            <w:pPr>
              <w:suppressAutoHyphens/>
            </w:pPr>
            <w:r w:rsidRPr="001C5112">
              <w:t>г. Новосибирск, Красный проспект, 50;</w:t>
            </w:r>
          </w:p>
          <w:p w:rsidR="00BB3543" w:rsidRPr="001C5112" w:rsidRDefault="00BB3543" w:rsidP="00BB3543">
            <w:pPr>
              <w:suppressAutoHyphens/>
              <w:jc w:val="both"/>
            </w:pPr>
            <w:r w:rsidRPr="001C5112">
              <w:t xml:space="preserve">адрес электронной почты: </w:t>
            </w:r>
            <w:r w:rsidR="00900D4E" w:rsidRPr="00944A8B">
              <w:rPr>
                <w:lang w:val="en-US"/>
              </w:rPr>
              <w:t>mup</w:t>
            </w:r>
            <w:r w:rsidR="00900D4E" w:rsidRPr="00944A8B">
              <w:t>.</w:t>
            </w:r>
            <w:r w:rsidR="00900D4E" w:rsidRPr="00944A8B">
              <w:rPr>
                <w:lang w:val="en-US"/>
              </w:rPr>
              <w:t>cmi</w:t>
            </w:r>
            <w:r w:rsidR="00900D4E" w:rsidRPr="00944A8B">
              <w:t>@</w:t>
            </w:r>
            <w:r w:rsidR="00900D4E" w:rsidRPr="00944A8B">
              <w:rPr>
                <w:lang w:val="en-US"/>
              </w:rPr>
              <w:t>gmail</w:t>
            </w:r>
            <w:r w:rsidR="00900D4E" w:rsidRPr="00944A8B">
              <w:t>.</w:t>
            </w:r>
            <w:r w:rsidR="00900D4E" w:rsidRPr="00944A8B">
              <w:rPr>
                <w:lang w:val="en-US"/>
              </w:rPr>
              <w:t>com</w:t>
            </w:r>
            <w:r w:rsidRPr="001C5112">
              <w:t>;</w:t>
            </w:r>
          </w:p>
          <w:p w:rsidR="00BB3543" w:rsidRPr="001C5112" w:rsidRDefault="00BB3543" w:rsidP="00BB3543">
            <w:pPr>
              <w:suppressAutoHyphens/>
              <w:jc w:val="both"/>
            </w:pPr>
            <w:r w:rsidRPr="001C5112">
              <w:t xml:space="preserve">ответственное должностное лицо: </w:t>
            </w:r>
            <w:r w:rsidR="00900D4E">
              <w:t>начальник отдела закупок Русаков Дмитрий Владимирович</w:t>
            </w:r>
            <w:r w:rsidRPr="001C5112">
              <w:t>;</w:t>
            </w:r>
          </w:p>
          <w:p w:rsidR="00BB3543" w:rsidRPr="00CB054B" w:rsidRDefault="00BB3543" w:rsidP="00900D4E">
            <w:pPr>
              <w:keepNext/>
              <w:keepLines/>
              <w:suppressAutoHyphens/>
              <w:jc w:val="both"/>
            </w:pPr>
            <w:r w:rsidRPr="001C5112">
              <w:t>номер контактного телефона: +7 (383) 2</w:t>
            </w:r>
            <w:r w:rsidR="00900D4E">
              <w:t>02-07-72</w:t>
            </w:r>
            <w:r w:rsidRPr="001C5112">
              <w:t>.</w:t>
            </w:r>
          </w:p>
        </w:tc>
      </w:tr>
      <w:tr w:rsidR="00BB3543" w:rsidRPr="00A91733" w:rsidTr="00FA47B3">
        <w:trPr>
          <w:trHeight w:val="416"/>
        </w:trPr>
        <w:tc>
          <w:tcPr>
            <w:tcW w:w="567" w:type="dxa"/>
            <w:tcBorders>
              <w:top w:val="single" w:sz="4" w:space="0" w:color="000000"/>
              <w:left w:val="single" w:sz="4" w:space="0" w:color="000000"/>
              <w:bottom w:val="single" w:sz="4" w:space="0" w:color="000000"/>
            </w:tcBorders>
          </w:tcPr>
          <w:p w:rsidR="00BB3543" w:rsidRPr="002739F4" w:rsidRDefault="00BB3543" w:rsidP="00BB3543">
            <w:pPr>
              <w:pStyle w:val="afc"/>
              <w:numPr>
                <w:ilvl w:val="0"/>
                <w:numId w:val="11"/>
              </w:numPr>
              <w:suppressAutoHyphens/>
              <w:snapToGrid w:val="0"/>
              <w:ind w:left="0" w:firstLine="0"/>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tcBorders>
          </w:tcPr>
          <w:p w:rsidR="00BB3543" w:rsidRPr="004145E6" w:rsidRDefault="00BB3543" w:rsidP="00BB3543">
            <w:pPr>
              <w:suppressAutoHyphens/>
              <w:snapToGrid w:val="0"/>
              <w:rPr>
                <w:b/>
                <w:color w:val="000000"/>
              </w:rPr>
            </w:pPr>
            <w:r w:rsidRPr="004145E6">
              <w:rPr>
                <w:b/>
              </w:rPr>
              <w:t>Наименование и описание объекта закупки</w:t>
            </w:r>
          </w:p>
        </w:tc>
        <w:tc>
          <w:tcPr>
            <w:tcW w:w="6380" w:type="dxa"/>
            <w:tcBorders>
              <w:top w:val="single" w:sz="4" w:space="0" w:color="000000"/>
              <w:left w:val="single" w:sz="4" w:space="0" w:color="000000"/>
              <w:bottom w:val="single" w:sz="4" w:space="0" w:color="000000"/>
              <w:right w:val="single" w:sz="4" w:space="0" w:color="000000"/>
            </w:tcBorders>
          </w:tcPr>
          <w:p w:rsidR="005614D9" w:rsidRPr="00BD4794" w:rsidRDefault="00602891" w:rsidP="005614D9">
            <w:pPr>
              <w:jc w:val="both"/>
            </w:pPr>
            <w:r>
              <w:t>Р</w:t>
            </w:r>
            <w:r w:rsidRPr="00602891">
              <w:t>азработк</w:t>
            </w:r>
            <w:r>
              <w:t>а</w:t>
            </w:r>
            <w:r w:rsidR="007F22C1">
              <w:t xml:space="preserve"> проектно-сметной</w:t>
            </w:r>
            <w:r w:rsidRPr="00602891">
              <w:t xml:space="preserve"> документации на с</w:t>
            </w:r>
            <w:r>
              <w:t>троительство здания по адресу: г</w:t>
            </w:r>
            <w:r w:rsidRPr="00602891">
              <w:t>. Новосибирск, ул. Романова, 33</w:t>
            </w:r>
            <w:r w:rsidR="005614D9">
              <w:t>.</w:t>
            </w:r>
          </w:p>
          <w:p w:rsidR="00BB3543" w:rsidRDefault="00602891" w:rsidP="00586031">
            <w:pPr>
              <w:jc w:val="both"/>
            </w:pPr>
            <w:r w:rsidRPr="00CF3EE4">
              <w:t>Объем выполняемых работ и характеристики объекта закупки</w:t>
            </w:r>
            <w:r w:rsidR="007F22C1">
              <w:t xml:space="preserve"> определяются в соответствии с З</w:t>
            </w:r>
            <w:r w:rsidRPr="00CF3EE4">
              <w:t>аданием на проектирование</w:t>
            </w:r>
            <w:r w:rsidRPr="00233273">
              <w:t xml:space="preserve"> </w:t>
            </w:r>
            <w:r w:rsidR="00BB3543" w:rsidRPr="00230BA8">
              <w:t>(приложение</w:t>
            </w:r>
            <w:r w:rsidR="00BB3543" w:rsidRPr="00233273">
              <w:t xml:space="preserve"> № </w:t>
            </w:r>
            <w:r w:rsidR="002B7902">
              <w:t>2</w:t>
            </w:r>
            <w:r w:rsidR="00BB3543" w:rsidRPr="00233273">
              <w:t xml:space="preserve"> к конкурсной документации).</w:t>
            </w:r>
          </w:p>
          <w:p w:rsidR="00602891" w:rsidRPr="00CF3EE4" w:rsidRDefault="00602891" w:rsidP="00602891">
            <w:pPr>
              <w:jc w:val="both"/>
            </w:pPr>
            <w:r w:rsidRPr="00CF3EE4">
              <w:t xml:space="preserve">Подрядчик должен согласовать </w:t>
            </w:r>
            <w:r w:rsidR="00027D1B">
              <w:t xml:space="preserve">в установленном порядке </w:t>
            </w:r>
            <w:r w:rsidR="008A5AF5">
              <w:t>рабочую</w:t>
            </w:r>
            <w:r w:rsidR="00B30586">
              <w:t xml:space="preserve"> и</w:t>
            </w:r>
            <w:r w:rsidR="008A5AF5">
              <w:t xml:space="preserve"> проектно-сметную документацию со всеми компетентными государственными органами, эксплуатирующими и ресурсоснабжающими организациями, выполнить инженерно-геологические изыскания с составлением отчета, провести государственную экспертизу материалов инженерных изысканий, проектной и сметной документации, а также провести экспертизу по проверке достоверности определения сметной стоимости в соответствии с действующим законодательством. </w:t>
            </w:r>
            <w:r w:rsidR="008A5AF5" w:rsidRPr="00281572">
              <w:rPr>
                <w:rFonts w:eastAsia="Calibri"/>
                <w:lang w:eastAsia="en-US"/>
              </w:rPr>
              <w:t>Разработать и обеспечить сопровождение обязательного раздела проектной документации по охране объектов культурного наследия до получения согласования в Государственной инспекции по охране объектов культурного наследия по Новосибирской области</w:t>
            </w:r>
            <w:r w:rsidRPr="00CF3EE4">
              <w:t>. Проектную и рабочую документацию выполнить на действующей топооснове.</w:t>
            </w:r>
          </w:p>
          <w:p w:rsidR="00602891" w:rsidRPr="00CF3EE4" w:rsidRDefault="00602891" w:rsidP="00602891">
            <w:pPr>
              <w:jc w:val="both"/>
            </w:pPr>
            <w:r w:rsidRPr="00CF3EE4">
              <w:t xml:space="preserve">Сметную документацию необходимо выполнить в соответствии с требованиями заказчика (приложение № </w:t>
            </w:r>
            <w:r w:rsidR="002B7902">
              <w:t>2</w:t>
            </w:r>
            <w:r w:rsidRPr="00CF3EE4">
              <w:t xml:space="preserve"> </w:t>
            </w:r>
            <w:r w:rsidR="008A5AF5">
              <w:t>З</w:t>
            </w:r>
            <w:r>
              <w:t>адание</w:t>
            </w:r>
            <w:r w:rsidR="008A5AF5">
              <w:t xml:space="preserve"> на проектирование</w:t>
            </w:r>
            <w:r w:rsidRPr="00CF3EE4">
              <w:t xml:space="preserve">). Сметная документация предоставляется на бумажных носителях и в электронном виде в программных комплексах Excel и Гранд-Смета на диске (в исходных данных и выходной форме). Выбор нормативной базы уточняется в момент составления сметной документации. </w:t>
            </w:r>
          </w:p>
          <w:p w:rsidR="00602891" w:rsidRPr="00A65013" w:rsidRDefault="00602891" w:rsidP="00602891">
            <w:pPr>
              <w:jc w:val="both"/>
            </w:pPr>
            <w:r w:rsidRPr="00CF3EE4">
              <w:t>Результат выполненной работы должен соответствовать требованиям действующих норм и правил (СП, ГОСТ, СанПин</w:t>
            </w:r>
            <w:r w:rsidR="00027D1B">
              <w:t xml:space="preserve"> и т.д.</w:t>
            </w:r>
            <w:r w:rsidRPr="00CF3EE4">
              <w:t>), а также должен быть пригодным для строительства и дальнейшей эксплуатации объекта.</w:t>
            </w:r>
          </w:p>
        </w:tc>
      </w:tr>
      <w:tr w:rsidR="00BB3543" w:rsidRPr="004145E6" w:rsidTr="00FA47B3">
        <w:trPr>
          <w:trHeight w:val="557"/>
        </w:trPr>
        <w:tc>
          <w:tcPr>
            <w:tcW w:w="567" w:type="dxa"/>
            <w:tcBorders>
              <w:top w:val="single" w:sz="4" w:space="0" w:color="000000"/>
              <w:left w:val="single" w:sz="4" w:space="0" w:color="000000"/>
              <w:bottom w:val="single" w:sz="4" w:space="0" w:color="000000"/>
            </w:tcBorders>
          </w:tcPr>
          <w:p w:rsidR="00BB3543" w:rsidRPr="002739F4" w:rsidRDefault="00BB3543" w:rsidP="00BB3543">
            <w:pPr>
              <w:pStyle w:val="afc"/>
              <w:numPr>
                <w:ilvl w:val="0"/>
                <w:numId w:val="11"/>
              </w:numPr>
              <w:suppressAutoHyphens/>
              <w:snapToGrid w:val="0"/>
              <w:ind w:left="0" w:firstLine="0"/>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tcBorders>
          </w:tcPr>
          <w:p w:rsidR="00BB3543" w:rsidRPr="004145E6" w:rsidRDefault="00BB3543" w:rsidP="00BB3543">
            <w:pPr>
              <w:suppressAutoHyphens/>
              <w:snapToGrid w:val="0"/>
              <w:rPr>
                <w:b/>
                <w:color w:val="000000"/>
              </w:rPr>
            </w:pPr>
            <w:r w:rsidRPr="004145E6">
              <w:rPr>
                <w:b/>
              </w:rPr>
              <w:t>Используемый способ определения подрядчика</w:t>
            </w:r>
          </w:p>
        </w:tc>
        <w:tc>
          <w:tcPr>
            <w:tcW w:w="6380" w:type="dxa"/>
            <w:tcBorders>
              <w:top w:val="single" w:sz="4" w:space="0" w:color="000000"/>
              <w:left w:val="single" w:sz="4" w:space="0" w:color="000000"/>
              <w:bottom w:val="single" w:sz="4" w:space="0" w:color="000000"/>
              <w:right w:val="single" w:sz="4" w:space="0" w:color="000000"/>
            </w:tcBorders>
          </w:tcPr>
          <w:p w:rsidR="00BB3543" w:rsidRPr="004145E6" w:rsidRDefault="00BB3543" w:rsidP="00B30586">
            <w:pPr>
              <w:suppressAutoHyphens/>
            </w:pPr>
            <w:r>
              <w:t xml:space="preserve">Открытый </w:t>
            </w:r>
            <w:r w:rsidR="00586031">
              <w:t xml:space="preserve"> </w:t>
            </w:r>
            <w:r>
              <w:t>конкурс</w:t>
            </w:r>
            <w:r w:rsidR="00586031">
              <w:t xml:space="preserve"> в электронной форме </w:t>
            </w:r>
          </w:p>
        </w:tc>
      </w:tr>
      <w:tr w:rsidR="00BB3543" w:rsidRPr="004145E6" w:rsidTr="00FA47B3">
        <w:trPr>
          <w:trHeight w:val="1493"/>
        </w:trPr>
        <w:tc>
          <w:tcPr>
            <w:tcW w:w="567" w:type="dxa"/>
            <w:tcBorders>
              <w:top w:val="single" w:sz="4" w:space="0" w:color="000000"/>
              <w:left w:val="single" w:sz="4" w:space="0" w:color="000000"/>
              <w:bottom w:val="single" w:sz="4" w:space="0" w:color="000000"/>
            </w:tcBorders>
          </w:tcPr>
          <w:p w:rsidR="00BB3543" w:rsidRDefault="00BB3543" w:rsidP="00BB3543">
            <w:pPr>
              <w:pStyle w:val="afc"/>
              <w:numPr>
                <w:ilvl w:val="0"/>
                <w:numId w:val="11"/>
              </w:numPr>
              <w:suppressAutoHyphens/>
              <w:snapToGrid w:val="0"/>
              <w:ind w:left="0" w:firstLine="0"/>
              <w:jc w:val="center"/>
              <w:rPr>
                <w:rFonts w:ascii="Times New Roman" w:hAnsi="Times New Roman"/>
                <w:b/>
                <w:sz w:val="24"/>
                <w:szCs w:val="24"/>
              </w:rPr>
            </w:pPr>
          </w:p>
          <w:p w:rsidR="00BB3543" w:rsidRPr="004A236B" w:rsidRDefault="00BB3543" w:rsidP="00BB3543">
            <w:pPr>
              <w:jc w:val="center"/>
            </w:pPr>
          </w:p>
        </w:tc>
        <w:tc>
          <w:tcPr>
            <w:tcW w:w="3402" w:type="dxa"/>
            <w:tcBorders>
              <w:top w:val="single" w:sz="4" w:space="0" w:color="000000"/>
              <w:left w:val="single" w:sz="4" w:space="0" w:color="000000"/>
              <w:bottom w:val="single" w:sz="4" w:space="0" w:color="000000"/>
            </w:tcBorders>
          </w:tcPr>
          <w:p w:rsidR="00BB3543" w:rsidRPr="004145E6" w:rsidRDefault="00BB3543" w:rsidP="008D2E45">
            <w:pPr>
              <w:suppressAutoHyphens/>
              <w:snapToGrid w:val="0"/>
              <w:rPr>
                <w:b/>
                <w:color w:val="000000"/>
              </w:rPr>
            </w:pPr>
            <w:r w:rsidRPr="004145E6">
              <w:rPr>
                <w:b/>
                <w:color w:val="000000"/>
              </w:rPr>
              <w:t>Информация о валюте, используемой для формирования цены</w:t>
            </w:r>
            <w:r>
              <w:rPr>
                <w:lang w:eastAsia="ru-RU"/>
              </w:rPr>
              <w:t xml:space="preserve"> </w:t>
            </w:r>
            <w:r w:rsidR="00CB625B">
              <w:rPr>
                <w:b/>
                <w:color w:val="000000"/>
              </w:rPr>
              <w:t>договор</w:t>
            </w:r>
            <w:r w:rsidRPr="004145E6">
              <w:rPr>
                <w:b/>
                <w:color w:val="000000"/>
              </w:rPr>
              <w:t xml:space="preserve">а и расчетов с </w:t>
            </w:r>
            <w:r w:rsidR="008D2E45">
              <w:rPr>
                <w:b/>
                <w:color w:val="000000"/>
              </w:rPr>
              <w:t>исполнителем по договору</w:t>
            </w:r>
          </w:p>
        </w:tc>
        <w:tc>
          <w:tcPr>
            <w:tcW w:w="6380" w:type="dxa"/>
            <w:tcBorders>
              <w:top w:val="single" w:sz="4" w:space="0" w:color="000000"/>
              <w:left w:val="single" w:sz="4" w:space="0" w:color="000000"/>
              <w:bottom w:val="single" w:sz="4" w:space="0" w:color="000000"/>
              <w:right w:val="single" w:sz="4" w:space="0" w:color="000000"/>
            </w:tcBorders>
          </w:tcPr>
          <w:p w:rsidR="00BB3543" w:rsidRPr="004145E6" w:rsidRDefault="00BB3543" w:rsidP="00BB3543">
            <w:pPr>
              <w:suppressAutoHyphens/>
              <w:snapToGrid w:val="0"/>
              <w:jc w:val="both"/>
            </w:pPr>
            <w:r w:rsidRPr="004145E6">
              <w:t>Рубль РФ.</w:t>
            </w:r>
            <w:r w:rsidR="008D2E45" w:rsidRPr="004145E6">
              <w:t xml:space="preserve"> Оплата в иностранной валюте не предусмотрена</w:t>
            </w:r>
          </w:p>
        </w:tc>
      </w:tr>
      <w:tr w:rsidR="00BB3543" w:rsidTr="00FA47B3">
        <w:trPr>
          <w:trHeight w:val="807"/>
        </w:trPr>
        <w:tc>
          <w:tcPr>
            <w:tcW w:w="567" w:type="dxa"/>
            <w:tcBorders>
              <w:top w:val="single" w:sz="4" w:space="0" w:color="000000"/>
              <w:left w:val="single" w:sz="4" w:space="0" w:color="000000"/>
              <w:bottom w:val="single" w:sz="4" w:space="0" w:color="000000"/>
            </w:tcBorders>
          </w:tcPr>
          <w:p w:rsidR="00BB3543" w:rsidRPr="004145E6" w:rsidRDefault="00BB3543" w:rsidP="00BB3543">
            <w:pPr>
              <w:numPr>
                <w:ilvl w:val="0"/>
                <w:numId w:val="11"/>
              </w:numPr>
              <w:suppressAutoHyphens/>
              <w:snapToGrid w:val="0"/>
              <w:ind w:left="0" w:firstLine="0"/>
              <w:jc w:val="center"/>
              <w:rPr>
                <w:b/>
              </w:rPr>
            </w:pPr>
          </w:p>
        </w:tc>
        <w:tc>
          <w:tcPr>
            <w:tcW w:w="3402" w:type="dxa"/>
            <w:tcBorders>
              <w:top w:val="single" w:sz="4" w:space="0" w:color="000000"/>
              <w:left w:val="single" w:sz="4" w:space="0" w:color="000000"/>
              <w:bottom w:val="single" w:sz="4" w:space="0" w:color="000000"/>
            </w:tcBorders>
          </w:tcPr>
          <w:p w:rsidR="00BB3543" w:rsidRPr="004145E6" w:rsidRDefault="008D2E45" w:rsidP="00900D4E">
            <w:pPr>
              <w:pStyle w:val="ConsPlusNormal0"/>
              <w:widowControl/>
              <w:ind w:firstLine="0"/>
              <w:jc w:val="both"/>
              <w:rPr>
                <w:b/>
              </w:rPr>
            </w:pPr>
            <w:r w:rsidRPr="008D2E45">
              <w:rPr>
                <w:rFonts w:ascii="Times New Roman" w:hAnsi="Times New Roman" w:cs="Times New Roman"/>
                <w:b/>
                <w:sz w:val="24"/>
                <w:szCs w:val="24"/>
              </w:rPr>
              <w:t>Официальный источник информации о ходе и результатах закупки</w:t>
            </w:r>
            <w:r>
              <w:rPr>
                <w:rFonts w:ascii="Times New Roman" w:hAnsi="Times New Roman" w:cs="Times New Roman"/>
                <w:b/>
                <w:sz w:val="24"/>
                <w:szCs w:val="24"/>
              </w:rPr>
              <w:t xml:space="preserve"> / </w:t>
            </w:r>
            <w:r w:rsidRPr="00AF5638">
              <w:rPr>
                <w:rFonts w:ascii="Times New Roman" w:hAnsi="Times New Roman"/>
                <w:bCs/>
                <w:sz w:val="24"/>
              </w:rPr>
              <w:t>Наименование и адрес ЭТП в информационно-телекоммуникационной сети «Интернет»</w:t>
            </w:r>
          </w:p>
        </w:tc>
        <w:tc>
          <w:tcPr>
            <w:tcW w:w="6380" w:type="dxa"/>
            <w:tcBorders>
              <w:top w:val="single" w:sz="4" w:space="0" w:color="000000"/>
              <w:left w:val="single" w:sz="4" w:space="0" w:color="000000"/>
              <w:bottom w:val="single" w:sz="4" w:space="0" w:color="000000"/>
              <w:right w:val="single" w:sz="4" w:space="0" w:color="000000"/>
            </w:tcBorders>
          </w:tcPr>
          <w:p w:rsidR="00BB3543" w:rsidRDefault="008D2E45" w:rsidP="00BB3543">
            <w:pPr>
              <w:tabs>
                <w:tab w:val="left" w:pos="1540"/>
              </w:tabs>
              <w:suppressAutoHyphens/>
            </w:pPr>
            <w:r w:rsidRPr="000B2CD7">
              <w:rPr>
                <w:bCs/>
                <w:lang w:val="en-US"/>
              </w:rPr>
              <w:t>www</w:t>
            </w:r>
            <w:r w:rsidRPr="000B2CD7">
              <w:rPr>
                <w:bCs/>
              </w:rPr>
              <w:t>.</w:t>
            </w:r>
            <w:r w:rsidRPr="000B2CD7">
              <w:rPr>
                <w:bCs/>
                <w:lang w:val="en-US"/>
              </w:rPr>
              <w:t>zakupki</w:t>
            </w:r>
            <w:r w:rsidRPr="000B2CD7">
              <w:rPr>
                <w:bCs/>
              </w:rPr>
              <w:t>.</w:t>
            </w:r>
            <w:r w:rsidRPr="000B2CD7">
              <w:rPr>
                <w:bCs/>
                <w:lang w:val="en-US"/>
              </w:rPr>
              <w:t>gov</w:t>
            </w:r>
            <w:r w:rsidRPr="000B2CD7">
              <w:rPr>
                <w:bCs/>
              </w:rPr>
              <w:t>.</w:t>
            </w:r>
            <w:r w:rsidRPr="000B2CD7">
              <w:rPr>
                <w:bCs/>
                <w:lang w:val="en-US"/>
              </w:rPr>
              <w:t>ru</w:t>
            </w:r>
            <w:r>
              <w:t xml:space="preserve"> .</w:t>
            </w:r>
          </w:p>
          <w:p w:rsidR="008D2E45" w:rsidRPr="00142D04" w:rsidRDefault="008D2E45" w:rsidP="00BB3543">
            <w:pPr>
              <w:tabs>
                <w:tab w:val="left" w:pos="1540"/>
              </w:tabs>
              <w:suppressAutoHyphens/>
            </w:pPr>
            <w:r w:rsidRPr="00322451">
              <w:t xml:space="preserve">Настоящая закупка проводится в соответствии с правилами и регламентом, а также с использованием функционала электронной торговой площадки </w:t>
            </w:r>
            <w:r w:rsidRPr="008D2E45">
              <w:t>ООО «РТС-тендер»</w:t>
            </w:r>
            <w:r w:rsidRPr="00322451">
              <w:t xml:space="preserve"> в информационно-телекоммуникационной сети «Интернет» по адресу: </w:t>
            </w:r>
            <w:r w:rsidRPr="008D2E45">
              <w:t>www.rts-tender.ru</w:t>
            </w:r>
          </w:p>
        </w:tc>
      </w:tr>
      <w:tr w:rsidR="00BB3543" w:rsidTr="00FA47B3">
        <w:trPr>
          <w:trHeight w:val="270"/>
        </w:trPr>
        <w:tc>
          <w:tcPr>
            <w:tcW w:w="567" w:type="dxa"/>
            <w:tcBorders>
              <w:top w:val="single" w:sz="4" w:space="0" w:color="000000"/>
              <w:left w:val="single" w:sz="4" w:space="0" w:color="000000"/>
              <w:bottom w:val="single" w:sz="4" w:space="0" w:color="000000"/>
            </w:tcBorders>
          </w:tcPr>
          <w:p w:rsidR="00BB3543" w:rsidRPr="002739F4" w:rsidRDefault="00BB3543" w:rsidP="00BB3543">
            <w:pPr>
              <w:numPr>
                <w:ilvl w:val="0"/>
                <w:numId w:val="11"/>
              </w:numPr>
              <w:suppressAutoHyphens/>
              <w:snapToGrid w:val="0"/>
              <w:ind w:left="0" w:firstLine="0"/>
              <w:jc w:val="center"/>
              <w:rPr>
                <w:b/>
              </w:rPr>
            </w:pPr>
          </w:p>
        </w:tc>
        <w:tc>
          <w:tcPr>
            <w:tcW w:w="3402" w:type="dxa"/>
            <w:tcBorders>
              <w:top w:val="single" w:sz="4" w:space="0" w:color="000000"/>
              <w:left w:val="single" w:sz="4" w:space="0" w:color="000000"/>
              <w:bottom w:val="single" w:sz="4" w:space="0" w:color="000000"/>
            </w:tcBorders>
          </w:tcPr>
          <w:p w:rsidR="00BB3543" w:rsidRPr="007F42A0" w:rsidRDefault="00BB3543" w:rsidP="00900D4E">
            <w:pPr>
              <w:suppressAutoHyphens/>
              <w:snapToGrid w:val="0"/>
              <w:rPr>
                <w:b/>
                <w:highlight w:val="yellow"/>
              </w:rPr>
            </w:pPr>
            <w:r w:rsidRPr="004145E6">
              <w:rPr>
                <w:b/>
              </w:rPr>
              <w:t xml:space="preserve">Начальная (максимальная) цена </w:t>
            </w:r>
            <w:r w:rsidR="00CB625B">
              <w:rPr>
                <w:b/>
                <w:color w:val="000000"/>
              </w:rPr>
              <w:t>договор</w:t>
            </w:r>
            <w:r w:rsidRPr="004145E6">
              <w:rPr>
                <w:b/>
                <w:color w:val="000000"/>
              </w:rPr>
              <w:t>а</w:t>
            </w:r>
          </w:p>
        </w:tc>
        <w:tc>
          <w:tcPr>
            <w:tcW w:w="6380" w:type="dxa"/>
            <w:tcBorders>
              <w:top w:val="single" w:sz="4" w:space="0" w:color="000000"/>
              <w:left w:val="single" w:sz="4" w:space="0" w:color="000000"/>
              <w:bottom w:val="single" w:sz="4" w:space="0" w:color="000000"/>
              <w:right w:val="single" w:sz="4" w:space="0" w:color="000000"/>
            </w:tcBorders>
          </w:tcPr>
          <w:p w:rsidR="005614D9" w:rsidRPr="00181B27" w:rsidRDefault="003B6D05" w:rsidP="005614D9">
            <w:pPr>
              <w:widowControl w:val="0"/>
              <w:autoSpaceDE w:val="0"/>
              <w:autoSpaceDN w:val="0"/>
              <w:adjustRightInd w:val="0"/>
              <w:jc w:val="both"/>
            </w:pPr>
            <w:r>
              <w:t>5 </w:t>
            </w:r>
            <w:r w:rsidR="008A5AF5">
              <w:t>890</w:t>
            </w:r>
            <w:r>
              <w:t xml:space="preserve"> 000</w:t>
            </w:r>
            <w:r w:rsidR="005614D9" w:rsidRPr="00BD0E4D">
              <w:t xml:space="preserve"> </w:t>
            </w:r>
            <w:r w:rsidR="005614D9" w:rsidRPr="00181B27">
              <w:t>(</w:t>
            </w:r>
            <w:r>
              <w:t>Пять</w:t>
            </w:r>
            <w:r w:rsidR="007A4489">
              <w:t xml:space="preserve"> миллионов </w:t>
            </w:r>
            <w:r w:rsidR="008A5AF5">
              <w:t>восемь</w:t>
            </w:r>
            <w:r>
              <w:t xml:space="preserve">сот </w:t>
            </w:r>
            <w:r w:rsidR="008A5AF5">
              <w:t xml:space="preserve">девяносто </w:t>
            </w:r>
            <w:r>
              <w:t>тысяч</w:t>
            </w:r>
            <w:r w:rsidR="00900D4E">
              <w:t>)</w:t>
            </w:r>
            <w:r w:rsidR="005614D9">
              <w:t xml:space="preserve"> </w:t>
            </w:r>
            <w:r w:rsidR="005614D9" w:rsidRPr="00181B27">
              <w:t>рубл</w:t>
            </w:r>
            <w:r>
              <w:t>ей</w:t>
            </w:r>
            <w:r w:rsidR="005614D9" w:rsidRPr="00181B27">
              <w:t xml:space="preserve"> </w:t>
            </w:r>
            <w:r>
              <w:t>00 копеек</w:t>
            </w:r>
            <w:r w:rsidR="005614D9" w:rsidRPr="00181B27">
              <w:t>.</w:t>
            </w:r>
          </w:p>
          <w:p w:rsidR="00BB3543" w:rsidRPr="000F3C55" w:rsidRDefault="00BB3543" w:rsidP="00900D4E">
            <w:pPr>
              <w:pStyle w:val="af0"/>
              <w:suppressAutoHyphens/>
            </w:pPr>
            <w:r w:rsidRPr="000F3C55">
              <w:t xml:space="preserve">Предложения участников открытого конкурса не должны превышать начальную (максимальную) цену </w:t>
            </w:r>
            <w:r w:rsidR="00CB625B">
              <w:rPr>
                <w:color w:val="000000"/>
              </w:rPr>
              <w:t>договор</w:t>
            </w:r>
            <w:r w:rsidRPr="000F3C55">
              <w:rPr>
                <w:color w:val="000000"/>
              </w:rPr>
              <w:t>а</w:t>
            </w:r>
            <w:r w:rsidRPr="000F3C55">
              <w:t>.</w:t>
            </w:r>
          </w:p>
        </w:tc>
      </w:tr>
      <w:tr w:rsidR="00BB3543" w:rsidTr="00FA47B3">
        <w:trPr>
          <w:trHeight w:val="779"/>
        </w:trPr>
        <w:tc>
          <w:tcPr>
            <w:tcW w:w="567" w:type="dxa"/>
            <w:tcBorders>
              <w:top w:val="single" w:sz="4" w:space="0" w:color="000000"/>
              <w:left w:val="single" w:sz="4" w:space="0" w:color="000000"/>
              <w:bottom w:val="single" w:sz="4" w:space="0" w:color="000000"/>
            </w:tcBorders>
          </w:tcPr>
          <w:p w:rsidR="00BB3543" w:rsidRPr="002739F4" w:rsidRDefault="00BB3543" w:rsidP="00BB3543">
            <w:pPr>
              <w:numPr>
                <w:ilvl w:val="0"/>
                <w:numId w:val="11"/>
              </w:numPr>
              <w:suppressAutoHyphens/>
              <w:snapToGrid w:val="0"/>
              <w:ind w:left="0" w:firstLine="0"/>
              <w:jc w:val="center"/>
              <w:rPr>
                <w:b/>
              </w:rPr>
            </w:pPr>
          </w:p>
        </w:tc>
        <w:tc>
          <w:tcPr>
            <w:tcW w:w="3402" w:type="dxa"/>
            <w:tcBorders>
              <w:top w:val="single" w:sz="4" w:space="0" w:color="000000"/>
              <w:left w:val="single" w:sz="4" w:space="0" w:color="000000"/>
              <w:bottom w:val="single" w:sz="4" w:space="0" w:color="000000"/>
            </w:tcBorders>
          </w:tcPr>
          <w:p w:rsidR="00BB3543" w:rsidRPr="004145E6" w:rsidRDefault="00BB3543" w:rsidP="00900D4E">
            <w:pPr>
              <w:suppressAutoHyphens/>
              <w:snapToGrid w:val="0"/>
              <w:rPr>
                <w:b/>
              </w:rPr>
            </w:pPr>
            <w:r w:rsidRPr="004145E6">
              <w:rPr>
                <w:b/>
              </w:rPr>
              <w:t xml:space="preserve">Обоснование начальной (максимальной) цены </w:t>
            </w:r>
            <w:r w:rsidR="00CB625B">
              <w:rPr>
                <w:b/>
              </w:rPr>
              <w:t>договор</w:t>
            </w:r>
            <w:r w:rsidRPr="004145E6">
              <w:rPr>
                <w:b/>
              </w:rPr>
              <w:t>а</w:t>
            </w:r>
          </w:p>
        </w:tc>
        <w:tc>
          <w:tcPr>
            <w:tcW w:w="6380" w:type="dxa"/>
            <w:tcBorders>
              <w:top w:val="single" w:sz="4" w:space="0" w:color="000000"/>
              <w:left w:val="single" w:sz="4" w:space="0" w:color="000000"/>
              <w:bottom w:val="single" w:sz="4" w:space="0" w:color="000000"/>
              <w:right w:val="single" w:sz="4" w:space="0" w:color="000000"/>
            </w:tcBorders>
          </w:tcPr>
          <w:p w:rsidR="00BB3543" w:rsidRPr="00A85492" w:rsidRDefault="00BB3543" w:rsidP="00900D4E">
            <w:pPr>
              <w:suppressAutoHyphens/>
              <w:autoSpaceDE w:val="0"/>
              <w:autoSpaceDN w:val="0"/>
              <w:adjustRightInd w:val="0"/>
              <w:jc w:val="both"/>
            </w:pPr>
            <w:r w:rsidRPr="004145E6">
              <w:rPr>
                <w:color w:val="000000"/>
              </w:rPr>
              <w:t>Обоснование начальной (максимальной) цены</w:t>
            </w:r>
            <w:r w:rsidRPr="00B7783F">
              <w:rPr>
                <w:b/>
                <w:lang w:eastAsia="ru-RU"/>
              </w:rPr>
              <w:t xml:space="preserve"> </w:t>
            </w:r>
            <w:r w:rsidR="00CB625B">
              <w:rPr>
                <w:color w:val="000000"/>
              </w:rPr>
              <w:t>договор</w:t>
            </w:r>
            <w:r w:rsidRPr="004145E6">
              <w:rPr>
                <w:color w:val="000000"/>
              </w:rPr>
              <w:t xml:space="preserve">а приводится </w:t>
            </w:r>
            <w:r w:rsidRPr="00230BA8">
              <w:rPr>
                <w:color w:val="000000"/>
              </w:rPr>
              <w:t xml:space="preserve">в </w:t>
            </w:r>
            <w:r w:rsidRPr="003C1A54">
              <w:rPr>
                <w:color w:val="000000"/>
              </w:rPr>
              <w:t xml:space="preserve">приложении </w:t>
            </w:r>
            <w:r w:rsidR="002B7902" w:rsidRPr="003C1A54">
              <w:rPr>
                <w:color w:val="000000"/>
              </w:rPr>
              <w:t>№3</w:t>
            </w:r>
            <w:r w:rsidRPr="004145E6">
              <w:rPr>
                <w:color w:val="000000"/>
              </w:rPr>
              <w:t xml:space="preserve"> к настоящей конкурсной документации.</w:t>
            </w:r>
          </w:p>
        </w:tc>
      </w:tr>
      <w:tr w:rsidR="00BB3543" w:rsidTr="00FA47B3">
        <w:trPr>
          <w:trHeight w:val="274"/>
        </w:trPr>
        <w:tc>
          <w:tcPr>
            <w:tcW w:w="567" w:type="dxa"/>
            <w:tcBorders>
              <w:top w:val="single" w:sz="4" w:space="0" w:color="000000"/>
              <w:left w:val="single" w:sz="4" w:space="0" w:color="000000"/>
              <w:bottom w:val="single" w:sz="4" w:space="0" w:color="000000"/>
            </w:tcBorders>
          </w:tcPr>
          <w:p w:rsidR="00BB3543" w:rsidRPr="002739F4" w:rsidRDefault="00BB3543" w:rsidP="00BB3543">
            <w:pPr>
              <w:numPr>
                <w:ilvl w:val="0"/>
                <w:numId w:val="11"/>
              </w:numPr>
              <w:suppressAutoHyphens/>
              <w:snapToGrid w:val="0"/>
              <w:ind w:left="0" w:firstLine="0"/>
              <w:jc w:val="center"/>
              <w:rPr>
                <w:b/>
              </w:rPr>
            </w:pPr>
          </w:p>
        </w:tc>
        <w:tc>
          <w:tcPr>
            <w:tcW w:w="3402" w:type="dxa"/>
            <w:tcBorders>
              <w:top w:val="single" w:sz="4" w:space="0" w:color="000000"/>
              <w:left w:val="single" w:sz="4" w:space="0" w:color="000000"/>
              <w:bottom w:val="single" w:sz="4" w:space="0" w:color="000000"/>
            </w:tcBorders>
          </w:tcPr>
          <w:p w:rsidR="00BB3543" w:rsidRPr="00C46DCB" w:rsidRDefault="00BB3543" w:rsidP="00900D4E">
            <w:pPr>
              <w:suppressAutoHyphens/>
              <w:snapToGrid w:val="0"/>
              <w:rPr>
                <w:b/>
              </w:rPr>
            </w:pPr>
            <w:r w:rsidRPr="00C46DCB">
              <w:rPr>
                <w:b/>
              </w:rPr>
              <w:t xml:space="preserve">Порядок формирования цены </w:t>
            </w:r>
            <w:r w:rsidR="00CB625B">
              <w:rPr>
                <w:b/>
              </w:rPr>
              <w:t>договор</w:t>
            </w:r>
            <w:r w:rsidR="00A63D34">
              <w:rPr>
                <w:b/>
              </w:rPr>
              <w:t>а</w:t>
            </w:r>
          </w:p>
        </w:tc>
        <w:tc>
          <w:tcPr>
            <w:tcW w:w="6380" w:type="dxa"/>
            <w:tcBorders>
              <w:top w:val="single" w:sz="4" w:space="0" w:color="000000"/>
              <w:left w:val="single" w:sz="4" w:space="0" w:color="000000"/>
              <w:bottom w:val="single" w:sz="4" w:space="0" w:color="000000"/>
              <w:right w:val="single" w:sz="4" w:space="0" w:color="000000"/>
            </w:tcBorders>
          </w:tcPr>
          <w:p w:rsidR="00BB3543" w:rsidRDefault="00900D4E" w:rsidP="00AC68B6">
            <w:pPr>
              <w:suppressAutoHyphens/>
              <w:autoSpaceDE w:val="0"/>
              <w:autoSpaceDN w:val="0"/>
              <w:adjustRightInd w:val="0"/>
              <w:jc w:val="both"/>
            </w:pPr>
            <w:r w:rsidRPr="00181B27">
              <w:t xml:space="preserve">Цена </w:t>
            </w:r>
            <w:r>
              <w:t>договор</w:t>
            </w:r>
            <w:r w:rsidRPr="00181B27">
              <w:t xml:space="preserve">а </w:t>
            </w:r>
            <w:r w:rsidR="00602891" w:rsidRPr="00706590">
              <w:t xml:space="preserve">включает в себя весь комплекс затрат, необходимых для выполнения работ по </w:t>
            </w:r>
            <w:r w:rsidR="00AC68B6">
              <w:t>договор</w:t>
            </w:r>
            <w:r w:rsidR="00602891" w:rsidRPr="00706590">
              <w:t>у (в том числе расходы на согласование проектно-сметной документации со всеми компетентными государственными органами, эксплуатирующими и ресурсоснабжающими организациями, выполнение инже</w:t>
            </w:r>
            <w:r w:rsidR="008A5AF5">
              <w:t>нерно-геологических</w:t>
            </w:r>
            <w:r w:rsidR="00602891" w:rsidRPr="00706590">
              <w:t xml:space="preserve"> изысканий с составлением отчета, </w:t>
            </w:r>
            <w:r w:rsidR="00027D1B">
              <w:t xml:space="preserve">получение акта историко-культурной экспертизы), </w:t>
            </w:r>
            <w:r w:rsidR="00602891" w:rsidRPr="00706590">
              <w:t>все подлежащие уплате налоги, сб</w:t>
            </w:r>
            <w:r w:rsidR="00602891">
              <w:t>оры, накладные и прочие расходы</w:t>
            </w:r>
            <w:r w:rsidR="00BB3543" w:rsidRPr="00C46DCB">
              <w:t>.</w:t>
            </w:r>
          </w:p>
        </w:tc>
      </w:tr>
      <w:tr w:rsidR="00BB3543" w:rsidTr="00FA47B3">
        <w:trPr>
          <w:trHeight w:val="207"/>
        </w:trPr>
        <w:tc>
          <w:tcPr>
            <w:tcW w:w="567" w:type="dxa"/>
            <w:tcBorders>
              <w:top w:val="single" w:sz="4" w:space="0" w:color="000000"/>
              <w:left w:val="single" w:sz="4" w:space="0" w:color="000000"/>
              <w:bottom w:val="single" w:sz="4" w:space="0" w:color="000000"/>
            </w:tcBorders>
          </w:tcPr>
          <w:p w:rsidR="00BB3543" w:rsidRPr="002739F4" w:rsidRDefault="00BB3543" w:rsidP="00BB3543">
            <w:pPr>
              <w:numPr>
                <w:ilvl w:val="0"/>
                <w:numId w:val="11"/>
              </w:numPr>
              <w:suppressAutoHyphens/>
              <w:snapToGrid w:val="0"/>
              <w:ind w:left="0" w:firstLine="0"/>
              <w:jc w:val="center"/>
              <w:rPr>
                <w:b/>
              </w:rPr>
            </w:pPr>
          </w:p>
        </w:tc>
        <w:tc>
          <w:tcPr>
            <w:tcW w:w="3402" w:type="dxa"/>
            <w:tcBorders>
              <w:top w:val="single" w:sz="4" w:space="0" w:color="000000"/>
              <w:left w:val="single" w:sz="4" w:space="0" w:color="000000"/>
              <w:bottom w:val="single" w:sz="4" w:space="0" w:color="000000"/>
            </w:tcBorders>
          </w:tcPr>
          <w:p w:rsidR="00BB3543" w:rsidRPr="004145E6" w:rsidRDefault="00602891" w:rsidP="00682F15">
            <w:pPr>
              <w:suppressAutoHyphens/>
              <w:snapToGrid w:val="0"/>
              <w:rPr>
                <w:b/>
              </w:rPr>
            </w:pPr>
            <w:r>
              <w:rPr>
                <w:b/>
              </w:rPr>
              <w:t>Место выполнения работ</w:t>
            </w:r>
          </w:p>
        </w:tc>
        <w:tc>
          <w:tcPr>
            <w:tcW w:w="6380" w:type="dxa"/>
            <w:tcBorders>
              <w:top w:val="single" w:sz="4" w:space="0" w:color="000000"/>
              <w:left w:val="single" w:sz="4" w:space="0" w:color="000000"/>
              <w:bottom w:val="single" w:sz="4" w:space="0" w:color="auto"/>
              <w:right w:val="single" w:sz="4" w:space="0" w:color="000000"/>
            </w:tcBorders>
            <w:vAlign w:val="center"/>
          </w:tcPr>
          <w:p w:rsidR="00BB3543" w:rsidRDefault="00BB3543" w:rsidP="00DB7F7C">
            <w:pPr>
              <w:suppressAutoHyphens/>
              <w:snapToGrid w:val="0"/>
              <w:rPr>
                <w:i/>
                <w:vertAlign w:val="superscript"/>
              </w:rPr>
            </w:pPr>
            <w:r>
              <w:t>г. Новосибирск</w:t>
            </w:r>
            <w:r w:rsidR="00682F15">
              <w:t xml:space="preserve">, </w:t>
            </w:r>
            <w:r w:rsidR="00DB7F7C">
              <w:t>ул. Романова, 33</w:t>
            </w:r>
          </w:p>
        </w:tc>
      </w:tr>
      <w:tr w:rsidR="00BB3543" w:rsidRPr="007F42A0" w:rsidTr="00FA47B3">
        <w:trPr>
          <w:trHeight w:val="317"/>
        </w:trPr>
        <w:tc>
          <w:tcPr>
            <w:tcW w:w="567" w:type="dxa"/>
            <w:tcBorders>
              <w:top w:val="single" w:sz="4" w:space="0" w:color="000000"/>
              <w:left w:val="single" w:sz="4" w:space="0" w:color="000000"/>
              <w:bottom w:val="single" w:sz="4" w:space="0" w:color="000000"/>
            </w:tcBorders>
          </w:tcPr>
          <w:p w:rsidR="00BB3543" w:rsidRPr="002739F4" w:rsidRDefault="00BB3543" w:rsidP="00BB3543">
            <w:pPr>
              <w:numPr>
                <w:ilvl w:val="0"/>
                <w:numId w:val="11"/>
              </w:numPr>
              <w:suppressAutoHyphens/>
              <w:snapToGrid w:val="0"/>
              <w:ind w:left="0" w:firstLine="0"/>
              <w:jc w:val="center"/>
              <w:rPr>
                <w:b/>
              </w:rPr>
            </w:pPr>
          </w:p>
        </w:tc>
        <w:tc>
          <w:tcPr>
            <w:tcW w:w="3402" w:type="dxa"/>
            <w:tcBorders>
              <w:top w:val="single" w:sz="4" w:space="0" w:color="000000"/>
              <w:left w:val="single" w:sz="4" w:space="0" w:color="000000"/>
              <w:bottom w:val="single" w:sz="4" w:space="0" w:color="000000"/>
            </w:tcBorders>
          </w:tcPr>
          <w:p w:rsidR="00BB3543" w:rsidRPr="00926649" w:rsidRDefault="00BB3543" w:rsidP="00926649">
            <w:pPr>
              <w:suppressAutoHyphens/>
              <w:snapToGrid w:val="0"/>
              <w:rPr>
                <w:b/>
              </w:rPr>
            </w:pPr>
            <w:r w:rsidRPr="00A96BDC">
              <w:rPr>
                <w:b/>
              </w:rPr>
              <w:t xml:space="preserve">Сроки </w:t>
            </w:r>
            <w:r w:rsidR="00926649">
              <w:rPr>
                <w:b/>
              </w:rPr>
              <w:t>выполнения</w:t>
            </w:r>
            <w:r w:rsidR="00926649">
              <w:rPr>
                <w:b/>
                <w:lang w:val="en-US"/>
              </w:rPr>
              <w:t xml:space="preserve"> работ</w:t>
            </w:r>
          </w:p>
        </w:tc>
        <w:tc>
          <w:tcPr>
            <w:tcW w:w="6380" w:type="dxa"/>
            <w:tcBorders>
              <w:top w:val="single" w:sz="4" w:space="0" w:color="auto"/>
              <w:left w:val="single" w:sz="4" w:space="0" w:color="000000"/>
              <w:bottom w:val="single" w:sz="4" w:space="0" w:color="000000"/>
              <w:right w:val="single" w:sz="4" w:space="0" w:color="000000"/>
            </w:tcBorders>
            <w:vAlign w:val="center"/>
          </w:tcPr>
          <w:p w:rsidR="00525479" w:rsidRDefault="002B7902" w:rsidP="00525479">
            <w:pPr>
              <w:tabs>
                <w:tab w:val="left" w:pos="284"/>
              </w:tabs>
              <w:jc w:val="both"/>
            </w:pPr>
            <w:r>
              <w:t>1 этап – до 30 апреля 2020 года - разработка  и согласование проектно-сметной</w:t>
            </w:r>
            <w:r w:rsidR="00525479">
              <w:t xml:space="preserve"> документации, получение положительного заключения государственной экспертизы проектно</w:t>
            </w:r>
            <w:r>
              <w:t>-сметной</w:t>
            </w:r>
            <w:r w:rsidR="00525479">
              <w:t xml:space="preserve"> документации;</w:t>
            </w:r>
          </w:p>
          <w:p w:rsidR="00525479" w:rsidRDefault="00525479" w:rsidP="00525479">
            <w:pPr>
              <w:tabs>
                <w:tab w:val="left" w:pos="284"/>
              </w:tabs>
              <w:jc w:val="both"/>
            </w:pPr>
            <w:r>
              <w:t>2 этап – до 3</w:t>
            </w:r>
            <w:r w:rsidR="002B7902">
              <w:t>0 июня</w:t>
            </w:r>
            <w:r>
              <w:t xml:space="preserve"> 2020 года - выполнение </w:t>
            </w:r>
            <w:r w:rsidR="002B7902">
              <w:t xml:space="preserve">и согласование </w:t>
            </w:r>
            <w:r>
              <w:t>рабочей и сметной докуме</w:t>
            </w:r>
            <w:r w:rsidR="00B30586">
              <w:t>нтации на строительство Объекта;</w:t>
            </w:r>
          </w:p>
          <w:p w:rsidR="00BB3543" w:rsidRPr="000442D4" w:rsidRDefault="00525479" w:rsidP="00B30586">
            <w:pPr>
              <w:tabs>
                <w:tab w:val="left" w:pos="284"/>
              </w:tabs>
              <w:jc w:val="both"/>
            </w:pPr>
            <w:r>
              <w:t>3 этап – до 3</w:t>
            </w:r>
            <w:r w:rsidR="00B30586">
              <w:t>1</w:t>
            </w:r>
            <w:r>
              <w:t xml:space="preserve"> июля 2021 года - авторский надзор на этапе строительства</w:t>
            </w:r>
            <w:r w:rsidR="00B30586">
              <w:t>.</w:t>
            </w:r>
          </w:p>
        </w:tc>
      </w:tr>
      <w:tr w:rsidR="00BB3543" w:rsidTr="00FA47B3">
        <w:trPr>
          <w:trHeight w:val="207"/>
        </w:trPr>
        <w:tc>
          <w:tcPr>
            <w:tcW w:w="567" w:type="dxa"/>
            <w:tcBorders>
              <w:top w:val="single" w:sz="4" w:space="0" w:color="000000"/>
              <w:left w:val="single" w:sz="4" w:space="0" w:color="000000"/>
              <w:bottom w:val="single" w:sz="4" w:space="0" w:color="000000"/>
            </w:tcBorders>
          </w:tcPr>
          <w:p w:rsidR="00BB3543" w:rsidRPr="002739F4" w:rsidRDefault="00BB3543" w:rsidP="00BB3543">
            <w:pPr>
              <w:numPr>
                <w:ilvl w:val="0"/>
                <w:numId w:val="11"/>
              </w:numPr>
              <w:suppressAutoHyphens/>
              <w:snapToGrid w:val="0"/>
              <w:ind w:left="0" w:firstLine="0"/>
              <w:jc w:val="center"/>
              <w:rPr>
                <w:b/>
              </w:rPr>
            </w:pPr>
          </w:p>
        </w:tc>
        <w:tc>
          <w:tcPr>
            <w:tcW w:w="3402" w:type="dxa"/>
            <w:tcBorders>
              <w:top w:val="single" w:sz="4" w:space="0" w:color="000000"/>
              <w:left w:val="single" w:sz="4" w:space="0" w:color="000000"/>
              <w:bottom w:val="single" w:sz="4" w:space="0" w:color="000000"/>
            </w:tcBorders>
          </w:tcPr>
          <w:p w:rsidR="00BB3543" w:rsidRPr="00F06CAE" w:rsidRDefault="00BB3543" w:rsidP="00BB3543">
            <w:pPr>
              <w:suppressAutoHyphens/>
              <w:snapToGrid w:val="0"/>
              <w:rPr>
                <w:b/>
                <w:color w:val="000000"/>
                <w:highlight w:val="darkCyan"/>
              </w:rPr>
            </w:pPr>
            <w:r w:rsidRPr="00F55338">
              <w:rPr>
                <w:b/>
                <w:color w:val="000000"/>
              </w:rPr>
              <w:t>Форма, сроки и порядок оплаты работ</w:t>
            </w:r>
          </w:p>
        </w:tc>
        <w:tc>
          <w:tcPr>
            <w:tcW w:w="6380" w:type="dxa"/>
            <w:tcBorders>
              <w:top w:val="single" w:sz="4" w:space="0" w:color="000000"/>
              <w:left w:val="single" w:sz="4" w:space="0" w:color="000000"/>
              <w:bottom w:val="single" w:sz="4" w:space="0" w:color="000000"/>
              <w:right w:val="single" w:sz="4" w:space="0" w:color="000000"/>
            </w:tcBorders>
          </w:tcPr>
          <w:p w:rsidR="007B3FB0" w:rsidRDefault="007B3FB0" w:rsidP="007B3FB0">
            <w:pPr>
              <w:suppressAutoHyphens/>
              <w:jc w:val="both"/>
              <w:rPr>
                <w:rFonts w:eastAsia="Arial"/>
              </w:rPr>
            </w:pPr>
            <w:r w:rsidRPr="003936CC">
              <w:rPr>
                <w:rFonts w:eastAsia="Arial"/>
              </w:rPr>
              <w:t>Оплата выполненных работ будет производиться поэтапно,</w:t>
            </w:r>
            <w:r w:rsidRPr="003936CC">
              <w:t xml:space="preserve"> </w:t>
            </w:r>
            <w:r w:rsidRPr="003936CC">
              <w:rPr>
                <w:rFonts w:eastAsia="Arial"/>
              </w:rPr>
              <w:t xml:space="preserve">в соответствии с графиком оплаты выполненных работ, в безналичной форме, </w:t>
            </w:r>
            <w:r>
              <w:rPr>
                <w:rFonts w:cs="Arial"/>
                <w:color w:val="000000"/>
                <w:lang w:eastAsia="ru-RU"/>
              </w:rPr>
              <w:t>в течение 15 (П</w:t>
            </w:r>
            <w:r w:rsidRPr="003936CC">
              <w:rPr>
                <w:rFonts w:cs="Arial"/>
                <w:color w:val="000000"/>
                <w:lang w:eastAsia="ru-RU"/>
              </w:rPr>
              <w:t>ятнадцати) рабочих дней</w:t>
            </w:r>
            <w:r w:rsidRPr="003936CC">
              <w:rPr>
                <w:rFonts w:eastAsia="Arial"/>
              </w:rPr>
              <w:t xml:space="preserve"> с даты принятия </w:t>
            </w:r>
            <w:r>
              <w:rPr>
                <w:rFonts w:eastAsia="Arial"/>
              </w:rPr>
              <w:t>работ на основании подписанных п</w:t>
            </w:r>
            <w:r w:rsidRPr="003936CC">
              <w:rPr>
                <w:rFonts w:eastAsia="Arial"/>
              </w:rPr>
              <w:t>одрядчиком и заказчиком актов о приемке выполненных работ</w:t>
            </w:r>
            <w:r>
              <w:rPr>
                <w:rFonts w:eastAsia="Arial"/>
              </w:rPr>
              <w:t>.</w:t>
            </w:r>
          </w:p>
          <w:p w:rsidR="00BB3543" w:rsidRPr="00682F15" w:rsidRDefault="005614D9" w:rsidP="007B3FB0">
            <w:pPr>
              <w:suppressAutoHyphens/>
              <w:jc w:val="both"/>
              <w:rPr>
                <w:b/>
              </w:rPr>
            </w:pPr>
            <w:r w:rsidRPr="006F3B70">
              <w:rPr>
                <w:b/>
              </w:rPr>
              <w:t>Аванс не предусмотрен.</w:t>
            </w:r>
          </w:p>
        </w:tc>
      </w:tr>
      <w:tr w:rsidR="00BB3543" w:rsidRPr="00D731B7" w:rsidTr="00FA47B3">
        <w:trPr>
          <w:trHeight w:val="207"/>
        </w:trPr>
        <w:tc>
          <w:tcPr>
            <w:tcW w:w="567" w:type="dxa"/>
            <w:tcBorders>
              <w:top w:val="single" w:sz="4" w:space="0" w:color="000000"/>
              <w:left w:val="single" w:sz="4" w:space="0" w:color="000000"/>
              <w:bottom w:val="single" w:sz="4" w:space="0" w:color="000000"/>
            </w:tcBorders>
          </w:tcPr>
          <w:p w:rsidR="00BB3543" w:rsidRPr="002739F4" w:rsidRDefault="00BB3543" w:rsidP="00BB3543">
            <w:pPr>
              <w:numPr>
                <w:ilvl w:val="0"/>
                <w:numId w:val="11"/>
              </w:numPr>
              <w:suppressAutoHyphens/>
              <w:snapToGrid w:val="0"/>
              <w:ind w:left="0" w:firstLine="0"/>
              <w:jc w:val="center"/>
              <w:rPr>
                <w:b/>
              </w:rPr>
            </w:pPr>
          </w:p>
        </w:tc>
        <w:tc>
          <w:tcPr>
            <w:tcW w:w="3402" w:type="dxa"/>
            <w:tcBorders>
              <w:top w:val="single" w:sz="4" w:space="0" w:color="000000"/>
              <w:left w:val="single" w:sz="4" w:space="0" w:color="000000"/>
              <w:bottom w:val="single" w:sz="4" w:space="0" w:color="000000"/>
            </w:tcBorders>
          </w:tcPr>
          <w:p w:rsidR="00BB3543" w:rsidRPr="00D731B7" w:rsidRDefault="00A63D34" w:rsidP="00BB3543">
            <w:pPr>
              <w:suppressAutoHyphens/>
              <w:snapToGrid w:val="0"/>
              <w:rPr>
                <w:b/>
                <w:color w:val="000000"/>
              </w:rPr>
            </w:pPr>
            <w:r>
              <w:rPr>
                <w:b/>
                <w:color w:val="000000"/>
              </w:rPr>
              <w:t>Источник финансирования</w:t>
            </w:r>
          </w:p>
        </w:tc>
        <w:tc>
          <w:tcPr>
            <w:tcW w:w="6380" w:type="dxa"/>
            <w:tcBorders>
              <w:top w:val="single" w:sz="4" w:space="0" w:color="000000"/>
              <w:left w:val="single" w:sz="4" w:space="0" w:color="000000"/>
              <w:bottom w:val="single" w:sz="4" w:space="0" w:color="000000"/>
              <w:right w:val="single" w:sz="4" w:space="0" w:color="000000"/>
            </w:tcBorders>
            <w:vAlign w:val="center"/>
          </w:tcPr>
          <w:p w:rsidR="00BB3543" w:rsidRPr="00D731B7" w:rsidRDefault="00EE102A" w:rsidP="00113D22">
            <w:pPr>
              <w:tabs>
                <w:tab w:val="left" w:pos="284"/>
              </w:tabs>
              <w:jc w:val="both"/>
            </w:pPr>
            <w:r>
              <w:t>Собственные средства заказчика</w:t>
            </w:r>
            <w:r w:rsidR="00BB3543" w:rsidRPr="003A7F01">
              <w:t>.</w:t>
            </w:r>
          </w:p>
        </w:tc>
      </w:tr>
      <w:tr w:rsidR="00A63D34" w:rsidTr="00FA47B3">
        <w:trPr>
          <w:trHeight w:val="207"/>
        </w:trPr>
        <w:tc>
          <w:tcPr>
            <w:tcW w:w="567" w:type="dxa"/>
            <w:tcBorders>
              <w:top w:val="single" w:sz="4" w:space="0" w:color="000000"/>
              <w:left w:val="single" w:sz="4" w:space="0" w:color="000000"/>
              <w:bottom w:val="single" w:sz="4" w:space="0" w:color="000000"/>
            </w:tcBorders>
          </w:tcPr>
          <w:p w:rsidR="00A63D34" w:rsidRPr="00D731B7" w:rsidRDefault="00A63D34" w:rsidP="00BB3543">
            <w:pPr>
              <w:numPr>
                <w:ilvl w:val="0"/>
                <w:numId w:val="11"/>
              </w:numPr>
              <w:suppressAutoHyphens/>
              <w:snapToGrid w:val="0"/>
              <w:ind w:left="0" w:firstLine="0"/>
              <w:jc w:val="center"/>
              <w:rPr>
                <w:b/>
              </w:rPr>
            </w:pPr>
          </w:p>
        </w:tc>
        <w:tc>
          <w:tcPr>
            <w:tcW w:w="3402" w:type="dxa"/>
            <w:tcBorders>
              <w:top w:val="single" w:sz="4" w:space="0" w:color="000000"/>
              <w:left w:val="single" w:sz="4" w:space="0" w:color="000000"/>
              <w:bottom w:val="single" w:sz="4" w:space="0" w:color="000000"/>
            </w:tcBorders>
          </w:tcPr>
          <w:p w:rsidR="00A63D34" w:rsidRPr="00A63D34" w:rsidRDefault="00A63D34" w:rsidP="00A63D34">
            <w:pPr>
              <w:pStyle w:val="a"/>
              <w:numPr>
                <w:ilvl w:val="0"/>
                <w:numId w:val="0"/>
              </w:numPr>
              <w:jc w:val="left"/>
              <w:rPr>
                <w:rFonts w:ascii="Times New Roman" w:hAnsi="Times New Roman"/>
                <w:b/>
                <w:bCs/>
                <w:spacing w:val="-6"/>
                <w:sz w:val="24"/>
              </w:rPr>
            </w:pPr>
            <w:r w:rsidRPr="00A63D34">
              <w:rPr>
                <w:rFonts w:ascii="Times New Roman" w:hAnsi="Times New Roman"/>
                <w:b/>
                <w:bCs/>
                <w:spacing w:val="-6"/>
                <w:sz w:val="24"/>
              </w:rPr>
              <w:t xml:space="preserve">Адрес и порядок подачи заявок, </w:t>
            </w:r>
            <w:r w:rsidRPr="00A63D34">
              <w:rPr>
                <w:rFonts w:ascii="Times New Roman" w:hAnsi="Times New Roman"/>
                <w:b/>
                <w:bCs/>
                <w:sz w:val="24"/>
              </w:rPr>
              <w:t>открытия доступа к заявкам</w:t>
            </w:r>
          </w:p>
        </w:tc>
        <w:tc>
          <w:tcPr>
            <w:tcW w:w="6380" w:type="dxa"/>
            <w:tcBorders>
              <w:top w:val="single" w:sz="4" w:space="0" w:color="000000"/>
              <w:left w:val="single" w:sz="4" w:space="0" w:color="000000"/>
              <w:bottom w:val="single" w:sz="4" w:space="0" w:color="000000"/>
              <w:right w:val="single" w:sz="4" w:space="0" w:color="000000"/>
            </w:tcBorders>
          </w:tcPr>
          <w:p w:rsidR="00A63D34" w:rsidRPr="00322451" w:rsidRDefault="00A63D34" w:rsidP="00A63D34">
            <w:pPr>
              <w:pStyle w:val="a"/>
              <w:numPr>
                <w:ilvl w:val="0"/>
                <w:numId w:val="0"/>
              </w:numPr>
              <w:tabs>
                <w:tab w:val="left" w:pos="495"/>
              </w:tabs>
              <w:spacing w:before="0"/>
              <w:ind w:left="70"/>
              <w:rPr>
                <w:rFonts w:ascii="Times New Roman" w:hAnsi="Times New Roman"/>
                <w:bCs/>
                <w:sz w:val="24"/>
              </w:rPr>
            </w:pPr>
            <w:r w:rsidRPr="00322451">
              <w:rPr>
                <w:rFonts w:ascii="Times New Roman" w:hAnsi="Times New Roman"/>
                <w:bCs/>
                <w:sz w:val="24"/>
              </w:rPr>
              <w:t xml:space="preserve">Адрес ЭТП в информационно-коммуникационной сети «Интернет»: </w:t>
            </w:r>
            <w:r w:rsidRPr="00A63D34">
              <w:rPr>
                <w:rFonts w:ascii="Times New Roman" w:hAnsi="Times New Roman"/>
                <w:bCs/>
                <w:sz w:val="24"/>
              </w:rPr>
              <w:t>ООО «РТС-тендер»</w:t>
            </w:r>
            <w:r>
              <w:rPr>
                <w:rFonts w:ascii="Times New Roman" w:hAnsi="Times New Roman"/>
                <w:bCs/>
                <w:sz w:val="24"/>
              </w:rPr>
              <w:t xml:space="preserve"> </w:t>
            </w:r>
            <w:r w:rsidRPr="00A63D34">
              <w:rPr>
                <w:rFonts w:ascii="Times New Roman" w:hAnsi="Times New Roman"/>
                <w:sz w:val="24"/>
                <w:szCs w:val="24"/>
              </w:rPr>
              <w:t>www.rts-tender.ru</w:t>
            </w:r>
            <w:r w:rsidRPr="00322451">
              <w:rPr>
                <w:rFonts w:ascii="Times New Roman" w:hAnsi="Times New Roman"/>
                <w:bCs/>
                <w:sz w:val="24"/>
              </w:rPr>
              <w:t>.</w:t>
            </w:r>
          </w:p>
          <w:p w:rsidR="00A63D34" w:rsidRPr="00AF5638" w:rsidRDefault="00A63D34" w:rsidP="00A63D34">
            <w:pPr>
              <w:pStyle w:val="a"/>
              <w:numPr>
                <w:ilvl w:val="0"/>
                <w:numId w:val="0"/>
              </w:numPr>
              <w:tabs>
                <w:tab w:val="left" w:pos="495"/>
              </w:tabs>
              <w:spacing w:before="0"/>
              <w:ind w:left="70"/>
              <w:rPr>
                <w:rFonts w:ascii="Times New Roman" w:hAnsi="Times New Roman"/>
                <w:bCs/>
                <w:sz w:val="24"/>
              </w:rPr>
            </w:pPr>
            <w:r w:rsidRPr="00322451">
              <w:rPr>
                <w:rFonts w:ascii="Times New Roman" w:hAnsi="Times New Roman"/>
                <w:bCs/>
                <w:sz w:val="24"/>
              </w:rPr>
              <w:t>Порядок подачи заявок и открытия доступа к заявкам определяется регламентом и функционалом ЭТП.</w:t>
            </w:r>
          </w:p>
        </w:tc>
      </w:tr>
      <w:tr w:rsidR="00A63D34" w:rsidRPr="007B3CDE" w:rsidTr="00FA47B3">
        <w:trPr>
          <w:trHeight w:val="784"/>
        </w:trPr>
        <w:tc>
          <w:tcPr>
            <w:tcW w:w="567" w:type="dxa"/>
            <w:tcBorders>
              <w:top w:val="single" w:sz="4" w:space="0" w:color="000000"/>
              <w:left w:val="single" w:sz="4" w:space="0" w:color="000000"/>
              <w:bottom w:val="single" w:sz="4" w:space="0" w:color="000000"/>
            </w:tcBorders>
          </w:tcPr>
          <w:p w:rsidR="00A63D34" w:rsidRPr="002739F4" w:rsidRDefault="00A63D34" w:rsidP="00BB3543">
            <w:pPr>
              <w:numPr>
                <w:ilvl w:val="0"/>
                <w:numId w:val="11"/>
              </w:numPr>
              <w:suppressAutoHyphens/>
              <w:snapToGrid w:val="0"/>
              <w:ind w:left="0" w:firstLine="0"/>
              <w:jc w:val="center"/>
              <w:rPr>
                <w:b/>
              </w:rPr>
            </w:pPr>
          </w:p>
        </w:tc>
        <w:tc>
          <w:tcPr>
            <w:tcW w:w="3402" w:type="dxa"/>
            <w:tcBorders>
              <w:top w:val="single" w:sz="4" w:space="0" w:color="000000"/>
              <w:left w:val="single" w:sz="4" w:space="0" w:color="000000"/>
              <w:bottom w:val="single" w:sz="4" w:space="0" w:color="000000"/>
            </w:tcBorders>
          </w:tcPr>
          <w:p w:rsidR="00A63D34" w:rsidRPr="00A63D34" w:rsidRDefault="00A63D34" w:rsidP="00A63D34">
            <w:pPr>
              <w:pStyle w:val="a"/>
              <w:numPr>
                <w:ilvl w:val="0"/>
                <w:numId w:val="0"/>
              </w:numPr>
              <w:jc w:val="left"/>
              <w:rPr>
                <w:rFonts w:ascii="Times New Roman" w:hAnsi="Times New Roman"/>
                <w:b/>
                <w:bCs/>
                <w:spacing w:val="-6"/>
                <w:sz w:val="24"/>
              </w:rPr>
            </w:pPr>
            <w:r w:rsidRPr="00A63D34">
              <w:rPr>
                <w:rFonts w:ascii="Times New Roman" w:hAnsi="Times New Roman"/>
                <w:b/>
                <w:bCs/>
                <w:spacing w:val="-6"/>
                <w:sz w:val="24"/>
              </w:rPr>
              <w:t>Дата начала – дата и время окончания срока подачи заявок</w:t>
            </w:r>
          </w:p>
        </w:tc>
        <w:tc>
          <w:tcPr>
            <w:tcW w:w="6380" w:type="dxa"/>
            <w:tcBorders>
              <w:top w:val="single" w:sz="4" w:space="0" w:color="000000"/>
              <w:left w:val="single" w:sz="4" w:space="0" w:color="000000"/>
              <w:bottom w:val="single" w:sz="4" w:space="0" w:color="000000"/>
              <w:right w:val="single" w:sz="4" w:space="0" w:color="000000"/>
            </w:tcBorders>
          </w:tcPr>
          <w:p w:rsidR="00A63D34" w:rsidRPr="00AF5638" w:rsidRDefault="00A63D34" w:rsidP="006A1DFD">
            <w:pPr>
              <w:pStyle w:val="a"/>
              <w:numPr>
                <w:ilvl w:val="0"/>
                <w:numId w:val="0"/>
              </w:numPr>
              <w:tabs>
                <w:tab w:val="left" w:pos="495"/>
              </w:tabs>
              <w:spacing w:before="0"/>
              <w:ind w:left="70"/>
              <w:rPr>
                <w:rFonts w:ascii="Times New Roman" w:hAnsi="Times New Roman"/>
                <w:bCs/>
                <w:sz w:val="24"/>
              </w:rPr>
            </w:pPr>
            <w:r w:rsidRPr="00322451">
              <w:rPr>
                <w:rFonts w:ascii="Times New Roman" w:hAnsi="Times New Roman"/>
                <w:bCs/>
                <w:sz w:val="24"/>
              </w:rPr>
              <w:t xml:space="preserve">Заявки подаются </w:t>
            </w:r>
            <w:r w:rsidRPr="00AC68B6">
              <w:rPr>
                <w:rFonts w:ascii="Times New Roman" w:hAnsi="Times New Roman"/>
                <w:bCs/>
                <w:sz w:val="24"/>
              </w:rPr>
              <w:t>начиная с «</w:t>
            </w:r>
            <w:r w:rsidR="008A6ABF">
              <w:rPr>
                <w:rFonts w:ascii="Times New Roman" w:hAnsi="Times New Roman"/>
                <w:bCs/>
                <w:sz w:val="24"/>
              </w:rPr>
              <w:t>0</w:t>
            </w:r>
            <w:r w:rsidR="008A6ABF" w:rsidRPr="008A6ABF">
              <w:rPr>
                <w:rFonts w:ascii="Times New Roman" w:hAnsi="Times New Roman"/>
                <w:bCs/>
                <w:sz w:val="24"/>
              </w:rPr>
              <w:t>5</w:t>
            </w:r>
            <w:r w:rsidRPr="00AC68B6">
              <w:rPr>
                <w:rFonts w:ascii="Times New Roman" w:hAnsi="Times New Roman"/>
                <w:bCs/>
                <w:sz w:val="24"/>
              </w:rPr>
              <w:t xml:space="preserve">» </w:t>
            </w:r>
            <w:r w:rsidR="007B3FB0" w:rsidRPr="00AC68B6">
              <w:rPr>
                <w:rFonts w:ascii="Times New Roman" w:hAnsi="Times New Roman"/>
                <w:bCs/>
                <w:sz w:val="24"/>
              </w:rPr>
              <w:t xml:space="preserve"> ноября</w:t>
            </w:r>
            <w:r w:rsidRPr="00AC68B6">
              <w:rPr>
                <w:rFonts w:ascii="Times New Roman" w:hAnsi="Times New Roman"/>
                <w:bCs/>
                <w:sz w:val="24"/>
              </w:rPr>
              <w:t xml:space="preserve"> 201</w:t>
            </w:r>
            <w:r w:rsidR="00550AE8" w:rsidRPr="00AC68B6">
              <w:rPr>
                <w:rFonts w:ascii="Times New Roman" w:hAnsi="Times New Roman"/>
                <w:bCs/>
                <w:sz w:val="24"/>
              </w:rPr>
              <w:t>9</w:t>
            </w:r>
            <w:r w:rsidRPr="00AC68B6">
              <w:rPr>
                <w:rFonts w:ascii="Times New Roman" w:hAnsi="Times New Roman"/>
                <w:bCs/>
                <w:sz w:val="24"/>
              </w:rPr>
              <w:t xml:space="preserve"> г. и до 09 ч. 00 мин. «</w:t>
            </w:r>
            <w:r w:rsidR="008A6ABF">
              <w:rPr>
                <w:rFonts w:ascii="Times New Roman" w:hAnsi="Times New Roman"/>
                <w:bCs/>
                <w:sz w:val="24"/>
                <w:lang w:val="en-US"/>
              </w:rPr>
              <w:t>21</w:t>
            </w:r>
            <w:r w:rsidRPr="00AC68B6">
              <w:rPr>
                <w:rFonts w:ascii="Times New Roman" w:hAnsi="Times New Roman"/>
                <w:bCs/>
                <w:sz w:val="24"/>
              </w:rPr>
              <w:t xml:space="preserve">» </w:t>
            </w:r>
            <w:r w:rsidR="007B3FB0" w:rsidRPr="00AC68B6">
              <w:rPr>
                <w:rFonts w:ascii="Times New Roman" w:hAnsi="Times New Roman"/>
                <w:bCs/>
                <w:sz w:val="24"/>
              </w:rPr>
              <w:t>ноябр</w:t>
            </w:r>
            <w:r w:rsidR="00550AE8" w:rsidRPr="00AC68B6">
              <w:rPr>
                <w:rFonts w:ascii="Times New Roman" w:hAnsi="Times New Roman"/>
                <w:bCs/>
                <w:sz w:val="24"/>
              </w:rPr>
              <w:t>я</w:t>
            </w:r>
            <w:r w:rsidRPr="00AC68B6">
              <w:rPr>
                <w:rFonts w:ascii="Times New Roman" w:hAnsi="Times New Roman"/>
                <w:bCs/>
                <w:sz w:val="24"/>
              </w:rPr>
              <w:t xml:space="preserve"> 201</w:t>
            </w:r>
            <w:r w:rsidR="00550AE8" w:rsidRPr="00AC68B6">
              <w:rPr>
                <w:rFonts w:ascii="Times New Roman" w:hAnsi="Times New Roman"/>
                <w:bCs/>
                <w:sz w:val="24"/>
              </w:rPr>
              <w:t>9</w:t>
            </w:r>
            <w:r w:rsidRPr="00AC68B6">
              <w:rPr>
                <w:rFonts w:ascii="Times New Roman" w:hAnsi="Times New Roman"/>
                <w:bCs/>
                <w:sz w:val="24"/>
              </w:rPr>
              <w:t xml:space="preserve"> г. (</w:t>
            </w:r>
            <w:r w:rsidR="007B3FB0" w:rsidRPr="00AC68B6">
              <w:rPr>
                <w:rFonts w:ascii="Times New Roman" w:hAnsi="Times New Roman"/>
                <w:bCs/>
                <w:sz w:val="24"/>
              </w:rPr>
              <w:t>время новосибирское</w:t>
            </w:r>
            <w:r w:rsidRPr="00AC68B6">
              <w:rPr>
                <w:rFonts w:ascii="Times New Roman" w:hAnsi="Times New Roman"/>
                <w:bCs/>
                <w:sz w:val="24"/>
              </w:rPr>
              <w:t>)</w:t>
            </w:r>
          </w:p>
        </w:tc>
      </w:tr>
      <w:tr w:rsidR="00A63D34" w:rsidRPr="007B3CDE" w:rsidTr="00FA47B3">
        <w:trPr>
          <w:trHeight w:val="1109"/>
        </w:trPr>
        <w:tc>
          <w:tcPr>
            <w:tcW w:w="567" w:type="dxa"/>
            <w:tcBorders>
              <w:top w:val="single" w:sz="4" w:space="0" w:color="000000"/>
              <w:left w:val="single" w:sz="4" w:space="0" w:color="000000"/>
              <w:bottom w:val="single" w:sz="4" w:space="0" w:color="000000"/>
            </w:tcBorders>
          </w:tcPr>
          <w:p w:rsidR="00A63D34" w:rsidRPr="002739F4" w:rsidRDefault="00A63D34" w:rsidP="00BB3543">
            <w:pPr>
              <w:numPr>
                <w:ilvl w:val="0"/>
                <w:numId w:val="11"/>
              </w:numPr>
              <w:suppressAutoHyphens/>
              <w:snapToGrid w:val="0"/>
              <w:ind w:left="0" w:firstLine="0"/>
              <w:jc w:val="center"/>
              <w:rPr>
                <w:b/>
              </w:rPr>
            </w:pPr>
          </w:p>
        </w:tc>
        <w:tc>
          <w:tcPr>
            <w:tcW w:w="3402" w:type="dxa"/>
            <w:tcBorders>
              <w:top w:val="single" w:sz="4" w:space="0" w:color="000000"/>
              <w:left w:val="single" w:sz="4" w:space="0" w:color="000000"/>
              <w:bottom w:val="single" w:sz="4" w:space="0" w:color="000000"/>
            </w:tcBorders>
          </w:tcPr>
          <w:p w:rsidR="00A63D34" w:rsidRPr="00A63D34" w:rsidRDefault="00A63D34" w:rsidP="00A63D34">
            <w:pPr>
              <w:pStyle w:val="a"/>
              <w:numPr>
                <w:ilvl w:val="0"/>
                <w:numId w:val="0"/>
              </w:numPr>
              <w:jc w:val="left"/>
              <w:rPr>
                <w:rFonts w:ascii="Times New Roman" w:hAnsi="Times New Roman"/>
                <w:b/>
                <w:bCs/>
                <w:spacing w:val="-6"/>
                <w:sz w:val="24"/>
              </w:rPr>
            </w:pPr>
            <w:r w:rsidRPr="00A63D34">
              <w:rPr>
                <w:rFonts w:ascii="Times New Roman" w:hAnsi="Times New Roman"/>
                <w:b/>
                <w:bCs/>
                <w:spacing w:val="-6"/>
                <w:sz w:val="24"/>
              </w:rPr>
              <w:t xml:space="preserve">Дата начала – дата </w:t>
            </w:r>
            <w:r w:rsidR="00F428A4">
              <w:rPr>
                <w:rFonts w:ascii="Times New Roman" w:hAnsi="Times New Roman"/>
                <w:b/>
                <w:bCs/>
                <w:spacing w:val="-6"/>
                <w:sz w:val="24"/>
              </w:rPr>
              <w:t xml:space="preserve">и время </w:t>
            </w:r>
            <w:r w:rsidRPr="00A63D34">
              <w:rPr>
                <w:rFonts w:ascii="Times New Roman" w:hAnsi="Times New Roman"/>
                <w:b/>
                <w:bCs/>
                <w:spacing w:val="-6"/>
                <w:sz w:val="24"/>
              </w:rPr>
              <w:t xml:space="preserve">окончания срока предоставления разъяснений </w:t>
            </w:r>
            <w:r w:rsidRPr="00A63D34">
              <w:rPr>
                <w:rFonts w:ascii="Times New Roman" w:hAnsi="Times New Roman"/>
                <w:b/>
                <w:bCs/>
                <w:sz w:val="24"/>
              </w:rPr>
              <w:t>документации о закупке</w:t>
            </w:r>
          </w:p>
        </w:tc>
        <w:tc>
          <w:tcPr>
            <w:tcW w:w="6380" w:type="dxa"/>
            <w:tcBorders>
              <w:top w:val="single" w:sz="4" w:space="0" w:color="000000"/>
              <w:left w:val="single" w:sz="4" w:space="0" w:color="000000"/>
              <w:bottom w:val="single" w:sz="4" w:space="0" w:color="000000"/>
              <w:right w:val="single" w:sz="4" w:space="0" w:color="000000"/>
            </w:tcBorders>
          </w:tcPr>
          <w:p w:rsidR="00A63D34" w:rsidRPr="00AF5638" w:rsidRDefault="003673A4" w:rsidP="00DD52F6">
            <w:pPr>
              <w:pStyle w:val="a"/>
              <w:numPr>
                <w:ilvl w:val="0"/>
                <w:numId w:val="0"/>
              </w:numPr>
              <w:tabs>
                <w:tab w:val="left" w:pos="495"/>
              </w:tabs>
              <w:spacing w:before="0"/>
              <w:ind w:left="70"/>
              <w:rPr>
                <w:rFonts w:ascii="Times New Roman" w:hAnsi="Times New Roman"/>
                <w:bCs/>
                <w:sz w:val="24"/>
              </w:rPr>
            </w:pPr>
            <w:r>
              <w:rPr>
                <w:rFonts w:ascii="Times New Roman" w:hAnsi="Times New Roman"/>
                <w:bCs/>
                <w:sz w:val="24"/>
              </w:rPr>
              <w:t>Участник закупки</w:t>
            </w:r>
            <w:r w:rsidR="006A1DFD">
              <w:t xml:space="preserve"> </w:t>
            </w:r>
            <w:r w:rsidR="006A1DFD" w:rsidRPr="006A1DFD">
              <w:rPr>
                <w:rFonts w:ascii="Times New Roman" w:hAnsi="Times New Roman"/>
                <w:bCs/>
                <w:sz w:val="24"/>
              </w:rPr>
              <w:t xml:space="preserve">вправе направить заказчику запрос о даче разъяснений положений конкурсной документации </w:t>
            </w:r>
            <w:r w:rsidR="006A1DFD">
              <w:rPr>
                <w:rFonts w:ascii="Times New Roman" w:hAnsi="Times New Roman"/>
                <w:bCs/>
                <w:sz w:val="24"/>
              </w:rPr>
              <w:t xml:space="preserve"> до 09 </w:t>
            </w:r>
            <w:r w:rsidR="006A1DFD" w:rsidRPr="003673A4">
              <w:rPr>
                <w:rFonts w:ascii="Times New Roman" w:hAnsi="Times New Roman"/>
                <w:bCs/>
                <w:sz w:val="24"/>
              </w:rPr>
              <w:t>ч. 00 мин. «</w:t>
            </w:r>
            <w:r w:rsidR="008A6ABF">
              <w:rPr>
                <w:rFonts w:ascii="Times New Roman" w:hAnsi="Times New Roman"/>
                <w:bCs/>
                <w:sz w:val="24"/>
              </w:rPr>
              <w:t>1</w:t>
            </w:r>
            <w:r w:rsidR="008A6ABF" w:rsidRPr="008A6ABF">
              <w:rPr>
                <w:rFonts w:ascii="Times New Roman" w:hAnsi="Times New Roman"/>
                <w:bCs/>
                <w:sz w:val="24"/>
              </w:rPr>
              <w:t>8</w:t>
            </w:r>
            <w:r w:rsidR="006A1DFD" w:rsidRPr="003673A4">
              <w:rPr>
                <w:rFonts w:ascii="Times New Roman" w:hAnsi="Times New Roman"/>
                <w:bCs/>
                <w:sz w:val="24"/>
              </w:rPr>
              <w:t xml:space="preserve">» </w:t>
            </w:r>
            <w:r w:rsidR="006A1DFD">
              <w:rPr>
                <w:rFonts w:ascii="Times New Roman" w:hAnsi="Times New Roman"/>
                <w:bCs/>
                <w:sz w:val="24"/>
              </w:rPr>
              <w:t>ноября</w:t>
            </w:r>
            <w:r w:rsidR="006A1DFD" w:rsidRPr="003673A4">
              <w:rPr>
                <w:rFonts w:ascii="Times New Roman" w:hAnsi="Times New Roman"/>
                <w:bCs/>
                <w:sz w:val="24"/>
              </w:rPr>
              <w:t xml:space="preserve"> 2019 г.</w:t>
            </w:r>
            <w:r w:rsidR="006A1DFD" w:rsidRPr="00322451">
              <w:rPr>
                <w:rFonts w:ascii="Times New Roman" w:hAnsi="Times New Roman"/>
                <w:bCs/>
                <w:sz w:val="24"/>
              </w:rPr>
              <w:t xml:space="preserve"> (</w:t>
            </w:r>
            <w:r w:rsidR="006A1DFD">
              <w:rPr>
                <w:rFonts w:ascii="Times New Roman" w:hAnsi="Times New Roman"/>
                <w:bCs/>
                <w:sz w:val="24"/>
              </w:rPr>
              <w:t>время новосибирское</w:t>
            </w:r>
            <w:r w:rsidR="006A1DFD" w:rsidRPr="00322451">
              <w:rPr>
                <w:rFonts w:ascii="Times New Roman" w:hAnsi="Times New Roman"/>
                <w:bCs/>
                <w:sz w:val="24"/>
              </w:rPr>
              <w:t>)</w:t>
            </w:r>
            <w:r w:rsidR="006A1DFD">
              <w:rPr>
                <w:rFonts w:ascii="Times New Roman" w:hAnsi="Times New Roman"/>
                <w:bCs/>
                <w:sz w:val="24"/>
              </w:rPr>
              <w:t xml:space="preserve">. </w:t>
            </w:r>
            <w:r w:rsidR="00A63D34" w:rsidRPr="003673A4">
              <w:rPr>
                <w:rFonts w:ascii="Times New Roman" w:hAnsi="Times New Roman"/>
                <w:bCs/>
                <w:sz w:val="24"/>
              </w:rPr>
              <w:t>Разъяснения полож</w:t>
            </w:r>
            <w:r w:rsidR="00A0483F" w:rsidRPr="003673A4">
              <w:rPr>
                <w:rFonts w:ascii="Times New Roman" w:hAnsi="Times New Roman"/>
                <w:bCs/>
                <w:sz w:val="24"/>
              </w:rPr>
              <w:t>ений документации о закупке</w:t>
            </w:r>
            <w:r w:rsidR="00A63D34" w:rsidRPr="003673A4">
              <w:rPr>
                <w:rFonts w:ascii="Times New Roman" w:hAnsi="Times New Roman"/>
                <w:bCs/>
                <w:sz w:val="24"/>
              </w:rPr>
              <w:t xml:space="preserve"> предоставляются с </w:t>
            </w:r>
            <w:r w:rsidR="00A0483F" w:rsidRPr="003673A4">
              <w:rPr>
                <w:rFonts w:ascii="Times New Roman" w:hAnsi="Times New Roman"/>
                <w:bCs/>
                <w:sz w:val="24"/>
              </w:rPr>
              <w:t>«</w:t>
            </w:r>
            <w:r w:rsidR="008A6ABF">
              <w:rPr>
                <w:rFonts w:ascii="Times New Roman" w:hAnsi="Times New Roman"/>
                <w:bCs/>
                <w:sz w:val="24"/>
              </w:rPr>
              <w:t>0</w:t>
            </w:r>
            <w:r w:rsidR="008A6ABF" w:rsidRPr="008A6ABF">
              <w:rPr>
                <w:rFonts w:ascii="Times New Roman" w:hAnsi="Times New Roman"/>
                <w:bCs/>
                <w:sz w:val="24"/>
              </w:rPr>
              <w:t>5</w:t>
            </w:r>
            <w:r w:rsidR="00A0483F" w:rsidRPr="003673A4">
              <w:rPr>
                <w:rFonts w:ascii="Times New Roman" w:hAnsi="Times New Roman"/>
                <w:bCs/>
                <w:sz w:val="24"/>
              </w:rPr>
              <w:t xml:space="preserve">» </w:t>
            </w:r>
            <w:r>
              <w:rPr>
                <w:rFonts w:ascii="Times New Roman" w:hAnsi="Times New Roman"/>
                <w:bCs/>
                <w:sz w:val="24"/>
              </w:rPr>
              <w:t>ноября</w:t>
            </w:r>
            <w:r w:rsidR="00A0483F" w:rsidRPr="003673A4">
              <w:rPr>
                <w:rFonts w:ascii="Times New Roman" w:hAnsi="Times New Roman"/>
                <w:bCs/>
                <w:sz w:val="24"/>
              </w:rPr>
              <w:t xml:space="preserve"> 201</w:t>
            </w:r>
            <w:r w:rsidR="00550AE8" w:rsidRPr="003673A4">
              <w:rPr>
                <w:rFonts w:ascii="Times New Roman" w:hAnsi="Times New Roman"/>
                <w:bCs/>
                <w:sz w:val="24"/>
              </w:rPr>
              <w:t>9</w:t>
            </w:r>
            <w:r w:rsidR="00A0483F" w:rsidRPr="003673A4">
              <w:rPr>
                <w:rFonts w:ascii="Times New Roman" w:hAnsi="Times New Roman"/>
                <w:bCs/>
                <w:sz w:val="24"/>
              </w:rPr>
              <w:t xml:space="preserve"> г. и до </w:t>
            </w:r>
            <w:r w:rsidR="00DD52F6">
              <w:rPr>
                <w:rFonts w:ascii="Times New Roman" w:hAnsi="Times New Roman"/>
                <w:bCs/>
                <w:sz w:val="24"/>
              </w:rPr>
              <w:t>18</w:t>
            </w:r>
            <w:r w:rsidR="00A0483F" w:rsidRPr="003673A4">
              <w:rPr>
                <w:rFonts w:ascii="Times New Roman" w:hAnsi="Times New Roman"/>
                <w:bCs/>
                <w:sz w:val="24"/>
              </w:rPr>
              <w:t xml:space="preserve"> ч. 00 мин. «</w:t>
            </w:r>
            <w:r w:rsidR="008A6ABF">
              <w:rPr>
                <w:rFonts w:ascii="Times New Roman" w:hAnsi="Times New Roman"/>
                <w:bCs/>
                <w:sz w:val="24"/>
                <w:lang w:val="en-US"/>
              </w:rPr>
              <w:t>20</w:t>
            </w:r>
            <w:r w:rsidR="00A0483F" w:rsidRPr="003673A4">
              <w:rPr>
                <w:rFonts w:ascii="Times New Roman" w:hAnsi="Times New Roman"/>
                <w:bCs/>
                <w:sz w:val="24"/>
              </w:rPr>
              <w:t xml:space="preserve">» </w:t>
            </w:r>
            <w:r>
              <w:rPr>
                <w:rFonts w:ascii="Times New Roman" w:hAnsi="Times New Roman"/>
                <w:bCs/>
                <w:sz w:val="24"/>
              </w:rPr>
              <w:t>ноября</w:t>
            </w:r>
            <w:r w:rsidR="00A0483F" w:rsidRPr="003673A4">
              <w:rPr>
                <w:rFonts w:ascii="Times New Roman" w:hAnsi="Times New Roman"/>
                <w:bCs/>
                <w:sz w:val="24"/>
              </w:rPr>
              <w:t xml:space="preserve"> 201</w:t>
            </w:r>
            <w:r w:rsidR="00550AE8" w:rsidRPr="003673A4">
              <w:rPr>
                <w:rFonts w:ascii="Times New Roman" w:hAnsi="Times New Roman"/>
                <w:bCs/>
                <w:sz w:val="24"/>
              </w:rPr>
              <w:t>9</w:t>
            </w:r>
            <w:r w:rsidR="00A0483F" w:rsidRPr="003673A4">
              <w:rPr>
                <w:rFonts w:ascii="Times New Roman" w:hAnsi="Times New Roman"/>
                <w:bCs/>
                <w:sz w:val="24"/>
              </w:rPr>
              <w:t xml:space="preserve"> г.</w:t>
            </w:r>
            <w:r w:rsidR="006A1DFD" w:rsidRPr="00322451">
              <w:rPr>
                <w:rFonts w:ascii="Times New Roman" w:hAnsi="Times New Roman"/>
                <w:bCs/>
                <w:sz w:val="24"/>
              </w:rPr>
              <w:t xml:space="preserve"> (</w:t>
            </w:r>
            <w:r w:rsidR="006A1DFD">
              <w:rPr>
                <w:rFonts w:ascii="Times New Roman" w:hAnsi="Times New Roman"/>
                <w:bCs/>
                <w:sz w:val="24"/>
              </w:rPr>
              <w:t>время новосибирское</w:t>
            </w:r>
            <w:r w:rsidR="006A1DFD" w:rsidRPr="00322451">
              <w:rPr>
                <w:rFonts w:ascii="Times New Roman" w:hAnsi="Times New Roman"/>
                <w:bCs/>
                <w:sz w:val="24"/>
              </w:rPr>
              <w:t>)</w:t>
            </w:r>
          </w:p>
        </w:tc>
      </w:tr>
      <w:tr w:rsidR="00A63D34" w:rsidTr="00FA47B3">
        <w:trPr>
          <w:trHeight w:val="412"/>
        </w:trPr>
        <w:tc>
          <w:tcPr>
            <w:tcW w:w="567" w:type="dxa"/>
            <w:tcBorders>
              <w:top w:val="single" w:sz="4" w:space="0" w:color="000000"/>
              <w:left w:val="single" w:sz="4" w:space="0" w:color="000000"/>
              <w:bottom w:val="single" w:sz="4" w:space="0" w:color="000000"/>
            </w:tcBorders>
          </w:tcPr>
          <w:p w:rsidR="00A63D34" w:rsidRPr="002739F4" w:rsidRDefault="00A63D34" w:rsidP="00BB3543">
            <w:pPr>
              <w:numPr>
                <w:ilvl w:val="0"/>
                <w:numId w:val="11"/>
              </w:numPr>
              <w:suppressAutoHyphens/>
              <w:snapToGrid w:val="0"/>
              <w:ind w:left="0" w:firstLine="0"/>
              <w:jc w:val="center"/>
              <w:rPr>
                <w:b/>
              </w:rPr>
            </w:pPr>
          </w:p>
        </w:tc>
        <w:tc>
          <w:tcPr>
            <w:tcW w:w="3402" w:type="dxa"/>
            <w:tcBorders>
              <w:top w:val="single" w:sz="4" w:space="0" w:color="000000"/>
              <w:left w:val="single" w:sz="4" w:space="0" w:color="000000"/>
              <w:bottom w:val="single" w:sz="4" w:space="0" w:color="000000"/>
            </w:tcBorders>
          </w:tcPr>
          <w:p w:rsidR="00760F8B" w:rsidRPr="00924D79" w:rsidRDefault="00760F8B" w:rsidP="00345A31">
            <w:pPr>
              <w:shd w:val="clear" w:color="auto" w:fill="FFFFFF"/>
              <w:suppressAutoHyphens/>
              <w:snapToGrid w:val="0"/>
              <w:rPr>
                <w:b/>
                <w:highlight w:val="yellow"/>
              </w:rPr>
            </w:pPr>
            <w:r w:rsidRPr="00760F8B">
              <w:rPr>
                <w:b/>
                <w:bCs/>
              </w:rPr>
              <w:t xml:space="preserve">Место, дата, </w:t>
            </w:r>
            <w:r w:rsidR="00F428A4">
              <w:rPr>
                <w:b/>
                <w:bCs/>
              </w:rPr>
              <w:t xml:space="preserve">время </w:t>
            </w:r>
            <w:r w:rsidRPr="00760F8B">
              <w:rPr>
                <w:b/>
              </w:rPr>
              <w:t xml:space="preserve">рассмотрения </w:t>
            </w:r>
            <w:r w:rsidR="0073785C">
              <w:rPr>
                <w:b/>
              </w:rPr>
              <w:t xml:space="preserve">и оценки </w:t>
            </w:r>
            <w:r w:rsidR="0073785C" w:rsidRPr="00417F07">
              <w:rPr>
                <w:rFonts w:eastAsia="Calibri"/>
                <w:b/>
                <w:bCs/>
                <w:lang w:eastAsia="ru-RU"/>
              </w:rPr>
              <w:t>первых частей заявок на участие в открытом конкурсе в электронной форме</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A63D34" w:rsidRPr="00377F1B" w:rsidRDefault="00A63D34" w:rsidP="002A26B3">
            <w:pPr>
              <w:pStyle w:val="ConsPlusNormal0"/>
              <w:ind w:firstLine="0"/>
              <w:jc w:val="both"/>
              <w:outlineLvl w:val="1"/>
              <w:rPr>
                <w:rFonts w:ascii="Times New Roman" w:hAnsi="Times New Roman" w:cs="Times New Roman"/>
                <w:sz w:val="24"/>
                <w:szCs w:val="24"/>
              </w:rPr>
            </w:pPr>
            <w:r w:rsidRPr="00377F1B">
              <w:rPr>
                <w:rFonts w:ascii="Times New Roman" w:hAnsi="Times New Roman" w:cs="Times New Roman"/>
                <w:sz w:val="24"/>
                <w:szCs w:val="24"/>
              </w:rPr>
              <w:t xml:space="preserve">г. Новосибирск, Красный проспект, 50, </w:t>
            </w:r>
            <w:r>
              <w:rPr>
                <w:rFonts w:ascii="Times New Roman" w:hAnsi="Times New Roman" w:cs="Times New Roman"/>
                <w:sz w:val="24"/>
                <w:szCs w:val="24"/>
              </w:rPr>
              <w:t>каб</w:t>
            </w:r>
            <w:r w:rsidR="00345A31">
              <w:rPr>
                <w:rFonts w:ascii="Times New Roman" w:hAnsi="Times New Roman" w:cs="Times New Roman"/>
                <w:sz w:val="24"/>
                <w:szCs w:val="24"/>
              </w:rPr>
              <w:t xml:space="preserve">инет № 421 </w:t>
            </w:r>
            <w:r>
              <w:rPr>
                <w:rFonts w:ascii="Times New Roman" w:hAnsi="Times New Roman" w:cs="Times New Roman"/>
                <w:sz w:val="24"/>
                <w:szCs w:val="24"/>
              </w:rPr>
              <w:t xml:space="preserve"> </w:t>
            </w:r>
            <w:r w:rsidR="00DD52F6">
              <w:rPr>
                <w:rFonts w:ascii="Times New Roman" w:hAnsi="Times New Roman" w:cs="Times New Roman"/>
                <w:sz w:val="24"/>
                <w:szCs w:val="24"/>
              </w:rPr>
              <w:t>11</w:t>
            </w:r>
            <w:r w:rsidR="002A26B3">
              <w:rPr>
                <w:rFonts w:ascii="Times New Roman" w:hAnsi="Times New Roman" w:cs="Times New Roman"/>
                <w:sz w:val="24"/>
                <w:szCs w:val="24"/>
              </w:rPr>
              <w:t xml:space="preserve"> ч. 00 мин. </w:t>
            </w:r>
            <w:r w:rsidRPr="00345A31">
              <w:rPr>
                <w:rFonts w:ascii="Times New Roman" w:hAnsi="Times New Roman" w:cs="Times New Roman"/>
                <w:sz w:val="24"/>
                <w:szCs w:val="24"/>
              </w:rPr>
              <w:t>«</w:t>
            </w:r>
            <w:r w:rsidR="008A6ABF">
              <w:rPr>
                <w:rFonts w:ascii="Times New Roman" w:hAnsi="Times New Roman" w:cs="Times New Roman"/>
                <w:sz w:val="24"/>
                <w:szCs w:val="24"/>
                <w:lang w:val="en-US"/>
              </w:rPr>
              <w:t>22</w:t>
            </w:r>
            <w:r w:rsidRPr="00345A31">
              <w:rPr>
                <w:rFonts w:ascii="Times New Roman" w:hAnsi="Times New Roman" w:cs="Times New Roman"/>
                <w:sz w:val="24"/>
                <w:szCs w:val="24"/>
              </w:rPr>
              <w:t>»</w:t>
            </w:r>
            <w:r w:rsidRPr="00377F1B">
              <w:rPr>
                <w:rFonts w:ascii="Times New Roman" w:hAnsi="Times New Roman" w:cs="Times New Roman"/>
                <w:sz w:val="24"/>
                <w:szCs w:val="24"/>
              </w:rPr>
              <w:t xml:space="preserve"> </w:t>
            </w:r>
            <w:r w:rsidR="003673A4">
              <w:rPr>
                <w:rFonts w:ascii="Times New Roman" w:hAnsi="Times New Roman" w:cs="Times New Roman"/>
                <w:sz w:val="24"/>
                <w:szCs w:val="24"/>
              </w:rPr>
              <w:t>ноября</w:t>
            </w:r>
            <w:r w:rsidRPr="00377F1B">
              <w:rPr>
                <w:rFonts w:ascii="Times New Roman" w:hAnsi="Times New Roman" w:cs="Times New Roman"/>
                <w:sz w:val="24"/>
                <w:szCs w:val="24"/>
              </w:rPr>
              <w:t xml:space="preserve"> 201</w:t>
            </w:r>
            <w:r w:rsidR="00550AE8">
              <w:rPr>
                <w:rFonts w:ascii="Times New Roman" w:hAnsi="Times New Roman" w:cs="Times New Roman"/>
                <w:sz w:val="24"/>
                <w:szCs w:val="24"/>
              </w:rPr>
              <w:t>9</w:t>
            </w:r>
            <w:r w:rsidRPr="00377F1B">
              <w:rPr>
                <w:rFonts w:ascii="Times New Roman" w:hAnsi="Times New Roman" w:cs="Times New Roman"/>
                <w:sz w:val="24"/>
                <w:szCs w:val="24"/>
              </w:rPr>
              <w:t xml:space="preserve"> г. </w:t>
            </w:r>
            <w:r w:rsidRPr="00D240E8">
              <w:rPr>
                <w:rFonts w:ascii="Times New Roman" w:hAnsi="Times New Roman" w:cs="Times New Roman"/>
                <w:sz w:val="24"/>
                <w:szCs w:val="24"/>
              </w:rPr>
              <w:t xml:space="preserve">(время </w:t>
            </w:r>
            <w:r w:rsidR="002A26B3">
              <w:rPr>
                <w:rFonts w:ascii="Times New Roman" w:hAnsi="Times New Roman"/>
                <w:bCs/>
                <w:sz w:val="24"/>
              </w:rPr>
              <w:t>новосибирское</w:t>
            </w:r>
            <w:r w:rsidRPr="00D240E8">
              <w:rPr>
                <w:rFonts w:ascii="Times New Roman" w:hAnsi="Times New Roman" w:cs="Times New Roman"/>
                <w:sz w:val="24"/>
                <w:szCs w:val="24"/>
              </w:rPr>
              <w:t>)</w:t>
            </w:r>
          </w:p>
        </w:tc>
      </w:tr>
      <w:tr w:rsidR="002A26B3" w:rsidTr="00FA47B3">
        <w:trPr>
          <w:trHeight w:val="412"/>
        </w:trPr>
        <w:tc>
          <w:tcPr>
            <w:tcW w:w="567" w:type="dxa"/>
            <w:tcBorders>
              <w:top w:val="single" w:sz="4" w:space="0" w:color="000000"/>
              <w:left w:val="single" w:sz="4" w:space="0" w:color="000000"/>
              <w:bottom w:val="single" w:sz="4" w:space="0" w:color="000000"/>
            </w:tcBorders>
          </w:tcPr>
          <w:p w:rsidR="002A26B3" w:rsidRPr="002739F4" w:rsidRDefault="002A26B3" w:rsidP="00BB3543">
            <w:pPr>
              <w:numPr>
                <w:ilvl w:val="0"/>
                <w:numId w:val="11"/>
              </w:numPr>
              <w:suppressAutoHyphens/>
              <w:snapToGrid w:val="0"/>
              <w:ind w:left="0" w:firstLine="0"/>
              <w:jc w:val="center"/>
              <w:rPr>
                <w:b/>
              </w:rPr>
            </w:pPr>
          </w:p>
        </w:tc>
        <w:tc>
          <w:tcPr>
            <w:tcW w:w="3402" w:type="dxa"/>
            <w:tcBorders>
              <w:top w:val="single" w:sz="4" w:space="0" w:color="000000"/>
              <w:left w:val="single" w:sz="4" w:space="0" w:color="000000"/>
              <w:bottom w:val="single" w:sz="4" w:space="0" w:color="000000"/>
            </w:tcBorders>
          </w:tcPr>
          <w:p w:rsidR="002A26B3" w:rsidRPr="00417F07" w:rsidRDefault="002A26B3" w:rsidP="00287C6C">
            <w:pPr>
              <w:shd w:val="clear" w:color="auto" w:fill="FFFFFF"/>
              <w:snapToGrid w:val="0"/>
              <w:rPr>
                <w:rFonts w:eastAsia="Calibri"/>
                <w:b/>
                <w:bCs/>
                <w:lang w:eastAsia="ru-RU"/>
              </w:rPr>
            </w:pPr>
            <w:r w:rsidRPr="00417F07">
              <w:rPr>
                <w:rFonts w:eastAsia="Calibri"/>
                <w:b/>
                <w:bCs/>
                <w:lang w:eastAsia="ru-RU"/>
              </w:rPr>
              <w:t xml:space="preserve">Дата подачи участниками открытого конкурса в электронной форме окончательных предложений о цене </w:t>
            </w:r>
            <w:r>
              <w:rPr>
                <w:rFonts w:eastAsia="Calibri"/>
                <w:b/>
                <w:bCs/>
                <w:lang w:eastAsia="ru-RU"/>
              </w:rPr>
              <w:t>договора</w:t>
            </w:r>
          </w:p>
          <w:p w:rsidR="002A26B3" w:rsidRPr="00552A87" w:rsidRDefault="002A26B3" w:rsidP="00020F46">
            <w:pPr>
              <w:autoSpaceDE w:val="0"/>
              <w:autoSpaceDN w:val="0"/>
              <w:adjustRightInd w:val="0"/>
              <w:jc w:val="both"/>
              <w:rPr>
                <w:b/>
              </w:rPr>
            </w:pPr>
            <w:r w:rsidRPr="00417F07">
              <w:rPr>
                <w:rFonts w:eastAsia="Calibri"/>
                <w:bCs/>
                <w:i/>
                <w:lang w:eastAsia="ru-RU"/>
              </w:rPr>
              <w:t xml:space="preserve">(днем подачи окончательных предложений о цене </w:t>
            </w:r>
            <w:r w:rsidR="00020F46">
              <w:rPr>
                <w:rFonts w:eastAsia="Calibri"/>
                <w:bCs/>
                <w:i/>
                <w:lang w:eastAsia="ru-RU"/>
              </w:rPr>
              <w:t>договор</w:t>
            </w:r>
            <w:r w:rsidRPr="00417F07">
              <w:rPr>
                <w:rFonts w:eastAsia="Calibri"/>
                <w:bCs/>
                <w:i/>
                <w:lang w:eastAsia="ru-RU"/>
              </w:rPr>
              <w:t>а является рабочий день, следующий после истечения одного рабочего дня с даты окончания срока рассмотрения и оценки первых частей заявок)</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2A26B3" w:rsidRDefault="002A26B3" w:rsidP="00287C6C">
            <w:pPr>
              <w:autoSpaceDE w:val="0"/>
              <w:autoSpaceDN w:val="0"/>
              <w:adjustRightInd w:val="0"/>
              <w:ind w:firstLine="709"/>
              <w:jc w:val="both"/>
              <w:rPr>
                <w:rFonts w:eastAsia="Calibri"/>
                <w:bCs/>
                <w:lang w:eastAsia="ru-RU"/>
              </w:rPr>
            </w:pPr>
          </w:p>
          <w:p w:rsidR="002A26B3" w:rsidRDefault="002A26B3" w:rsidP="00287C6C">
            <w:pPr>
              <w:autoSpaceDE w:val="0"/>
              <w:autoSpaceDN w:val="0"/>
              <w:adjustRightInd w:val="0"/>
              <w:ind w:firstLine="709"/>
              <w:jc w:val="both"/>
              <w:rPr>
                <w:rFonts w:eastAsia="Calibri"/>
                <w:bCs/>
                <w:lang w:eastAsia="ru-RU"/>
              </w:rPr>
            </w:pPr>
          </w:p>
          <w:p w:rsidR="002A26B3" w:rsidRPr="005D3D3C" w:rsidRDefault="008A6ABF" w:rsidP="00287C6C">
            <w:pPr>
              <w:autoSpaceDE w:val="0"/>
              <w:autoSpaceDN w:val="0"/>
              <w:adjustRightInd w:val="0"/>
              <w:jc w:val="both"/>
              <w:rPr>
                <w:rFonts w:eastAsia="Calibri"/>
                <w:bCs/>
                <w:lang w:eastAsia="ru-RU"/>
              </w:rPr>
            </w:pPr>
            <w:r>
              <w:rPr>
                <w:rFonts w:eastAsia="Calibri"/>
                <w:bCs/>
                <w:lang w:eastAsia="ru-RU"/>
              </w:rPr>
              <w:t>«2</w:t>
            </w:r>
            <w:r>
              <w:rPr>
                <w:rFonts w:eastAsia="Calibri"/>
                <w:bCs/>
                <w:lang w:val="en-US" w:eastAsia="ru-RU"/>
              </w:rPr>
              <w:t>6</w:t>
            </w:r>
            <w:r w:rsidR="002A26B3" w:rsidRPr="005D3D3C">
              <w:rPr>
                <w:rFonts w:eastAsia="Calibri"/>
                <w:bCs/>
                <w:lang w:eastAsia="ru-RU"/>
              </w:rPr>
              <w:t xml:space="preserve">» </w:t>
            </w:r>
            <w:r w:rsidR="002A26B3">
              <w:t>ноября</w:t>
            </w:r>
            <w:r w:rsidR="002A26B3" w:rsidRPr="005D3D3C">
              <w:rPr>
                <w:rFonts w:eastAsia="Calibri"/>
                <w:bCs/>
                <w:lang w:eastAsia="ru-RU"/>
              </w:rPr>
              <w:t xml:space="preserve"> 2019 г.</w:t>
            </w:r>
          </w:p>
          <w:p w:rsidR="002A26B3" w:rsidRPr="00552A87" w:rsidRDefault="002A26B3" w:rsidP="00287C6C">
            <w:pPr>
              <w:pStyle w:val="ConsPlusNormal0"/>
              <w:ind w:firstLine="0"/>
              <w:jc w:val="both"/>
              <w:outlineLvl w:val="1"/>
              <w:rPr>
                <w:rFonts w:ascii="Times New Roman" w:hAnsi="Times New Roman" w:cs="Times New Roman"/>
                <w:sz w:val="24"/>
                <w:szCs w:val="24"/>
              </w:rPr>
            </w:pPr>
          </w:p>
        </w:tc>
      </w:tr>
      <w:tr w:rsidR="002A26B3" w:rsidTr="00FA47B3">
        <w:trPr>
          <w:trHeight w:val="412"/>
        </w:trPr>
        <w:tc>
          <w:tcPr>
            <w:tcW w:w="567" w:type="dxa"/>
            <w:tcBorders>
              <w:top w:val="single" w:sz="4" w:space="0" w:color="000000"/>
              <w:left w:val="single" w:sz="4" w:space="0" w:color="000000"/>
              <w:bottom w:val="single" w:sz="4" w:space="0" w:color="000000"/>
            </w:tcBorders>
          </w:tcPr>
          <w:p w:rsidR="002A26B3" w:rsidRPr="002739F4" w:rsidRDefault="002A26B3" w:rsidP="00BB3543">
            <w:pPr>
              <w:numPr>
                <w:ilvl w:val="0"/>
                <w:numId w:val="11"/>
              </w:numPr>
              <w:suppressAutoHyphens/>
              <w:snapToGrid w:val="0"/>
              <w:ind w:left="0" w:firstLine="0"/>
              <w:jc w:val="center"/>
              <w:rPr>
                <w:b/>
              </w:rPr>
            </w:pPr>
          </w:p>
        </w:tc>
        <w:tc>
          <w:tcPr>
            <w:tcW w:w="3402" w:type="dxa"/>
            <w:tcBorders>
              <w:top w:val="single" w:sz="4" w:space="0" w:color="000000"/>
              <w:left w:val="single" w:sz="4" w:space="0" w:color="000000"/>
              <w:bottom w:val="single" w:sz="4" w:space="0" w:color="000000"/>
            </w:tcBorders>
          </w:tcPr>
          <w:p w:rsidR="002A26B3" w:rsidRPr="00062896" w:rsidRDefault="002A26B3" w:rsidP="002A26B3">
            <w:pPr>
              <w:shd w:val="clear" w:color="auto" w:fill="FFFFFF"/>
              <w:snapToGrid w:val="0"/>
              <w:rPr>
                <w:rFonts w:eastAsia="Calibri"/>
                <w:b/>
                <w:bCs/>
                <w:lang w:eastAsia="ru-RU"/>
              </w:rPr>
            </w:pPr>
            <w:r w:rsidRPr="00062896">
              <w:rPr>
                <w:rFonts w:eastAsia="Calibri"/>
                <w:b/>
                <w:bCs/>
                <w:lang w:eastAsia="ru-RU"/>
              </w:rPr>
              <w:t>Дата и время рассмотрения и оценки вторых частей заявок на участие в открытом конкурсе в электронной форме</w:t>
            </w:r>
          </w:p>
          <w:p w:rsidR="002A26B3" w:rsidRPr="00924D79" w:rsidRDefault="002A26B3" w:rsidP="00BB3543">
            <w:pPr>
              <w:shd w:val="clear" w:color="auto" w:fill="FFFFFF"/>
              <w:suppressAutoHyphens/>
              <w:snapToGrid w:val="0"/>
              <w:rPr>
                <w:b/>
                <w:highlight w:val="red"/>
              </w:rPr>
            </w:pP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2A26B3" w:rsidRPr="00377F1B" w:rsidRDefault="002A26B3" w:rsidP="00550AE8">
            <w:pPr>
              <w:pStyle w:val="ConsPlusNormal0"/>
              <w:ind w:firstLine="0"/>
              <w:jc w:val="both"/>
              <w:outlineLvl w:val="1"/>
              <w:rPr>
                <w:rFonts w:ascii="Times New Roman" w:hAnsi="Times New Roman" w:cs="Times New Roman"/>
                <w:sz w:val="24"/>
                <w:szCs w:val="24"/>
              </w:rPr>
            </w:pPr>
            <w:r w:rsidRPr="00377F1B">
              <w:rPr>
                <w:rFonts w:ascii="Times New Roman" w:hAnsi="Times New Roman" w:cs="Times New Roman"/>
                <w:sz w:val="24"/>
                <w:szCs w:val="24"/>
              </w:rPr>
              <w:t xml:space="preserve"> </w:t>
            </w:r>
            <w:r w:rsidRPr="00550AE8">
              <w:rPr>
                <w:rFonts w:ascii="Times New Roman" w:hAnsi="Times New Roman" w:cs="Times New Roman"/>
                <w:sz w:val="24"/>
                <w:szCs w:val="24"/>
              </w:rPr>
              <w:t>«</w:t>
            </w:r>
            <w:r w:rsidR="008A6ABF">
              <w:rPr>
                <w:rFonts w:ascii="Times New Roman" w:hAnsi="Times New Roman" w:cs="Times New Roman"/>
                <w:sz w:val="24"/>
                <w:szCs w:val="24"/>
              </w:rPr>
              <w:t>2</w:t>
            </w:r>
            <w:r w:rsidR="008A6ABF" w:rsidRPr="008A6ABF">
              <w:rPr>
                <w:rFonts w:ascii="Times New Roman" w:hAnsi="Times New Roman" w:cs="Times New Roman"/>
                <w:sz w:val="24"/>
                <w:szCs w:val="24"/>
              </w:rPr>
              <w:t>7</w:t>
            </w:r>
            <w:r w:rsidRPr="00550AE8">
              <w:rPr>
                <w:rFonts w:ascii="Times New Roman" w:hAnsi="Times New Roman" w:cs="Times New Roman"/>
                <w:sz w:val="24"/>
                <w:szCs w:val="24"/>
              </w:rPr>
              <w:t xml:space="preserve">» </w:t>
            </w:r>
            <w:r>
              <w:rPr>
                <w:rFonts w:ascii="Times New Roman" w:hAnsi="Times New Roman" w:cs="Times New Roman"/>
                <w:sz w:val="24"/>
                <w:szCs w:val="24"/>
              </w:rPr>
              <w:t>ноября</w:t>
            </w:r>
            <w:r w:rsidRPr="00377F1B">
              <w:rPr>
                <w:rFonts w:ascii="Times New Roman" w:hAnsi="Times New Roman" w:cs="Times New Roman"/>
                <w:sz w:val="24"/>
                <w:szCs w:val="24"/>
              </w:rPr>
              <w:t xml:space="preserve"> 201</w:t>
            </w:r>
            <w:r>
              <w:rPr>
                <w:rFonts w:ascii="Times New Roman" w:hAnsi="Times New Roman" w:cs="Times New Roman"/>
                <w:sz w:val="24"/>
                <w:szCs w:val="24"/>
              </w:rPr>
              <w:t>9</w:t>
            </w:r>
            <w:r w:rsidRPr="00377F1B">
              <w:rPr>
                <w:rFonts w:ascii="Times New Roman" w:hAnsi="Times New Roman" w:cs="Times New Roman"/>
                <w:sz w:val="24"/>
                <w:szCs w:val="24"/>
              </w:rPr>
              <w:t xml:space="preserve"> г. </w:t>
            </w:r>
            <w:r w:rsidR="003C1A54">
              <w:rPr>
                <w:rFonts w:ascii="Times New Roman" w:hAnsi="Times New Roman" w:cs="Times New Roman"/>
                <w:sz w:val="24"/>
                <w:szCs w:val="24"/>
              </w:rPr>
              <w:t>11 ч. 00 мин</w:t>
            </w:r>
            <w:r w:rsidR="003C1A54" w:rsidRPr="00D240E8">
              <w:rPr>
                <w:rFonts w:ascii="Times New Roman" w:hAnsi="Times New Roman" w:cs="Times New Roman"/>
                <w:sz w:val="24"/>
                <w:szCs w:val="24"/>
              </w:rPr>
              <w:t xml:space="preserve"> </w:t>
            </w:r>
            <w:r w:rsidRPr="00D240E8">
              <w:rPr>
                <w:rFonts w:ascii="Times New Roman" w:hAnsi="Times New Roman" w:cs="Times New Roman"/>
                <w:sz w:val="24"/>
                <w:szCs w:val="24"/>
              </w:rPr>
              <w:t>(</w:t>
            </w:r>
            <w:r w:rsidR="00B30586" w:rsidRPr="00D240E8">
              <w:rPr>
                <w:rFonts w:ascii="Times New Roman" w:hAnsi="Times New Roman" w:cs="Times New Roman"/>
                <w:sz w:val="24"/>
                <w:szCs w:val="24"/>
              </w:rPr>
              <w:t xml:space="preserve">время </w:t>
            </w:r>
            <w:r w:rsidR="00B30586">
              <w:rPr>
                <w:rFonts w:ascii="Times New Roman" w:hAnsi="Times New Roman"/>
                <w:bCs/>
                <w:sz w:val="24"/>
              </w:rPr>
              <w:t>новосибирское</w:t>
            </w:r>
            <w:r w:rsidRPr="00D240E8">
              <w:rPr>
                <w:rFonts w:ascii="Times New Roman" w:hAnsi="Times New Roman" w:cs="Times New Roman"/>
                <w:sz w:val="24"/>
                <w:szCs w:val="24"/>
              </w:rPr>
              <w:t>)</w:t>
            </w:r>
            <w:r w:rsidRPr="00377F1B">
              <w:rPr>
                <w:rFonts w:ascii="Times New Roman" w:hAnsi="Times New Roman" w:cs="Times New Roman"/>
                <w:sz w:val="24"/>
                <w:szCs w:val="24"/>
              </w:rPr>
              <w:t xml:space="preserve"> по адресу: г. Новосибирск, Красный проспект, 50, кабинет № </w:t>
            </w:r>
            <w:r>
              <w:rPr>
                <w:rFonts w:ascii="Times New Roman" w:hAnsi="Times New Roman" w:cs="Times New Roman"/>
                <w:sz w:val="24"/>
                <w:szCs w:val="24"/>
              </w:rPr>
              <w:t>421</w:t>
            </w:r>
            <w:r w:rsidRPr="00377F1B">
              <w:rPr>
                <w:rFonts w:ascii="Times New Roman" w:hAnsi="Times New Roman" w:cs="Times New Roman"/>
                <w:sz w:val="24"/>
                <w:szCs w:val="24"/>
              </w:rPr>
              <w:t>.</w:t>
            </w:r>
          </w:p>
        </w:tc>
      </w:tr>
      <w:tr w:rsidR="002A26B3" w:rsidTr="00FA47B3">
        <w:trPr>
          <w:trHeight w:val="416"/>
        </w:trPr>
        <w:tc>
          <w:tcPr>
            <w:tcW w:w="567" w:type="dxa"/>
            <w:tcBorders>
              <w:top w:val="single" w:sz="4" w:space="0" w:color="000000"/>
              <w:left w:val="single" w:sz="4" w:space="0" w:color="000000"/>
              <w:bottom w:val="single" w:sz="4" w:space="0" w:color="000000"/>
            </w:tcBorders>
          </w:tcPr>
          <w:p w:rsidR="002A26B3" w:rsidRPr="002605AC" w:rsidRDefault="002A26B3" w:rsidP="00BB3543">
            <w:pPr>
              <w:pStyle w:val="afc"/>
              <w:numPr>
                <w:ilvl w:val="0"/>
                <w:numId w:val="11"/>
              </w:numPr>
              <w:suppressAutoHyphens/>
              <w:snapToGrid w:val="0"/>
              <w:ind w:left="0" w:firstLine="0"/>
              <w:jc w:val="center"/>
              <w:rPr>
                <w:b/>
              </w:rPr>
            </w:pPr>
          </w:p>
        </w:tc>
        <w:tc>
          <w:tcPr>
            <w:tcW w:w="3402" w:type="dxa"/>
            <w:tcBorders>
              <w:top w:val="single" w:sz="4" w:space="0" w:color="000000"/>
              <w:left w:val="single" w:sz="4" w:space="0" w:color="000000"/>
              <w:bottom w:val="single" w:sz="4" w:space="0" w:color="000000"/>
            </w:tcBorders>
          </w:tcPr>
          <w:p w:rsidR="002A26B3" w:rsidRPr="00D731B7" w:rsidRDefault="002A26B3" w:rsidP="00BB3543">
            <w:pPr>
              <w:suppressAutoHyphens/>
              <w:autoSpaceDE w:val="0"/>
              <w:autoSpaceDN w:val="0"/>
              <w:adjustRightInd w:val="0"/>
              <w:jc w:val="both"/>
              <w:rPr>
                <w:b/>
              </w:rPr>
            </w:pPr>
            <w:r w:rsidRPr="00D731B7">
              <w:rPr>
                <w:b/>
              </w:rPr>
              <w:t>Требования к участникам открытого конкурса</w:t>
            </w:r>
          </w:p>
        </w:tc>
        <w:tc>
          <w:tcPr>
            <w:tcW w:w="6380" w:type="dxa"/>
            <w:tcBorders>
              <w:top w:val="single" w:sz="4" w:space="0" w:color="000000"/>
              <w:left w:val="single" w:sz="4" w:space="0" w:color="000000"/>
              <w:bottom w:val="single" w:sz="4" w:space="0" w:color="000000"/>
              <w:right w:val="single" w:sz="4" w:space="0" w:color="000000"/>
            </w:tcBorders>
          </w:tcPr>
          <w:p w:rsidR="002A26B3" w:rsidRPr="00552A87" w:rsidRDefault="002A26B3" w:rsidP="00C81D1A">
            <w:pPr>
              <w:jc w:val="both"/>
              <w:rPr>
                <w:rFonts w:eastAsia="Calibri"/>
                <w:bCs/>
                <w:lang w:eastAsia="en-US"/>
              </w:rPr>
            </w:pPr>
            <w:r>
              <w:rPr>
                <w:rFonts w:eastAsia="Calibri"/>
                <w:bCs/>
                <w:lang w:eastAsia="en-US"/>
              </w:rPr>
              <w:t>1</w:t>
            </w:r>
            <w:r w:rsidRPr="00683159">
              <w:rPr>
                <w:rFonts w:eastAsia="Calibri"/>
                <w:bCs/>
                <w:lang w:eastAsia="en-US"/>
              </w:rPr>
              <w:t xml:space="preserve">) </w:t>
            </w:r>
            <w:r w:rsidRPr="00552A87">
              <w:rPr>
                <w:rFonts w:eastAsia="Calibri"/>
                <w:bCs/>
                <w:lang w:eastAsia="en-US"/>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2A26B3" w:rsidRPr="00552A87" w:rsidRDefault="002A26B3" w:rsidP="00C81D1A">
            <w:pPr>
              <w:jc w:val="both"/>
              <w:rPr>
                <w:rFonts w:eastAsia="Calibri"/>
              </w:rPr>
            </w:pPr>
            <w:r w:rsidRPr="00552A87">
              <w:rPr>
                <w:rFonts w:eastAsia="Calibri"/>
              </w:rPr>
              <w:t xml:space="preserve">Участник конкурса должен быть членом саморегулируемой организации </w:t>
            </w:r>
            <w:r w:rsidRPr="00AB67D7">
              <w:rPr>
                <w:rFonts w:eastAsia="Calibri"/>
              </w:rPr>
              <w:t>в области архитектурно-строительного проектирования</w:t>
            </w:r>
            <w:r w:rsidRPr="00552A87">
              <w:rPr>
                <w:rFonts w:eastAsia="Calibri"/>
              </w:rPr>
              <w:t xml:space="preserve"> с соблюдением в совокупности условий, предусмотренных ч.3 ст. 55.8 Градостроительного кодекса Российской Федерации.</w:t>
            </w:r>
          </w:p>
          <w:p w:rsidR="002A26B3" w:rsidRDefault="002A26B3" w:rsidP="00C81D1A">
            <w:pPr>
              <w:suppressAutoHyphens/>
              <w:autoSpaceDE w:val="0"/>
              <w:autoSpaceDN w:val="0"/>
              <w:adjustRightInd w:val="0"/>
              <w:jc w:val="both"/>
              <w:rPr>
                <w:rFonts w:eastAsia="Calibri"/>
                <w:bCs/>
                <w:lang w:eastAsia="en-US"/>
              </w:rPr>
            </w:pPr>
            <w:r w:rsidRPr="00552A87">
              <w:rPr>
                <w:rFonts w:eastAsia="Calibri"/>
                <w:b/>
                <w:i/>
              </w:rPr>
              <w:t>Данное требование не применяется к участникам конкурса,</w:t>
            </w:r>
            <w:r w:rsidRPr="00552A87">
              <w:rPr>
                <w:rFonts w:eastAsia="Calibri"/>
              </w:rPr>
              <w:t xml:space="preserve"> </w:t>
            </w:r>
            <w:r w:rsidRPr="00552A87">
              <w:rPr>
                <w:rFonts w:eastAsia="Calibri"/>
                <w:b/>
                <w:i/>
              </w:rPr>
              <w:t>указанным в ч. 4.1 ст. 48 Градостроительного кодекса Российской Федерации</w:t>
            </w:r>
            <w:r>
              <w:rPr>
                <w:rFonts w:eastAsia="Calibri"/>
                <w:b/>
                <w:i/>
              </w:rPr>
              <w:t>.</w:t>
            </w:r>
          </w:p>
          <w:p w:rsidR="002A26B3" w:rsidRPr="00683159" w:rsidRDefault="002A26B3" w:rsidP="00BB3543">
            <w:pPr>
              <w:suppressAutoHyphens/>
              <w:autoSpaceDE w:val="0"/>
              <w:autoSpaceDN w:val="0"/>
              <w:adjustRightInd w:val="0"/>
              <w:jc w:val="both"/>
              <w:rPr>
                <w:rFonts w:eastAsia="Calibri"/>
                <w:bCs/>
                <w:lang w:eastAsia="en-US"/>
              </w:rPr>
            </w:pPr>
            <w:r>
              <w:rPr>
                <w:rFonts w:eastAsia="Calibri"/>
                <w:bCs/>
                <w:lang w:eastAsia="en-US"/>
              </w:rPr>
              <w:t xml:space="preserve">2) </w:t>
            </w:r>
            <w:r w:rsidRPr="00683159">
              <w:rPr>
                <w:rFonts w:eastAsia="Calibri"/>
                <w:bCs/>
                <w:lang w:eastAsia="en-US"/>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26B3" w:rsidRPr="00683159" w:rsidRDefault="002A26B3" w:rsidP="00BB3543">
            <w:pPr>
              <w:suppressAutoHyphens/>
              <w:autoSpaceDE w:val="0"/>
              <w:autoSpaceDN w:val="0"/>
              <w:adjustRightInd w:val="0"/>
              <w:jc w:val="both"/>
              <w:rPr>
                <w:rFonts w:eastAsia="Calibri"/>
                <w:bCs/>
                <w:lang w:eastAsia="en-US"/>
              </w:rPr>
            </w:pPr>
            <w:r>
              <w:rPr>
                <w:rFonts w:eastAsia="Calibri"/>
                <w:bCs/>
                <w:lang w:eastAsia="en-US"/>
              </w:rPr>
              <w:t>3</w:t>
            </w:r>
            <w:r w:rsidRPr="00683159">
              <w:rPr>
                <w:rFonts w:eastAsia="Calibri"/>
                <w:bCs/>
                <w:lang w:eastAsia="en-US"/>
              </w:rPr>
              <w:t xml:space="preserve">) неприостановление деятельности участника закупки в порядке, установленном </w:t>
            </w:r>
            <w:hyperlink r:id="rId21" w:history="1">
              <w:r w:rsidRPr="00683159">
                <w:rPr>
                  <w:rFonts w:eastAsia="Calibri"/>
                  <w:bCs/>
                  <w:lang w:eastAsia="en-US"/>
                </w:rPr>
                <w:t>Кодексом</w:t>
              </w:r>
            </w:hyperlink>
            <w:r w:rsidRPr="00683159">
              <w:rPr>
                <w:rFonts w:eastAsia="Calibri"/>
                <w:bCs/>
                <w:lang w:eastAsia="en-US"/>
              </w:rPr>
              <w:t xml:space="preserve"> Российской Федерации об административных правонарушениях, на дату подачи заявки на участие в закупке;</w:t>
            </w:r>
          </w:p>
          <w:p w:rsidR="002A26B3" w:rsidRPr="00683159" w:rsidRDefault="002A26B3" w:rsidP="00BB3543">
            <w:pPr>
              <w:suppressAutoHyphens/>
              <w:autoSpaceDE w:val="0"/>
              <w:autoSpaceDN w:val="0"/>
              <w:adjustRightInd w:val="0"/>
              <w:jc w:val="both"/>
              <w:rPr>
                <w:rFonts w:eastAsia="Calibri"/>
                <w:bCs/>
                <w:lang w:eastAsia="en-US"/>
              </w:rPr>
            </w:pPr>
            <w:r>
              <w:rPr>
                <w:rFonts w:eastAsia="Calibri"/>
                <w:bCs/>
                <w:lang w:eastAsia="en-US"/>
              </w:rPr>
              <w:t>4</w:t>
            </w:r>
            <w:r w:rsidRPr="00683159">
              <w:rPr>
                <w:rFonts w:eastAsia="Calibri"/>
                <w:bCs/>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sidRPr="00683159">
              <w:rPr>
                <w:rFonts w:eastAsia="Calibri"/>
                <w:bCs/>
                <w:lang w:eastAsia="en-US"/>
              </w:rPr>
              <w:lastRenderedPageBreak/>
              <w:t xml:space="preserve">рассрочка, инвестиционный налоговый кредит в соответствии с </w:t>
            </w:r>
            <w:hyperlink r:id="rId22" w:history="1">
              <w:r w:rsidRPr="00683159">
                <w:rPr>
                  <w:rFonts w:eastAsia="Calibri"/>
                  <w:bCs/>
                  <w:lang w:eastAsia="en-US"/>
                </w:rPr>
                <w:t>законодательством</w:t>
              </w:r>
            </w:hyperlink>
            <w:r w:rsidRPr="00683159">
              <w:rPr>
                <w:rFonts w:eastAsia="Calibri"/>
                <w:bCs/>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3" w:history="1">
              <w:r w:rsidRPr="00683159">
                <w:rPr>
                  <w:rFonts w:eastAsia="Calibri"/>
                  <w:bCs/>
                  <w:lang w:eastAsia="en-US"/>
                </w:rPr>
                <w:t>законодательством</w:t>
              </w:r>
            </w:hyperlink>
            <w:r w:rsidRPr="00683159">
              <w:rPr>
                <w:rFonts w:eastAsia="Calibri"/>
                <w:bCs/>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26B3" w:rsidRDefault="002A26B3" w:rsidP="00BB3543">
            <w:pPr>
              <w:autoSpaceDE w:val="0"/>
              <w:autoSpaceDN w:val="0"/>
              <w:adjustRightInd w:val="0"/>
              <w:jc w:val="both"/>
              <w:rPr>
                <w:rFonts w:eastAsia="Calibri"/>
                <w:lang w:eastAsia="en-US"/>
              </w:rPr>
            </w:pPr>
            <w:r>
              <w:rPr>
                <w:rFonts w:eastAsia="Calibri"/>
                <w:bCs/>
                <w:lang w:eastAsia="en-US"/>
              </w:rPr>
              <w:t>5</w:t>
            </w:r>
            <w:r w:rsidRPr="00181B27">
              <w:rPr>
                <w:rFonts w:eastAsia="Calibri"/>
                <w:bCs/>
                <w:lang w:eastAsia="en-US"/>
              </w:rPr>
              <w:t>)</w:t>
            </w:r>
            <w:r w:rsidRPr="00071BCD">
              <w:rPr>
                <w:rFonts w:eastAsia="Calibri"/>
                <w:lang w:eastAsia="en-US"/>
              </w:rPr>
              <w:t xml:space="preserve"> </w:t>
            </w:r>
            <w:r>
              <w:rPr>
                <w:rFonts w:eastAsia="Calibri"/>
                <w:lang w:eastAsia="en-US"/>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4" w:history="1">
              <w:r w:rsidRPr="00071BCD">
                <w:rPr>
                  <w:rFonts w:eastAsia="Calibri"/>
                  <w:lang w:eastAsia="en-US"/>
                </w:rPr>
                <w:t>статьями 289</w:t>
              </w:r>
            </w:hyperlink>
            <w:r w:rsidRPr="00071BCD">
              <w:rPr>
                <w:rFonts w:eastAsia="Calibri"/>
                <w:lang w:eastAsia="en-US"/>
              </w:rPr>
              <w:t xml:space="preserve">, </w:t>
            </w:r>
            <w:hyperlink r:id="rId25" w:history="1">
              <w:r w:rsidRPr="00071BCD">
                <w:rPr>
                  <w:rFonts w:eastAsia="Calibri"/>
                  <w:lang w:eastAsia="en-US"/>
                </w:rPr>
                <w:t>290</w:t>
              </w:r>
            </w:hyperlink>
            <w:r w:rsidRPr="00071BCD">
              <w:rPr>
                <w:rFonts w:eastAsia="Calibri"/>
                <w:lang w:eastAsia="en-US"/>
              </w:rPr>
              <w:t xml:space="preserve">, </w:t>
            </w:r>
            <w:hyperlink r:id="rId26" w:history="1">
              <w:r w:rsidRPr="00071BCD">
                <w:rPr>
                  <w:rFonts w:eastAsia="Calibri"/>
                  <w:lang w:eastAsia="en-US"/>
                </w:rPr>
                <w:t>291</w:t>
              </w:r>
            </w:hyperlink>
            <w:r w:rsidRPr="00071BCD">
              <w:rPr>
                <w:rFonts w:eastAsia="Calibri"/>
                <w:lang w:eastAsia="en-US"/>
              </w:rPr>
              <w:t xml:space="preserve">, </w:t>
            </w:r>
            <w:hyperlink r:id="rId27" w:history="1">
              <w:r w:rsidRPr="00071BCD">
                <w:rPr>
                  <w:rFonts w:eastAsia="Calibri"/>
                  <w:lang w:eastAsia="en-US"/>
                </w:rPr>
                <w:t>291.1</w:t>
              </w:r>
            </w:hyperlink>
            <w:r w:rsidRPr="00071BCD">
              <w:rPr>
                <w:rFonts w:eastAsia="Calibri"/>
                <w:lang w:eastAsia="en-US"/>
              </w:rPr>
              <w:t xml:space="preserve"> </w:t>
            </w:r>
            <w:r>
              <w:rPr>
                <w:rFonts w:eastAsia="Calibri"/>
                <w:lang w:eastAsia="en-US"/>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26B3" w:rsidRPr="00071BCD" w:rsidRDefault="002A26B3" w:rsidP="00BB3543">
            <w:pPr>
              <w:autoSpaceDE w:val="0"/>
              <w:autoSpaceDN w:val="0"/>
              <w:adjustRightInd w:val="0"/>
              <w:jc w:val="both"/>
              <w:rPr>
                <w:rFonts w:eastAsia="Calibri"/>
                <w:lang w:eastAsia="en-US"/>
              </w:rPr>
            </w:pPr>
            <w:r>
              <w:rPr>
                <w:rFonts w:eastAsia="Calibri"/>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8" w:history="1">
              <w:r w:rsidRPr="00071BCD">
                <w:rPr>
                  <w:rFonts w:eastAsia="Calibri"/>
                  <w:lang w:eastAsia="en-US"/>
                </w:rPr>
                <w:t>статьей 19.28</w:t>
              </w:r>
            </w:hyperlink>
            <w:r w:rsidRPr="00071BCD">
              <w:rPr>
                <w:rFonts w:eastAsia="Calibri"/>
                <w:lang w:eastAsia="en-US"/>
              </w:rPr>
              <w:t xml:space="preserve"> Кодекса Российской Федерации об административных правонарушениях;</w:t>
            </w:r>
          </w:p>
          <w:p w:rsidR="002A26B3" w:rsidRPr="00661F95" w:rsidRDefault="002A26B3" w:rsidP="00BB3543">
            <w:pPr>
              <w:suppressAutoHyphens/>
              <w:autoSpaceDE w:val="0"/>
              <w:autoSpaceDN w:val="0"/>
              <w:adjustRightInd w:val="0"/>
              <w:jc w:val="both"/>
              <w:rPr>
                <w:rFonts w:eastAsia="Calibri"/>
                <w:bCs/>
                <w:lang w:eastAsia="en-US"/>
              </w:rPr>
            </w:pPr>
            <w:r>
              <w:rPr>
                <w:rFonts w:eastAsia="Calibri"/>
                <w:bCs/>
                <w:lang w:eastAsia="en-US"/>
              </w:rPr>
              <w:t>6</w:t>
            </w:r>
            <w:r w:rsidRPr="00683159">
              <w:rPr>
                <w:rFonts w:eastAsia="Calibri"/>
                <w:bCs/>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Pr>
                <w:rFonts w:eastAsia="Calibri"/>
                <w:bCs/>
                <w:lang w:eastAsia="en-US"/>
              </w:rPr>
              <w:t>отдела закупок</w:t>
            </w:r>
            <w:r w:rsidRPr="00683159">
              <w:rPr>
                <w:rFonts w:eastAsia="Calibri"/>
                <w:bCs/>
                <w:lang w:eastAsia="en-US"/>
              </w:rPr>
              <w:t xml:space="preserve">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683159">
              <w:rPr>
                <w:rFonts w:eastAsia="Calibri"/>
                <w:bCs/>
                <w:lang w:eastAsia="en-US"/>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осуществления настоящей закупки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Pr>
                <w:rFonts w:eastAsia="Calibri"/>
                <w:bCs/>
                <w:lang w:eastAsia="en-US"/>
              </w:rPr>
              <w:t>общества либо долей, превышающей</w:t>
            </w:r>
            <w:r w:rsidRPr="00661F95">
              <w:rPr>
                <w:rFonts w:eastAsia="Calibri"/>
                <w:bCs/>
                <w:lang w:eastAsia="en-US"/>
              </w:rPr>
              <w:t xml:space="preserve"> десять процентов в уставном капитале хозяйственного общества;</w:t>
            </w:r>
          </w:p>
          <w:p w:rsidR="002E79E0" w:rsidRDefault="002A26B3" w:rsidP="00BB3543">
            <w:pPr>
              <w:suppressAutoHyphens/>
              <w:autoSpaceDE w:val="0"/>
              <w:autoSpaceDN w:val="0"/>
              <w:adjustRightInd w:val="0"/>
              <w:jc w:val="both"/>
              <w:rPr>
                <w:rFonts w:eastAsia="Calibri"/>
                <w:lang w:eastAsia="ru-RU"/>
              </w:rPr>
            </w:pPr>
            <w:r>
              <w:rPr>
                <w:rFonts w:eastAsia="Calibri"/>
                <w:bCs/>
                <w:lang w:eastAsia="en-US"/>
              </w:rPr>
              <w:t>7</w:t>
            </w:r>
            <w:r w:rsidRPr="00661F95">
              <w:rPr>
                <w:rFonts w:eastAsia="Calibri"/>
                <w:bCs/>
                <w:lang w:eastAsia="en-US"/>
              </w:rPr>
              <w:t>)</w:t>
            </w:r>
            <w:r w:rsidRPr="00661F95">
              <w:rPr>
                <w:rFonts w:eastAsia="Calibri"/>
                <w:lang w:eastAsia="ru-RU"/>
              </w:rPr>
              <w:t xml:space="preserve"> </w:t>
            </w:r>
            <w:r w:rsidR="002E79E0" w:rsidRPr="00502106">
              <w:rPr>
                <w:rFonts w:eastAsia="Calibri"/>
                <w:lang w:eastAsia="ru-RU"/>
              </w:rPr>
              <w:t>отсутствие у участника закупки ограничений для участия в закупках, установленных законодательством Российской Федерации</w:t>
            </w:r>
            <w:r w:rsidR="002E79E0">
              <w:rPr>
                <w:rFonts w:eastAsia="Calibri"/>
                <w:bCs/>
                <w:lang w:eastAsia="en-US"/>
              </w:rPr>
              <w:t>;</w:t>
            </w:r>
          </w:p>
          <w:p w:rsidR="002A26B3" w:rsidRDefault="002A26B3" w:rsidP="00BF4E4C">
            <w:pPr>
              <w:suppressAutoHyphens/>
              <w:autoSpaceDE w:val="0"/>
              <w:autoSpaceDN w:val="0"/>
              <w:adjustRightInd w:val="0"/>
              <w:jc w:val="both"/>
              <w:rPr>
                <w:rFonts w:eastAsia="Calibri"/>
                <w:bCs/>
                <w:lang w:eastAsia="en-US"/>
              </w:rPr>
            </w:pPr>
            <w:r>
              <w:rPr>
                <w:rFonts w:eastAsia="Calibri"/>
                <w:bCs/>
                <w:lang w:eastAsia="en-US"/>
              </w:rPr>
              <w:t>8</w:t>
            </w:r>
            <w:r w:rsidRPr="00661F95">
              <w:rPr>
                <w:rFonts w:eastAsia="Calibri"/>
                <w:bCs/>
                <w:lang w:eastAsia="en-US"/>
              </w:rPr>
              <w:t>)</w:t>
            </w:r>
            <w:r w:rsidR="002E79E0" w:rsidRPr="00661F95">
              <w:rPr>
                <w:rFonts w:eastAsia="Calibri"/>
                <w:lang w:eastAsia="ru-RU"/>
              </w:rPr>
              <w:t xml:space="preserve"> участник закупки не является офшорной компанией;</w:t>
            </w:r>
          </w:p>
          <w:p w:rsidR="002A26B3" w:rsidRPr="000B2CD7" w:rsidRDefault="002A26B3" w:rsidP="002E79E0">
            <w:pPr>
              <w:suppressAutoHyphens/>
              <w:autoSpaceDE w:val="0"/>
              <w:autoSpaceDN w:val="0"/>
              <w:adjustRightInd w:val="0"/>
              <w:jc w:val="both"/>
              <w:rPr>
                <w:rFonts w:eastAsia="Calibri"/>
                <w:bCs/>
                <w:lang w:eastAsia="en-US"/>
              </w:rPr>
            </w:pPr>
            <w:r>
              <w:rPr>
                <w:rFonts w:eastAsia="Calibri"/>
                <w:bCs/>
                <w:lang w:eastAsia="en-US"/>
              </w:rPr>
              <w:t>9)</w:t>
            </w:r>
            <w:r w:rsidRPr="00502106">
              <w:rPr>
                <w:rFonts w:eastAsia="Calibri"/>
                <w:lang w:eastAsia="ru-RU"/>
              </w:rPr>
              <w:t xml:space="preserve"> </w:t>
            </w:r>
            <w:r w:rsidR="002E79E0" w:rsidRPr="00661F95">
              <w:rPr>
                <w:rFonts w:eastAsia="Calibri"/>
                <w:bCs/>
                <w:lang w:eastAsia="en-US"/>
              </w:rPr>
              <w:t>отсутствие</w:t>
            </w:r>
            <w:r w:rsidR="002E79E0" w:rsidRPr="00683159">
              <w:rPr>
                <w:rFonts w:eastAsia="Calibri"/>
                <w:bCs/>
                <w:lang w:eastAsia="en-US"/>
              </w:rPr>
              <w:t xml:space="preserve"> в </w:t>
            </w:r>
            <w:hyperlink r:id="rId29" w:history="1">
              <w:r w:rsidR="002E79E0" w:rsidRPr="00683159">
                <w:rPr>
                  <w:rFonts w:eastAsia="Calibri"/>
                  <w:bCs/>
                  <w:lang w:eastAsia="en-US"/>
                </w:rPr>
                <w:t>реестре</w:t>
              </w:r>
            </w:hyperlink>
            <w:r w:rsidR="002E79E0" w:rsidRPr="00683159">
              <w:rPr>
                <w:rFonts w:eastAsia="Calibri"/>
                <w:bCs/>
                <w:lang w:eastAsia="en-US"/>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2E79E0">
              <w:rPr>
                <w:rFonts w:eastAsia="Calibri"/>
                <w:bCs/>
                <w:lang w:eastAsia="en-US"/>
              </w:rPr>
              <w:t>.</w:t>
            </w:r>
          </w:p>
        </w:tc>
      </w:tr>
      <w:tr w:rsidR="002A26B3" w:rsidTr="00FA47B3">
        <w:trPr>
          <w:trHeight w:val="274"/>
        </w:trPr>
        <w:tc>
          <w:tcPr>
            <w:tcW w:w="567" w:type="dxa"/>
            <w:tcBorders>
              <w:top w:val="single" w:sz="4" w:space="0" w:color="000000"/>
              <w:left w:val="single" w:sz="4" w:space="0" w:color="000000"/>
              <w:bottom w:val="single" w:sz="4" w:space="0" w:color="000000"/>
            </w:tcBorders>
          </w:tcPr>
          <w:p w:rsidR="002A26B3" w:rsidRPr="002605AC" w:rsidRDefault="002A26B3" w:rsidP="00BB3543">
            <w:pPr>
              <w:pStyle w:val="afc"/>
              <w:numPr>
                <w:ilvl w:val="0"/>
                <w:numId w:val="11"/>
              </w:numPr>
              <w:suppressAutoHyphens/>
              <w:snapToGrid w:val="0"/>
              <w:ind w:left="0" w:firstLine="0"/>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tcBorders>
          </w:tcPr>
          <w:p w:rsidR="002A26B3" w:rsidRPr="00D731B7" w:rsidRDefault="002A26B3" w:rsidP="00BB3543">
            <w:pPr>
              <w:shd w:val="clear" w:color="auto" w:fill="FFFFFF"/>
              <w:suppressAutoHyphens/>
              <w:snapToGrid w:val="0"/>
              <w:rPr>
                <w:b/>
              </w:rPr>
            </w:pPr>
            <w:r w:rsidRPr="00D731B7">
              <w:rPr>
                <w:b/>
              </w:rPr>
              <w:t>Перечень документов, обязательных дл</w:t>
            </w:r>
            <w:r>
              <w:rPr>
                <w:b/>
              </w:rPr>
              <w:t>я включения в конкурсную заявку</w:t>
            </w:r>
          </w:p>
        </w:tc>
        <w:tc>
          <w:tcPr>
            <w:tcW w:w="6380" w:type="dxa"/>
            <w:tcBorders>
              <w:top w:val="single" w:sz="4" w:space="0" w:color="000000"/>
              <w:left w:val="single" w:sz="4" w:space="0" w:color="000000"/>
              <w:bottom w:val="single" w:sz="4" w:space="0" w:color="000000"/>
              <w:right w:val="single" w:sz="4" w:space="0" w:color="000000"/>
            </w:tcBorders>
          </w:tcPr>
          <w:p w:rsidR="002E79E0" w:rsidRPr="00FD3553" w:rsidRDefault="002E79E0" w:rsidP="002E79E0">
            <w:pPr>
              <w:autoSpaceDE w:val="0"/>
              <w:autoSpaceDN w:val="0"/>
              <w:adjustRightInd w:val="0"/>
              <w:jc w:val="both"/>
              <w:rPr>
                <w:rFonts w:eastAsia="Calibri"/>
                <w:b/>
                <w:bCs/>
                <w:lang w:eastAsia="en-US"/>
              </w:rPr>
            </w:pPr>
            <w:r w:rsidRPr="00FD3553">
              <w:rPr>
                <w:rFonts w:eastAsia="Calibri"/>
                <w:b/>
                <w:bCs/>
                <w:lang w:eastAsia="en-US"/>
              </w:rPr>
              <w:t xml:space="preserve">Заявка на участие в открытом конкурсе в электронной форме состоит из двух частей и предложения участника открытого конкурса в электронной форме о цене </w:t>
            </w:r>
            <w:r>
              <w:rPr>
                <w:rFonts w:eastAsia="Calibri"/>
                <w:b/>
                <w:bCs/>
                <w:lang w:eastAsia="en-US"/>
              </w:rPr>
              <w:t>договор</w:t>
            </w:r>
            <w:r w:rsidRPr="00FD3553">
              <w:rPr>
                <w:rFonts w:eastAsia="Calibri"/>
                <w:b/>
                <w:bCs/>
                <w:lang w:eastAsia="en-US"/>
              </w:rPr>
              <w:t>а:</w:t>
            </w:r>
          </w:p>
          <w:p w:rsidR="002E79E0" w:rsidRPr="00FD3553" w:rsidRDefault="002E79E0" w:rsidP="002E79E0">
            <w:pPr>
              <w:pStyle w:val="af0"/>
              <w:tabs>
                <w:tab w:val="left" w:pos="0"/>
              </w:tabs>
              <w:suppressAutoHyphens/>
              <w:snapToGrid w:val="0"/>
              <w:rPr>
                <w:b/>
              </w:rPr>
            </w:pPr>
            <w:r w:rsidRPr="00FD3553">
              <w:rPr>
                <w:b/>
              </w:rPr>
              <w:t>-</w:t>
            </w:r>
            <w:r w:rsidRPr="00FD3553">
              <w:rPr>
                <w:b/>
                <w:lang w:val="en-US"/>
              </w:rPr>
              <w:t>I</w:t>
            </w:r>
            <w:r w:rsidRPr="00FD3553">
              <w:rPr>
                <w:b/>
              </w:rPr>
              <w:t xml:space="preserve"> часть заявки</w:t>
            </w:r>
            <w:r w:rsidRPr="00F428A4">
              <w:t>:</w:t>
            </w:r>
          </w:p>
          <w:p w:rsidR="002A26B3" w:rsidRDefault="002E79E0" w:rsidP="002E79E0">
            <w:pPr>
              <w:pStyle w:val="af0"/>
              <w:suppressAutoHyphens/>
              <w:rPr>
                <w:rFonts w:eastAsia="Calibri"/>
              </w:rPr>
            </w:pPr>
            <w:r w:rsidRPr="00FD3553">
              <w:rPr>
                <w:rFonts w:eastAsia="Calibri"/>
              </w:rPr>
              <w:t>согласие участника открытого конкурса в электронной форме на выполнение работы на условиях, предусмотренных конкурсной документацией и не подлежащих изменению по результатам проведения открытого конкурса в электронной форме</w:t>
            </w:r>
            <w:r w:rsidRPr="00FD3553">
              <w:rPr>
                <w:rFonts w:eastAsia="Calibri"/>
                <w:lang w:eastAsia="ru-RU"/>
              </w:rPr>
              <w:t xml:space="preserve"> (такое согласие дается с применением программно-аппаратных средств электронной площадки)</w:t>
            </w:r>
            <w:r w:rsidRPr="00FD3553">
              <w:rPr>
                <w:rFonts w:eastAsia="Calibri"/>
              </w:rPr>
              <w:t>;</w:t>
            </w:r>
          </w:p>
          <w:p w:rsidR="002E79E0" w:rsidRPr="00FD3553" w:rsidRDefault="002E79E0" w:rsidP="002E79E0">
            <w:pPr>
              <w:autoSpaceDE w:val="0"/>
              <w:autoSpaceDN w:val="0"/>
              <w:adjustRightInd w:val="0"/>
              <w:jc w:val="both"/>
            </w:pPr>
            <w:r w:rsidRPr="00FD3553">
              <w:t xml:space="preserve">- </w:t>
            </w:r>
            <w:r w:rsidRPr="00FD3553">
              <w:rPr>
                <w:b/>
                <w:lang w:val="en-US"/>
              </w:rPr>
              <w:t>II</w:t>
            </w:r>
            <w:r w:rsidRPr="00FD3553">
              <w:rPr>
                <w:b/>
              </w:rPr>
              <w:t xml:space="preserve"> часть заявки</w:t>
            </w:r>
            <w:r w:rsidRPr="00FD3553">
              <w:t xml:space="preserve">: </w:t>
            </w:r>
          </w:p>
          <w:p w:rsidR="002E79E0" w:rsidRPr="00FD3553" w:rsidRDefault="002E79E0" w:rsidP="002E79E0">
            <w:pPr>
              <w:pStyle w:val="aff4"/>
              <w:jc w:val="both"/>
              <w:rPr>
                <w:rFonts w:ascii="Times New Roman" w:hAnsi="Times New Roman"/>
                <w:sz w:val="24"/>
              </w:rPr>
            </w:pPr>
            <w:r w:rsidRPr="00FD3553">
              <w:rPr>
                <w:rFonts w:ascii="Times New Roman" w:hAnsi="Times New Roman"/>
                <w:sz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2E79E0" w:rsidRPr="00FD3553" w:rsidRDefault="002E79E0" w:rsidP="002E79E0">
            <w:pPr>
              <w:pStyle w:val="aff4"/>
              <w:jc w:val="both"/>
              <w:rPr>
                <w:rFonts w:ascii="Times New Roman" w:hAnsi="Times New Roman"/>
                <w:sz w:val="24"/>
              </w:rPr>
            </w:pPr>
            <w:r w:rsidRPr="00FD3553">
              <w:rPr>
                <w:rFonts w:ascii="Times New Roman" w:hAnsi="Times New Roman"/>
                <w:sz w:val="24"/>
              </w:rPr>
              <w:t xml:space="preserve">2) документы, подтверждающие соответствие участника открытого конкурса в электронной форме требованиям к участникам такого конкурса, </w:t>
            </w:r>
            <w:r w:rsidR="00136793" w:rsidRPr="00136793">
              <w:rPr>
                <w:rFonts w:ascii="Times New Roman" w:hAnsi="Times New Roman"/>
                <w:sz w:val="24"/>
              </w:rPr>
              <w:t xml:space="preserve">в соответствии с законодательством Российской Федерации к лицам, осуществляющим поставку выполнение работы, оказание </w:t>
            </w:r>
            <w:r w:rsidR="00136793" w:rsidRPr="00136793">
              <w:rPr>
                <w:rFonts w:ascii="Times New Roman" w:hAnsi="Times New Roman"/>
                <w:sz w:val="24"/>
              </w:rPr>
              <w:lastRenderedPageBreak/>
              <w:t>услуги, являющихся объектом закупки:</w:t>
            </w:r>
          </w:p>
          <w:p w:rsidR="002E79E0" w:rsidRPr="00FD3553" w:rsidRDefault="002E79E0" w:rsidP="002E79E0">
            <w:pPr>
              <w:jc w:val="both"/>
              <w:rPr>
                <w:rFonts w:eastAsia="Calibri"/>
                <w:b/>
              </w:rPr>
            </w:pPr>
            <w:r w:rsidRPr="00FD3553">
              <w:rPr>
                <w:rFonts w:eastAsia="Calibri"/>
              </w:rPr>
              <w:t xml:space="preserve">- выписка из реестра членов саморегулируемой организации </w:t>
            </w:r>
            <w:r w:rsidRPr="00FD3553">
              <w:rPr>
                <w:rFonts w:eastAsia="Calibri"/>
                <w:b/>
                <w:bCs/>
              </w:rPr>
              <w:t xml:space="preserve">в области архитектурно-строительного проектирования </w:t>
            </w:r>
            <w:r w:rsidRPr="00FD3553">
              <w:rPr>
                <w:rFonts w:eastAsia="Calibri"/>
              </w:rPr>
              <w:t>по форме, которая утверждена приказом Федеральной службы по экологическому, технологическому и атомному надзору 04.03.2019г. № 86, со сроком выдачи не ранее чем за один месяц до даты окончания срока подачи заявок на участие в конкурсе</w:t>
            </w:r>
            <w:r w:rsidRPr="00136793">
              <w:rPr>
                <w:rFonts w:eastAsia="Calibri"/>
              </w:rPr>
              <w:t>.</w:t>
            </w:r>
          </w:p>
          <w:p w:rsidR="002E79E0" w:rsidRPr="00FD3553" w:rsidRDefault="002E79E0" w:rsidP="002E79E0">
            <w:pPr>
              <w:jc w:val="both"/>
            </w:pPr>
            <w:r w:rsidRPr="00FD3553">
              <w:rPr>
                <w:rFonts w:eastAsia="Calibri"/>
                <w:b/>
                <w:i/>
              </w:rPr>
              <w:t>(документы не требуются для участников конкурса,</w:t>
            </w:r>
            <w:r w:rsidRPr="00FD3553">
              <w:rPr>
                <w:rFonts w:eastAsia="Calibri"/>
                <w:b/>
              </w:rPr>
              <w:t xml:space="preserve"> </w:t>
            </w:r>
            <w:r w:rsidRPr="00FD3553">
              <w:rPr>
                <w:rFonts w:eastAsia="Calibri"/>
                <w:b/>
                <w:i/>
              </w:rPr>
              <w:t>указанных в</w:t>
            </w:r>
            <w:r w:rsidRPr="00FD3553">
              <w:rPr>
                <w:b/>
                <w:i/>
              </w:rPr>
              <w:t xml:space="preserve"> </w:t>
            </w:r>
            <w:r w:rsidRPr="00FD3553">
              <w:rPr>
                <w:rFonts w:eastAsia="Calibri"/>
                <w:b/>
                <w:i/>
              </w:rPr>
              <w:t>ч. 4.1 ст. 48 Градостроительного кодекса Российской Федерации).</w:t>
            </w:r>
          </w:p>
          <w:p w:rsidR="002E79E0" w:rsidRPr="00FD3553" w:rsidRDefault="002E79E0" w:rsidP="002E79E0">
            <w:pPr>
              <w:pStyle w:val="aff4"/>
              <w:jc w:val="both"/>
              <w:rPr>
                <w:rFonts w:ascii="Times New Roman" w:hAnsi="Times New Roman"/>
                <w:sz w:val="24"/>
              </w:rPr>
            </w:pPr>
            <w:r w:rsidRPr="00FD3553">
              <w:rPr>
                <w:rFonts w:ascii="Times New Roman" w:hAnsi="Times New Roman"/>
                <w:sz w:val="24"/>
              </w:rPr>
              <w:t>3) декларация о соответствии участника открытого конкурса в электронной форме требованиям, установленным в соответствии с под</w:t>
            </w:r>
            <w:hyperlink r:id="rId30" w:history="1">
              <w:r w:rsidRPr="00FD3553">
                <w:rPr>
                  <w:rFonts w:ascii="Times New Roman" w:hAnsi="Times New Roman"/>
                  <w:sz w:val="24"/>
                </w:rPr>
                <w:t xml:space="preserve">пунктами </w:t>
              </w:r>
            </w:hyperlink>
            <w:r w:rsidR="00136793">
              <w:rPr>
                <w:rFonts w:ascii="Times New Roman" w:hAnsi="Times New Roman"/>
                <w:sz w:val="24"/>
              </w:rPr>
              <w:t>2-7 пункта 20</w:t>
            </w:r>
            <w:r w:rsidRPr="00FD3553">
              <w:rPr>
                <w:rFonts w:ascii="Times New Roman" w:hAnsi="Times New Roman"/>
                <w:sz w:val="24"/>
              </w:rPr>
              <w:t xml:space="preserve"> Информационной карты настоящей конкурсной документации (указанная декларация предоставляется с использованием программно-аппаратных средств электронной площадки);</w:t>
            </w:r>
          </w:p>
          <w:p w:rsidR="002E79E0" w:rsidRPr="00FD3553" w:rsidRDefault="002E79E0" w:rsidP="002E79E0">
            <w:pPr>
              <w:pStyle w:val="aff4"/>
              <w:jc w:val="both"/>
              <w:rPr>
                <w:rFonts w:ascii="Times New Roman" w:hAnsi="Times New Roman"/>
                <w:b/>
                <w:i/>
                <w:sz w:val="24"/>
              </w:rPr>
            </w:pPr>
            <w:r w:rsidRPr="00FD3553">
              <w:rPr>
                <w:rFonts w:ascii="Times New Roman" w:hAnsi="Times New Roman"/>
                <w:sz w:val="24"/>
              </w:rPr>
              <w:t>4) документы, подтверждающие квалификацию участника открытого конкурса в электронной форме в соответствии с подпунктом 9.</w:t>
            </w:r>
            <w:r w:rsidR="007F08C4">
              <w:rPr>
                <w:rFonts w:ascii="Times New Roman" w:hAnsi="Times New Roman"/>
                <w:sz w:val="24"/>
              </w:rPr>
              <w:t>4.4 пункта 9.4</w:t>
            </w:r>
            <w:r w:rsidRPr="00FD3553">
              <w:rPr>
                <w:rFonts w:ascii="Times New Roman" w:hAnsi="Times New Roman"/>
                <w:sz w:val="24"/>
              </w:rPr>
              <w:t xml:space="preserve"> раздела 9 Общих положений конкурсной документации. </w:t>
            </w:r>
            <w:r w:rsidRPr="00FD3553">
              <w:rPr>
                <w:rFonts w:ascii="Times New Roman" w:hAnsi="Times New Roman"/>
                <w:b/>
                <w:i/>
                <w:sz w:val="24"/>
              </w:rPr>
              <w:t>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2E79E0" w:rsidRPr="00FD3553" w:rsidRDefault="002E79E0" w:rsidP="002E79E0">
            <w:pPr>
              <w:pStyle w:val="aff4"/>
              <w:jc w:val="both"/>
              <w:rPr>
                <w:rFonts w:ascii="Times New Roman" w:hAnsi="Times New Roman"/>
                <w:sz w:val="24"/>
              </w:rPr>
            </w:pPr>
            <w:r w:rsidRPr="00FD3553">
              <w:rPr>
                <w:rFonts w:ascii="Times New Roman" w:hAnsi="Times New Roman"/>
                <w:sz w:val="24"/>
              </w:rPr>
              <w:t xml:space="preserve">5) </w:t>
            </w:r>
            <w:r w:rsidR="007F08C4" w:rsidRPr="007F08C4">
              <w:rPr>
                <w:rFonts w:ascii="Times New Roman" w:hAnsi="Times New Roman"/>
                <w:sz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месяц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Участник закупки в соответствии с Федеральным законом от 27.07.2010 г. № 210-ФЗ «Об организации предоставления государственных и муниципальных услуг» и Федеральным законом от 06.04.2011г. № 63-ФЗ «Об электронной подписи» вправе предоставить электронную выписку ЕГРЮЛ/ЕГРИП, полученную не ранее чем за месяц до даты размещения в единой информационной системе извещения о проведении открытого конкурса, сформированную в формате PDF и подписанную усиленной квалифицированной электронной подписью, которую можно визуализировать;</w:t>
            </w:r>
          </w:p>
          <w:p w:rsidR="002A26B3" w:rsidRPr="00751C7E" w:rsidRDefault="007F08C4" w:rsidP="00BB3543">
            <w:pPr>
              <w:suppressAutoHyphens/>
              <w:jc w:val="both"/>
              <w:rPr>
                <w:lang w:eastAsia="ru-RU"/>
              </w:rPr>
            </w:pPr>
            <w:r>
              <w:t>6</w:t>
            </w:r>
            <w:r w:rsidR="002A26B3" w:rsidRPr="00751C7E">
              <w:t>) </w:t>
            </w:r>
            <w:r w:rsidR="002A26B3" w:rsidRPr="00751C7E">
              <w:rPr>
                <w:lang w:eastAsia="ru-RU"/>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w:t>
            </w:r>
            <w:r w:rsidR="002A26B3" w:rsidRPr="00751C7E">
              <w:rPr>
                <w:lang w:eastAsia="ru-RU"/>
              </w:rPr>
              <w:lastRenderedPageBreak/>
              <w:t xml:space="preserve">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w:t>
            </w:r>
            <w:r w:rsidR="002A26B3" w:rsidRPr="00751C7E">
              <w:rPr>
                <w:bCs/>
              </w:rPr>
              <w:t>(при наличии печати)</w:t>
            </w:r>
            <w:r w:rsidR="002A26B3" w:rsidRPr="00751C7E">
              <w:rPr>
                <w:lang w:eastAsia="ru-RU"/>
              </w:rPr>
              <w:t xml:space="preserve">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2A26B3" w:rsidRDefault="002A26B3" w:rsidP="00BF325E">
            <w:pPr>
              <w:suppressAutoHyphens/>
              <w:jc w:val="both"/>
            </w:pPr>
            <w:r w:rsidRPr="00751C7E">
              <w:t>7) </w:t>
            </w:r>
            <w:r w:rsidRPr="00751C7E">
              <w:rPr>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w:t>
            </w:r>
            <w:r w:rsidRPr="00751C7E">
              <w:rPr>
                <w:b/>
                <w:lang w:eastAsia="ru-RU"/>
              </w:rPr>
              <w:t xml:space="preserve"> </w:t>
            </w:r>
            <w:r>
              <w:rPr>
                <w:lang w:eastAsia="ru-RU"/>
              </w:rPr>
              <w:t>договор</w:t>
            </w:r>
            <w:r w:rsidRPr="00751C7E">
              <w:rPr>
                <w:lang w:eastAsia="ru-RU"/>
              </w:rPr>
              <w:t xml:space="preserve">а, либо внесение денежных средств в качестве обеспечения заявки на участие в открытом конкурсе, обеспечения исполнения </w:t>
            </w:r>
            <w:r>
              <w:rPr>
                <w:lang w:eastAsia="ru-RU"/>
              </w:rPr>
              <w:t>договор</w:t>
            </w:r>
            <w:r w:rsidRPr="00751C7E">
              <w:rPr>
                <w:lang w:eastAsia="ru-RU"/>
              </w:rPr>
              <w:t>а является крупной сделкой</w:t>
            </w:r>
            <w:r w:rsidRPr="00751C7E">
              <w:t>;</w:t>
            </w:r>
          </w:p>
          <w:p w:rsidR="007F08C4" w:rsidRPr="00751C7E" w:rsidRDefault="007F08C4" w:rsidP="007F08C4">
            <w:pPr>
              <w:pStyle w:val="af0"/>
              <w:suppressAutoHyphens/>
            </w:pPr>
            <w:r w:rsidRPr="00FD3553">
              <w:rPr>
                <w:b/>
              </w:rPr>
              <w:t xml:space="preserve">- Предложение участника открытого конкурса в электронной форме о цене </w:t>
            </w:r>
            <w:r>
              <w:rPr>
                <w:b/>
              </w:rPr>
              <w:t>договор</w:t>
            </w:r>
            <w:r w:rsidRPr="00FD3553">
              <w:rPr>
                <w:b/>
              </w:rPr>
              <w:t>а</w:t>
            </w:r>
            <w:r w:rsidRPr="00751C7E">
              <w:t> </w:t>
            </w:r>
          </w:p>
          <w:p w:rsidR="002A26B3" w:rsidRPr="000B2CD7" w:rsidRDefault="002A26B3" w:rsidP="000B2CD7">
            <w:pPr>
              <w:suppressAutoHyphens/>
              <w:jc w:val="both"/>
              <w:rPr>
                <w:lang w:eastAsia="ru-RU"/>
              </w:rPr>
            </w:pPr>
          </w:p>
        </w:tc>
      </w:tr>
      <w:tr w:rsidR="002A26B3" w:rsidTr="00FA47B3">
        <w:trPr>
          <w:trHeight w:val="797"/>
        </w:trPr>
        <w:tc>
          <w:tcPr>
            <w:tcW w:w="567" w:type="dxa"/>
            <w:tcBorders>
              <w:top w:val="single" w:sz="4" w:space="0" w:color="000000"/>
              <w:left w:val="single" w:sz="4" w:space="0" w:color="000000"/>
              <w:bottom w:val="single" w:sz="4" w:space="0" w:color="000000"/>
            </w:tcBorders>
          </w:tcPr>
          <w:p w:rsidR="002A26B3" w:rsidRPr="002605AC" w:rsidRDefault="002A26B3" w:rsidP="00BB3543">
            <w:pPr>
              <w:pStyle w:val="afc"/>
              <w:numPr>
                <w:ilvl w:val="0"/>
                <w:numId w:val="11"/>
              </w:numPr>
              <w:suppressAutoHyphens/>
              <w:snapToGrid w:val="0"/>
              <w:ind w:left="0" w:firstLine="0"/>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tcBorders>
          </w:tcPr>
          <w:p w:rsidR="002A26B3" w:rsidRPr="00D731B7" w:rsidRDefault="002A26B3" w:rsidP="00BB3543">
            <w:pPr>
              <w:shd w:val="clear" w:color="auto" w:fill="FFFFFF"/>
              <w:suppressAutoHyphens/>
              <w:snapToGrid w:val="0"/>
              <w:rPr>
                <w:b/>
              </w:rPr>
            </w:pPr>
            <w:r w:rsidRPr="007F650C">
              <w:rPr>
                <w:b/>
              </w:rPr>
              <w:t>Критерии оценки заявок,</w:t>
            </w:r>
            <w:r w:rsidRPr="00D731B7">
              <w:rPr>
                <w:b/>
              </w:rPr>
              <w:t xml:space="preserve"> величины значимости этих критериев:</w:t>
            </w:r>
          </w:p>
        </w:tc>
        <w:tc>
          <w:tcPr>
            <w:tcW w:w="6380" w:type="dxa"/>
            <w:tcBorders>
              <w:top w:val="single" w:sz="4" w:space="0" w:color="000000"/>
              <w:left w:val="single" w:sz="4" w:space="0" w:color="000000"/>
              <w:bottom w:val="single" w:sz="4" w:space="0" w:color="000000"/>
              <w:right w:val="single" w:sz="4" w:space="0" w:color="000000"/>
            </w:tcBorders>
          </w:tcPr>
          <w:p w:rsidR="002A26B3" w:rsidRPr="00D731B7" w:rsidRDefault="002A26B3" w:rsidP="00440F2D">
            <w:pPr>
              <w:shd w:val="clear" w:color="auto" w:fill="FFFFFF"/>
              <w:tabs>
                <w:tab w:val="left" w:pos="0"/>
                <w:tab w:val="left" w:pos="360"/>
              </w:tabs>
              <w:suppressAutoHyphens/>
              <w:snapToGrid w:val="0"/>
              <w:jc w:val="both"/>
            </w:pPr>
            <w:r w:rsidRPr="00D731B7">
              <w:t>1. Цена</w:t>
            </w:r>
            <w:r w:rsidRPr="00B7783F">
              <w:rPr>
                <w:b/>
                <w:lang w:eastAsia="ru-RU"/>
              </w:rPr>
              <w:t xml:space="preserve"> </w:t>
            </w:r>
            <w:r>
              <w:t>договор</w:t>
            </w:r>
            <w:r w:rsidRPr="00D731B7">
              <w:t xml:space="preserve">а </w:t>
            </w:r>
            <w:r>
              <w:t xml:space="preserve">- величина значимости критерия </w:t>
            </w:r>
            <w:r w:rsidRPr="005A708E">
              <w:t>6</w:t>
            </w:r>
            <w:r w:rsidRPr="00440F2D">
              <w:t>0 %;</w:t>
            </w:r>
          </w:p>
          <w:p w:rsidR="002A26B3" w:rsidRPr="00D731B7" w:rsidRDefault="002A26B3" w:rsidP="00440F2D">
            <w:pPr>
              <w:shd w:val="clear" w:color="auto" w:fill="FFFFFF"/>
              <w:tabs>
                <w:tab w:val="left" w:pos="0"/>
                <w:tab w:val="left" w:pos="360"/>
              </w:tabs>
              <w:suppressAutoHyphens/>
              <w:snapToGrid w:val="0"/>
              <w:jc w:val="both"/>
            </w:pPr>
            <w:r w:rsidRPr="00D731B7">
              <w:t>2. Квалификация участника закупки - вел</w:t>
            </w:r>
            <w:r>
              <w:t xml:space="preserve">ичина значимости критерия </w:t>
            </w:r>
            <w:r w:rsidRPr="005A708E">
              <w:t>4</w:t>
            </w:r>
            <w:r w:rsidRPr="00440F2D">
              <w:t>0 %;</w:t>
            </w:r>
          </w:p>
          <w:p w:rsidR="002A26B3" w:rsidRDefault="002A26B3" w:rsidP="00BB3543">
            <w:pPr>
              <w:suppressAutoHyphens/>
              <w:jc w:val="both"/>
            </w:pPr>
            <w:r w:rsidRPr="00D731B7">
              <w:t>Сумма величин значимости критериев оценки составляет 100 процентов.</w:t>
            </w:r>
          </w:p>
        </w:tc>
      </w:tr>
      <w:tr w:rsidR="002A26B3" w:rsidTr="00FA47B3">
        <w:trPr>
          <w:trHeight w:val="1151"/>
        </w:trPr>
        <w:tc>
          <w:tcPr>
            <w:tcW w:w="567" w:type="dxa"/>
            <w:tcBorders>
              <w:top w:val="single" w:sz="4" w:space="0" w:color="000000"/>
              <w:left w:val="single" w:sz="4" w:space="0" w:color="000000"/>
              <w:bottom w:val="single" w:sz="4" w:space="0" w:color="000000"/>
            </w:tcBorders>
          </w:tcPr>
          <w:p w:rsidR="002A26B3" w:rsidRPr="002605AC" w:rsidRDefault="002A26B3" w:rsidP="00BB3543">
            <w:pPr>
              <w:pStyle w:val="afc"/>
              <w:numPr>
                <w:ilvl w:val="0"/>
                <w:numId w:val="11"/>
              </w:numPr>
              <w:suppressAutoHyphens/>
              <w:snapToGrid w:val="0"/>
              <w:ind w:left="0" w:firstLine="0"/>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tcBorders>
          </w:tcPr>
          <w:p w:rsidR="002A26B3" w:rsidRDefault="002A26B3" w:rsidP="00BB3543">
            <w:pPr>
              <w:autoSpaceDE w:val="0"/>
              <w:autoSpaceDN w:val="0"/>
              <w:adjustRightInd w:val="0"/>
              <w:rPr>
                <w:b/>
              </w:rPr>
            </w:pPr>
            <w:r w:rsidRPr="00D731B7">
              <w:rPr>
                <w:b/>
                <w:lang w:eastAsia="ru-RU"/>
              </w:rPr>
              <w:t>Размер обеспечения заяв</w:t>
            </w:r>
            <w:r>
              <w:rPr>
                <w:b/>
                <w:lang w:eastAsia="ru-RU"/>
              </w:rPr>
              <w:t>ки</w:t>
            </w:r>
            <w:r w:rsidRPr="00D731B7">
              <w:rPr>
                <w:b/>
                <w:lang w:eastAsia="ru-RU"/>
              </w:rPr>
              <w:t xml:space="preserve"> на участие в </w:t>
            </w:r>
            <w:r w:rsidRPr="00D731B7">
              <w:rPr>
                <w:b/>
              </w:rPr>
              <w:t>открытом конкурсе</w:t>
            </w:r>
            <w:r>
              <w:rPr>
                <w:b/>
              </w:rPr>
              <w:t>.</w:t>
            </w:r>
          </w:p>
          <w:p w:rsidR="002A26B3" w:rsidRPr="005D0473" w:rsidRDefault="002A26B3" w:rsidP="00BB3543">
            <w:pPr>
              <w:autoSpaceDE w:val="0"/>
              <w:autoSpaceDN w:val="0"/>
              <w:adjustRightInd w:val="0"/>
              <w:rPr>
                <w:b/>
                <w:highlight w:val="yellow"/>
                <w:lang w:eastAsia="ru-RU"/>
              </w:rPr>
            </w:pPr>
            <w:r>
              <w:rPr>
                <w:b/>
                <w:lang w:eastAsia="ru-RU"/>
              </w:rPr>
              <w:t>П</w:t>
            </w:r>
            <w:r w:rsidRPr="00E24D10">
              <w:rPr>
                <w:b/>
                <w:lang w:eastAsia="ru-RU"/>
              </w:rPr>
              <w:t>орядок внесения</w:t>
            </w:r>
            <w:r w:rsidRPr="005D0473">
              <w:rPr>
                <w:b/>
                <w:lang w:eastAsia="ru-RU"/>
              </w:rPr>
              <w:t xml:space="preserve"> де</w:t>
            </w:r>
            <w:r w:rsidRPr="002926AB">
              <w:rPr>
                <w:b/>
                <w:lang w:eastAsia="ru-RU"/>
              </w:rPr>
              <w:t xml:space="preserve">нежных средств в качестве обеспечения заявок на участие в </w:t>
            </w:r>
            <w:r>
              <w:rPr>
                <w:b/>
                <w:lang w:eastAsia="ru-RU"/>
              </w:rPr>
              <w:t>открытом конкурсе</w:t>
            </w:r>
          </w:p>
        </w:tc>
        <w:tc>
          <w:tcPr>
            <w:tcW w:w="6380" w:type="dxa"/>
            <w:tcBorders>
              <w:top w:val="single" w:sz="4" w:space="0" w:color="000000"/>
              <w:left w:val="single" w:sz="4" w:space="0" w:color="000000"/>
              <w:bottom w:val="single" w:sz="4" w:space="0" w:color="000000"/>
              <w:right w:val="single" w:sz="4" w:space="0" w:color="000000"/>
            </w:tcBorders>
          </w:tcPr>
          <w:p w:rsidR="002A26B3" w:rsidRPr="00230BA8" w:rsidRDefault="002A26B3" w:rsidP="00BB3543">
            <w:pPr>
              <w:widowControl w:val="0"/>
              <w:autoSpaceDE w:val="0"/>
              <w:autoSpaceDN w:val="0"/>
              <w:adjustRightInd w:val="0"/>
              <w:jc w:val="both"/>
            </w:pPr>
            <w:r w:rsidRPr="00230BA8">
              <w:rPr>
                <w:rFonts w:eastAsia="Calibri"/>
                <w:lang w:eastAsia="en-US"/>
              </w:rPr>
              <w:t xml:space="preserve">Размер обеспечения заявок на участие в открытом конкурсе составляет </w:t>
            </w:r>
            <w:r w:rsidR="007F08C4">
              <w:rPr>
                <w:rFonts w:eastAsia="Calibri"/>
                <w:lang w:eastAsia="en-US"/>
              </w:rPr>
              <w:t>2</w:t>
            </w:r>
            <w:r w:rsidRPr="00230BA8">
              <w:t xml:space="preserve"> (</w:t>
            </w:r>
            <w:r w:rsidR="007F08C4">
              <w:t>Два</w:t>
            </w:r>
            <w:r w:rsidRPr="00230BA8">
              <w:t>) процент</w:t>
            </w:r>
            <w:r w:rsidR="007F08C4">
              <w:t>а</w:t>
            </w:r>
            <w:r w:rsidRPr="00230BA8">
              <w:t xml:space="preserve"> начальной (максимальной) цены </w:t>
            </w:r>
            <w:r>
              <w:t>договор</w:t>
            </w:r>
            <w:r w:rsidRPr="00230BA8">
              <w:t xml:space="preserve">а: </w:t>
            </w:r>
          </w:p>
          <w:p w:rsidR="002A26B3" w:rsidRDefault="007F08C4" w:rsidP="00040C09">
            <w:pPr>
              <w:widowControl w:val="0"/>
              <w:autoSpaceDE w:val="0"/>
              <w:autoSpaceDN w:val="0"/>
              <w:adjustRightInd w:val="0"/>
              <w:jc w:val="both"/>
            </w:pPr>
            <w:r w:rsidRPr="007F08C4">
              <w:t>117 800</w:t>
            </w:r>
            <w:r w:rsidR="002A26B3" w:rsidRPr="007F08C4">
              <w:t xml:space="preserve"> (</w:t>
            </w:r>
            <w:r w:rsidRPr="007F08C4">
              <w:t>Сто семнадцать тысяч восемьсот</w:t>
            </w:r>
            <w:r w:rsidR="002A26B3" w:rsidRPr="007F08C4">
              <w:t xml:space="preserve">) рублей </w:t>
            </w:r>
            <w:r w:rsidR="002A26B3">
              <w:t>00</w:t>
            </w:r>
            <w:r w:rsidR="002A26B3" w:rsidRPr="00181B27">
              <w:t xml:space="preserve"> копе</w:t>
            </w:r>
            <w:r w:rsidR="002A26B3">
              <w:t>ек</w:t>
            </w:r>
            <w:r w:rsidR="002A26B3" w:rsidRPr="00181B27">
              <w:t>.</w:t>
            </w:r>
          </w:p>
          <w:p w:rsidR="002A26B3" w:rsidRPr="00230BA8" w:rsidRDefault="002A26B3" w:rsidP="00040C09">
            <w:pPr>
              <w:widowControl w:val="0"/>
              <w:autoSpaceDE w:val="0"/>
              <w:autoSpaceDN w:val="0"/>
              <w:adjustRightInd w:val="0"/>
              <w:jc w:val="both"/>
            </w:pPr>
            <w:r>
              <w:t>Порядок обеспечения заявки на участие в открытом конкурсе в электронной форме установлен в разделе 10 конкурсной документации.</w:t>
            </w:r>
          </w:p>
        </w:tc>
      </w:tr>
      <w:tr w:rsidR="002A26B3" w:rsidRPr="009E647A" w:rsidTr="00FA47B3">
        <w:trPr>
          <w:trHeight w:val="272"/>
        </w:trPr>
        <w:tc>
          <w:tcPr>
            <w:tcW w:w="567" w:type="dxa"/>
            <w:tcBorders>
              <w:top w:val="single" w:sz="4" w:space="0" w:color="000000"/>
              <w:left w:val="single" w:sz="4" w:space="0" w:color="000000"/>
              <w:bottom w:val="single" w:sz="4" w:space="0" w:color="000000"/>
            </w:tcBorders>
          </w:tcPr>
          <w:p w:rsidR="002A26B3" w:rsidRPr="002605AC" w:rsidRDefault="002A26B3" w:rsidP="00BB3543">
            <w:pPr>
              <w:pStyle w:val="afc"/>
              <w:numPr>
                <w:ilvl w:val="0"/>
                <w:numId w:val="11"/>
              </w:numPr>
              <w:suppressAutoHyphens/>
              <w:snapToGrid w:val="0"/>
              <w:ind w:left="0" w:firstLine="0"/>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tcBorders>
          </w:tcPr>
          <w:p w:rsidR="002A26B3" w:rsidRPr="00D731B7" w:rsidRDefault="002A26B3" w:rsidP="00DB6DD1">
            <w:pPr>
              <w:autoSpaceDE w:val="0"/>
              <w:autoSpaceDN w:val="0"/>
              <w:adjustRightInd w:val="0"/>
              <w:rPr>
                <w:b/>
                <w:lang w:eastAsia="ru-RU"/>
              </w:rPr>
            </w:pPr>
            <w:r w:rsidRPr="00D731B7">
              <w:rPr>
                <w:b/>
              </w:rPr>
              <w:t>Размер обеспечения исполнения</w:t>
            </w:r>
            <w:r w:rsidRPr="00B7783F">
              <w:rPr>
                <w:b/>
                <w:lang w:eastAsia="ru-RU"/>
              </w:rPr>
              <w:t xml:space="preserve"> </w:t>
            </w:r>
            <w:r>
              <w:rPr>
                <w:b/>
              </w:rPr>
              <w:t>договор</w:t>
            </w:r>
            <w:r w:rsidRPr="00D731B7">
              <w:rPr>
                <w:b/>
              </w:rPr>
              <w:t>а:</w:t>
            </w:r>
          </w:p>
        </w:tc>
        <w:tc>
          <w:tcPr>
            <w:tcW w:w="6380" w:type="dxa"/>
            <w:tcBorders>
              <w:top w:val="single" w:sz="4" w:space="0" w:color="000000"/>
              <w:left w:val="single" w:sz="4" w:space="0" w:color="000000"/>
              <w:bottom w:val="single" w:sz="4" w:space="0" w:color="000000"/>
              <w:right w:val="single" w:sz="4" w:space="0" w:color="000000"/>
            </w:tcBorders>
          </w:tcPr>
          <w:p w:rsidR="002A26B3" w:rsidRPr="00230BA8" w:rsidRDefault="00F35799" w:rsidP="00BB3543">
            <w:pPr>
              <w:widowControl w:val="0"/>
              <w:autoSpaceDE w:val="0"/>
              <w:autoSpaceDN w:val="0"/>
              <w:adjustRightInd w:val="0"/>
              <w:jc w:val="both"/>
            </w:pPr>
            <w:r>
              <w:t xml:space="preserve">Способ обеспечения исполнения договора указан в разделе 10 конкурсной документации. </w:t>
            </w:r>
            <w:r w:rsidR="002A26B3" w:rsidRPr="00230BA8">
              <w:t xml:space="preserve">Размер обеспечения исполнения </w:t>
            </w:r>
            <w:r w:rsidR="002A26B3">
              <w:t>договор</w:t>
            </w:r>
            <w:r w:rsidR="002A26B3" w:rsidRPr="00230BA8">
              <w:t>а</w:t>
            </w:r>
            <w:r w:rsidR="002A26B3" w:rsidRPr="00230BA8">
              <w:rPr>
                <w:bCs/>
              </w:rPr>
              <w:t xml:space="preserve"> </w:t>
            </w:r>
            <w:r w:rsidR="002A26B3">
              <w:t xml:space="preserve">составляет </w:t>
            </w:r>
            <w:r w:rsidRPr="00BB2557">
              <w:t>5</w:t>
            </w:r>
            <w:r w:rsidR="002A26B3" w:rsidRPr="00BB2557">
              <w:t xml:space="preserve"> (</w:t>
            </w:r>
            <w:r w:rsidRPr="00BB2557">
              <w:t>Пять</w:t>
            </w:r>
            <w:r w:rsidR="002A26B3" w:rsidRPr="00BB2557">
              <w:t>)</w:t>
            </w:r>
            <w:r w:rsidR="002A26B3" w:rsidRPr="00230BA8">
              <w:t xml:space="preserve"> процент</w:t>
            </w:r>
            <w:r w:rsidR="002A26B3">
              <w:t>ов</w:t>
            </w:r>
            <w:r w:rsidR="002A26B3" w:rsidRPr="00230BA8">
              <w:t xml:space="preserve"> начальной (максимальной) цены </w:t>
            </w:r>
            <w:r w:rsidR="002A26B3">
              <w:t>договор</w:t>
            </w:r>
            <w:r w:rsidR="002A26B3" w:rsidRPr="00230BA8">
              <w:t>а:</w:t>
            </w:r>
          </w:p>
          <w:p w:rsidR="002A26B3" w:rsidRDefault="00F35799" w:rsidP="00F35799">
            <w:pPr>
              <w:widowControl w:val="0"/>
              <w:autoSpaceDE w:val="0"/>
              <w:autoSpaceDN w:val="0"/>
              <w:adjustRightInd w:val="0"/>
              <w:jc w:val="both"/>
            </w:pPr>
            <w:r>
              <w:t>294 5</w:t>
            </w:r>
            <w:r w:rsidR="002A26B3">
              <w:t>00</w:t>
            </w:r>
            <w:r w:rsidR="002A26B3" w:rsidRPr="00181B27">
              <w:t xml:space="preserve"> (</w:t>
            </w:r>
            <w:r>
              <w:t>Двести девяносто четыре</w:t>
            </w:r>
            <w:r w:rsidR="002A26B3">
              <w:t xml:space="preserve"> тысяч</w:t>
            </w:r>
            <w:r>
              <w:t>и пятьсот</w:t>
            </w:r>
            <w:r w:rsidR="002A26B3">
              <w:t>)</w:t>
            </w:r>
            <w:r w:rsidR="002A26B3" w:rsidRPr="00181B27">
              <w:t xml:space="preserve"> рубл</w:t>
            </w:r>
            <w:r w:rsidR="002A26B3">
              <w:t>ей 00 копеек</w:t>
            </w:r>
            <w:r>
              <w:t>.</w:t>
            </w:r>
          </w:p>
          <w:p w:rsidR="00F35799" w:rsidRPr="00230BA8" w:rsidRDefault="00F35799" w:rsidP="00F35799">
            <w:pPr>
              <w:widowControl w:val="0"/>
              <w:autoSpaceDE w:val="0"/>
              <w:autoSpaceDN w:val="0"/>
              <w:adjustRightInd w:val="0"/>
              <w:jc w:val="both"/>
            </w:pPr>
            <w:r w:rsidRPr="005D0473">
              <w:rPr>
                <w:rFonts w:eastAsia="Calibri"/>
                <w:lang w:eastAsia="en-US"/>
              </w:rPr>
              <w:t xml:space="preserve">Если при проведении открытого конкурса участником закупки, с которым заключается </w:t>
            </w:r>
            <w:r>
              <w:rPr>
                <w:rFonts w:eastAsia="Calibri"/>
                <w:lang w:eastAsia="en-US"/>
              </w:rPr>
              <w:t>договор</w:t>
            </w:r>
            <w:r w:rsidRPr="005D0473">
              <w:rPr>
                <w:rFonts w:eastAsia="Calibri"/>
                <w:lang w:eastAsia="en-US"/>
              </w:rPr>
              <w:t xml:space="preserve">, предложена цена </w:t>
            </w:r>
            <w:r>
              <w:rPr>
                <w:rFonts w:eastAsia="Calibri"/>
                <w:lang w:eastAsia="en-US"/>
              </w:rPr>
              <w:t>договор</w:t>
            </w:r>
            <w:r w:rsidRPr="005D0473">
              <w:rPr>
                <w:rFonts w:eastAsia="Calibri"/>
                <w:lang w:eastAsia="en-US"/>
              </w:rPr>
              <w:t>а, которая на двадцать пять и более процентов ниже начальной (максимальной) цены</w:t>
            </w:r>
            <w:r w:rsidRPr="00BA62E2">
              <w:rPr>
                <w:lang w:eastAsia="ru-RU"/>
              </w:rPr>
              <w:t xml:space="preserve"> </w:t>
            </w:r>
            <w:r>
              <w:rPr>
                <w:rFonts w:eastAsia="Calibri"/>
                <w:lang w:eastAsia="en-US"/>
              </w:rPr>
              <w:t>договор</w:t>
            </w:r>
            <w:r w:rsidRPr="005D0473">
              <w:rPr>
                <w:rFonts w:eastAsia="Calibri"/>
                <w:lang w:eastAsia="en-US"/>
              </w:rPr>
              <w:t xml:space="preserve">а, </w:t>
            </w:r>
            <w:r>
              <w:rPr>
                <w:rFonts w:eastAsia="Calibri"/>
                <w:lang w:eastAsia="en-US"/>
              </w:rPr>
              <w:t>договор</w:t>
            </w:r>
            <w:r w:rsidRPr="005D0473">
              <w:rPr>
                <w:rFonts w:eastAsia="Calibri"/>
                <w:lang w:eastAsia="en-US"/>
              </w:rPr>
              <w:t xml:space="preserve"> заключается только после предоставления таким </w:t>
            </w:r>
            <w:r w:rsidRPr="005D0473">
              <w:rPr>
                <w:rFonts w:eastAsia="Calibri"/>
                <w:lang w:eastAsia="en-US"/>
              </w:rPr>
              <w:lastRenderedPageBreak/>
              <w:t xml:space="preserve">участником обеспечения исполнения </w:t>
            </w:r>
            <w:r>
              <w:rPr>
                <w:rFonts w:eastAsia="Calibri"/>
                <w:lang w:eastAsia="en-US"/>
              </w:rPr>
              <w:t>договор</w:t>
            </w:r>
            <w:r w:rsidRPr="005D0473">
              <w:rPr>
                <w:rFonts w:eastAsia="Calibri"/>
                <w:lang w:eastAsia="en-US"/>
              </w:rPr>
              <w:t xml:space="preserve">а в размере, превышающем в </w:t>
            </w:r>
            <w:r w:rsidRPr="00697DE2">
              <w:rPr>
                <w:rFonts w:eastAsia="Calibri"/>
                <w:lang w:eastAsia="en-US"/>
              </w:rPr>
              <w:t xml:space="preserve">полтора раза размер обеспечения исполнения </w:t>
            </w:r>
            <w:r>
              <w:rPr>
                <w:rFonts w:eastAsia="Calibri"/>
                <w:lang w:eastAsia="en-US"/>
              </w:rPr>
              <w:t>договор</w:t>
            </w:r>
            <w:r w:rsidRPr="00697DE2">
              <w:rPr>
                <w:rFonts w:eastAsia="Calibri"/>
                <w:lang w:eastAsia="en-US"/>
              </w:rPr>
              <w:t>а, установленный настоящей документацией</w:t>
            </w:r>
          </w:p>
        </w:tc>
      </w:tr>
      <w:tr w:rsidR="002A26B3" w:rsidRPr="002008BA" w:rsidTr="00FA47B3">
        <w:trPr>
          <w:trHeight w:val="272"/>
        </w:trPr>
        <w:tc>
          <w:tcPr>
            <w:tcW w:w="567" w:type="dxa"/>
            <w:tcBorders>
              <w:top w:val="single" w:sz="4" w:space="0" w:color="000000"/>
              <w:left w:val="single" w:sz="4" w:space="0" w:color="000000"/>
              <w:bottom w:val="single" w:sz="4" w:space="0" w:color="000000"/>
            </w:tcBorders>
          </w:tcPr>
          <w:p w:rsidR="002A26B3" w:rsidRPr="002605AC" w:rsidRDefault="002A26B3" w:rsidP="00BB3543">
            <w:pPr>
              <w:pStyle w:val="afc"/>
              <w:numPr>
                <w:ilvl w:val="0"/>
                <w:numId w:val="11"/>
              </w:numPr>
              <w:suppressAutoHyphens/>
              <w:snapToGrid w:val="0"/>
              <w:ind w:left="0" w:firstLine="0"/>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tcBorders>
          </w:tcPr>
          <w:p w:rsidR="002A26B3" w:rsidRPr="00F35799" w:rsidRDefault="002A26B3" w:rsidP="00954A6B">
            <w:pPr>
              <w:autoSpaceDE w:val="0"/>
              <w:autoSpaceDN w:val="0"/>
              <w:adjustRightInd w:val="0"/>
              <w:rPr>
                <w:b/>
                <w:lang w:eastAsia="ru-RU"/>
              </w:rPr>
            </w:pPr>
            <w:r w:rsidRPr="00F35799">
              <w:rPr>
                <w:b/>
              </w:rPr>
              <w:t>Информация о банковском сопровождении договора:</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2A26B3" w:rsidRPr="00DC1051" w:rsidRDefault="002A26B3" w:rsidP="00DB6DD1">
            <w:pPr>
              <w:widowControl w:val="0"/>
              <w:suppressAutoHyphens/>
              <w:autoSpaceDE w:val="0"/>
              <w:autoSpaceDN w:val="0"/>
              <w:adjustRightInd w:val="0"/>
              <w:jc w:val="both"/>
              <w:rPr>
                <w:rFonts w:eastAsia="Calibri"/>
                <w:lang w:eastAsia="en-US"/>
              </w:rPr>
            </w:pPr>
            <w:r w:rsidRPr="00DC1051">
              <w:rPr>
                <w:rFonts w:eastAsia="Calibri"/>
                <w:lang w:eastAsia="en-US"/>
              </w:rPr>
              <w:t xml:space="preserve">Банковское сопровождение </w:t>
            </w:r>
            <w:r>
              <w:rPr>
                <w:rFonts w:eastAsia="Calibri"/>
                <w:lang w:eastAsia="en-US"/>
              </w:rPr>
              <w:t>договор</w:t>
            </w:r>
            <w:r w:rsidRPr="00DC1051">
              <w:rPr>
                <w:rFonts w:eastAsia="Calibri"/>
                <w:lang w:eastAsia="en-US"/>
              </w:rPr>
              <w:t>а не предусмотрено.</w:t>
            </w:r>
          </w:p>
        </w:tc>
      </w:tr>
      <w:tr w:rsidR="002A26B3" w:rsidTr="00FA47B3">
        <w:trPr>
          <w:trHeight w:val="128"/>
        </w:trPr>
        <w:tc>
          <w:tcPr>
            <w:tcW w:w="567" w:type="dxa"/>
            <w:tcBorders>
              <w:top w:val="single" w:sz="4" w:space="0" w:color="000000"/>
              <w:left w:val="single" w:sz="4" w:space="0" w:color="000000"/>
              <w:bottom w:val="single" w:sz="4" w:space="0" w:color="000000"/>
            </w:tcBorders>
          </w:tcPr>
          <w:p w:rsidR="002A26B3" w:rsidRPr="002605AC" w:rsidRDefault="002A26B3" w:rsidP="00BB3543">
            <w:pPr>
              <w:pStyle w:val="afc"/>
              <w:numPr>
                <w:ilvl w:val="0"/>
                <w:numId w:val="11"/>
              </w:numPr>
              <w:suppressAutoHyphens/>
              <w:snapToGrid w:val="0"/>
              <w:ind w:left="0" w:firstLine="0"/>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tcBorders>
          </w:tcPr>
          <w:p w:rsidR="002A26B3" w:rsidRPr="00D731B7" w:rsidRDefault="002A26B3" w:rsidP="00BB3543">
            <w:pPr>
              <w:autoSpaceDE w:val="0"/>
              <w:autoSpaceDN w:val="0"/>
              <w:adjustRightInd w:val="0"/>
              <w:rPr>
                <w:b/>
              </w:rPr>
            </w:pPr>
            <w:r w:rsidRPr="00D731B7">
              <w:rPr>
                <w:rFonts w:eastAsia="Calibri"/>
                <w:b/>
                <w:bCs/>
                <w:lang w:eastAsia="en-US"/>
              </w:rPr>
              <w:t xml:space="preserve">Реквизиты счета для внесения денежных средств в качестве обеспечения исполнения </w:t>
            </w:r>
            <w:r>
              <w:rPr>
                <w:rFonts w:eastAsia="Calibri"/>
                <w:b/>
                <w:bCs/>
                <w:lang w:eastAsia="en-US"/>
              </w:rPr>
              <w:t>договор</w:t>
            </w:r>
            <w:r w:rsidRPr="00D731B7">
              <w:rPr>
                <w:rFonts w:eastAsia="Calibri"/>
                <w:b/>
                <w:bCs/>
                <w:lang w:eastAsia="en-US"/>
              </w:rPr>
              <w:t>а</w:t>
            </w:r>
          </w:p>
          <w:p w:rsidR="002A26B3" w:rsidRPr="00D731B7" w:rsidRDefault="002A26B3" w:rsidP="00BB3543">
            <w:pPr>
              <w:shd w:val="clear" w:color="auto" w:fill="FFFFFF"/>
              <w:suppressAutoHyphens/>
              <w:snapToGrid w:val="0"/>
              <w:rPr>
                <w:b/>
              </w:rPr>
            </w:pPr>
          </w:p>
        </w:tc>
        <w:tc>
          <w:tcPr>
            <w:tcW w:w="6380" w:type="dxa"/>
            <w:tcBorders>
              <w:top w:val="single" w:sz="4" w:space="0" w:color="000000"/>
              <w:left w:val="single" w:sz="4" w:space="0" w:color="000000"/>
              <w:bottom w:val="single" w:sz="4" w:space="0" w:color="000000"/>
              <w:right w:val="single" w:sz="4" w:space="0" w:color="000000"/>
            </w:tcBorders>
          </w:tcPr>
          <w:p w:rsidR="002A26B3" w:rsidRDefault="002A26B3" w:rsidP="00DB6DD1">
            <w:pPr>
              <w:tabs>
                <w:tab w:val="left" w:pos="0"/>
                <w:tab w:val="left" w:pos="360"/>
              </w:tabs>
              <w:snapToGrid w:val="0"/>
              <w:jc w:val="both"/>
            </w:pPr>
            <w:r w:rsidRPr="0058521E">
              <w:t>Получатель: муниципальное унитарное предприятие города Новосибирска «Центр муниципального имущества»</w:t>
            </w:r>
          </w:p>
          <w:p w:rsidR="002A26B3" w:rsidRPr="0058521E" w:rsidRDefault="002A26B3" w:rsidP="00DB6DD1">
            <w:pPr>
              <w:tabs>
                <w:tab w:val="left" w:pos="0"/>
                <w:tab w:val="left" w:pos="360"/>
              </w:tabs>
              <w:snapToGrid w:val="0"/>
              <w:jc w:val="both"/>
            </w:pPr>
            <w:r w:rsidRPr="0058521E">
              <w:t>ИНН/КПП 5406100260/540601001</w:t>
            </w:r>
          </w:p>
          <w:p w:rsidR="002A26B3" w:rsidRPr="0058521E" w:rsidRDefault="002A26B3" w:rsidP="00DB6DD1">
            <w:pPr>
              <w:tabs>
                <w:tab w:val="left" w:pos="0"/>
                <w:tab w:val="left" w:pos="360"/>
              </w:tabs>
              <w:snapToGrid w:val="0"/>
              <w:jc w:val="both"/>
            </w:pPr>
            <w:r w:rsidRPr="0058521E">
              <w:t xml:space="preserve">Банк получателя: Сибирский ПАО Сбербанк, расчетный счет 40702810644050001443; </w:t>
            </w:r>
          </w:p>
          <w:p w:rsidR="002A26B3" w:rsidRDefault="002A26B3" w:rsidP="00DB6DD1">
            <w:pPr>
              <w:ind w:firstLine="34"/>
              <w:jc w:val="both"/>
            </w:pPr>
            <w:r>
              <w:t>БИК 045004641</w:t>
            </w:r>
          </w:p>
          <w:p w:rsidR="002A26B3" w:rsidRPr="009A0287" w:rsidRDefault="002A26B3" w:rsidP="00F35799">
            <w:pPr>
              <w:ind w:firstLine="459"/>
              <w:jc w:val="both"/>
              <w:rPr>
                <w:b/>
              </w:rPr>
            </w:pPr>
            <w:r w:rsidRPr="008B7D96">
              <w:t xml:space="preserve">В назначении платежа необходимо указать: Обеспечение </w:t>
            </w:r>
            <w:r w:rsidRPr="008B7D96">
              <w:rPr>
                <w:rFonts w:eastAsia="Calibri"/>
                <w:bCs/>
                <w:lang w:eastAsia="en-US"/>
              </w:rPr>
              <w:t>исполнения</w:t>
            </w:r>
            <w:r w:rsidRPr="008B7D96">
              <w:rPr>
                <w:rFonts w:eastAsia="Calibri"/>
                <w:lang w:eastAsia="en-US"/>
              </w:rPr>
              <w:t xml:space="preserve"> </w:t>
            </w:r>
            <w:r>
              <w:rPr>
                <w:rFonts w:eastAsia="Calibri"/>
                <w:bCs/>
                <w:lang w:eastAsia="en-US"/>
              </w:rPr>
              <w:t>договора</w:t>
            </w:r>
            <w:r w:rsidRPr="008B7D96">
              <w:t xml:space="preserve"> </w:t>
            </w:r>
            <w:r>
              <w:rPr>
                <w:b/>
                <w:i/>
              </w:rPr>
              <w:t xml:space="preserve">на выполнение </w:t>
            </w:r>
            <w:r w:rsidRPr="0058521E">
              <w:rPr>
                <w:b/>
                <w:i/>
              </w:rPr>
              <w:t>работ по</w:t>
            </w:r>
            <w:r>
              <w:rPr>
                <w:b/>
                <w:i/>
              </w:rPr>
              <w:t xml:space="preserve"> разработке</w:t>
            </w:r>
            <w:r w:rsidRPr="0058521E">
              <w:rPr>
                <w:b/>
                <w:i/>
              </w:rPr>
              <w:t xml:space="preserve"> </w:t>
            </w:r>
            <w:r w:rsidRPr="00E96056">
              <w:rPr>
                <w:b/>
                <w:i/>
              </w:rPr>
              <w:t>проектно</w:t>
            </w:r>
            <w:r w:rsidR="00F35799">
              <w:rPr>
                <w:b/>
                <w:i/>
              </w:rPr>
              <w:t>-сметной</w:t>
            </w:r>
            <w:r w:rsidRPr="00E96056">
              <w:rPr>
                <w:b/>
                <w:i/>
              </w:rPr>
              <w:t xml:space="preserve"> документации</w:t>
            </w:r>
            <w:r>
              <w:t xml:space="preserve"> </w:t>
            </w:r>
            <w:r w:rsidRPr="007277BA">
              <w:rPr>
                <w:b/>
                <w:i/>
              </w:rPr>
              <w:t>на строительство здания по адресу: г. Новосибирск, ул. Романова, 33</w:t>
            </w:r>
            <w:r w:rsidRPr="00F428A4">
              <w:rPr>
                <w:b/>
                <w:i/>
              </w:rPr>
              <w:t>.</w:t>
            </w:r>
          </w:p>
        </w:tc>
      </w:tr>
      <w:tr w:rsidR="002A26B3" w:rsidRPr="007817CA" w:rsidTr="00FA47B3">
        <w:trPr>
          <w:trHeight w:val="514"/>
        </w:trPr>
        <w:tc>
          <w:tcPr>
            <w:tcW w:w="567" w:type="dxa"/>
            <w:tcBorders>
              <w:top w:val="single" w:sz="4" w:space="0" w:color="000000"/>
              <w:left w:val="single" w:sz="4" w:space="0" w:color="000000"/>
              <w:bottom w:val="single" w:sz="4" w:space="0" w:color="000000"/>
            </w:tcBorders>
          </w:tcPr>
          <w:p w:rsidR="002A26B3" w:rsidRPr="002605AC" w:rsidRDefault="002A26B3" w:rsidP="00BB3543">
            <w:pPr>
              <w:pStyle w:val="afc"/>
              <w:numPr>
                <w:ilvl w:val="0"/>
                <w:numId w:val="11"/>
              </w:numPr>
              <w:suppressAutoHyphens/>
              <w:snapToGrid w:val="0"/>
              <w:ind w:left="0" w:firstLine="0"/>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tcBorders>
          </w:tcPr>
          <w:p w:rsidR="002A26B3" w:rsidRPr="000B53EF" w:rsidRDefault="002A26B3" w:rsidP="00DB6DD1">
            <w:pPr>
              <w:suppressAutoHyphens/>
              <w:autoSpaceDE w:val="0"/>
              <w:autoSpaceDN w:val="0"/>
              <w:adjustRightInd w:val="0"/>
              <w:rPr>
                <w:b/>
              </w:rPr>
            </w:pPr>
            <w:r w:rsidRPr="000B53EF">
              <w:rPr>
                <w:b/>
              </w:rPr>
              <w:t xml:space="preserve">Информация о сотруднике заказчика, ответственном за заключение </w:t>
            </w:r>
            <w:r>
              <w:rPr>
                <w:b/>
              </w:rPr>
              <w:t>договор</w:t>
            </w:r>
            <w:r w:rsidRPr="000B53EF">
              <w:rPr>
                <w:b/>
              </w:rPr>
              <w:t>а:</w:t>
            </w:r>
          </w:p>
        </w:tc>
        <w:tc>
          <w:tcPr>
            <w:tcW w:w="6380" w:type="dxa"/>
            <w:tcBorders>
              <w:top w:val="single" w:sz="4" w:space="0" w:color="000000"/>
              <w:left w:val="single" w:sz="4" w:space="0" w:color="000000"/>
              <w:bottom w:val="single" w:sz="4" w:space="0" w:color="000000"/>
              <w:right w:val="single" w:sz="4" w:space="0" w:color="000000"/>
            </w:tcBorders>
          </w:tcPr>
          <w:p w:rsidR="002A26B3" w:rsidRPr="005950D7" w:rsidRDefault="002A26B3" w:rsidP="00BB3543">
            <w:pPr>
              <w:suppressAutoHyphens/>
              <w:autoSpaceDE w:val="0"/>
              <w:autoSpaceDN w:val="0"/>
              <w:adjustRightInd w:val="0"/>
              <w:jc w:val="both"/>
            </w:pPr>
            <w:r>
              <w:t>Начальник отдела закупок МУП «ЦМИ»</w:t>
            </w:r>
            <w:r w:rsidRPr="005950D7">
              <w:t xml:space="preserve"> – </w:t>
            </w:r>
            <w:r>
              <w:t>Русаков Дмитрий Владимирович</w:t>
            </w:r>
            <w:r w:rsidRPr="005950D7">
              <w:t>.</w:t>
            </w:r>
          </w:p>
          <w:p w:rsidR="002A26B3" w:rsidRPr="005950D7" w:rsidRDefault="002A26B3" w:rsidP="00DB6DD1">
            <w:pPr>
              <w:suppressAutoHyphens/>
              <w:autoSpaceDE w:val="0"/>
              <w:autoSpaceDN w:val="0"/>
              <w:adjustRightInd w:val="0"/>
              <w:jc w:val="both"/>
            </w:pPr>
            <w:r w:rsidRPr="005950D7">
              <w:t xml:space="preserve">Номер контактного телефона: +7 (383) </w:t>
            </w:r>
            <w:r>
              <w:t>202-07-72.</w:t>
            </w:r>
          </w:p>
        </w:tc>
      </w:tr>
      <w:tr w:rsidR="002A26B3" w:rsidRPr="00A23604" w:rsidTr="00FA47B3">
        <w:trPr>
          <w:trHeight w:val="514"/>
        </w:trPr>
        <w:tc>
          <w:tcPr>
            <w:tcW w:w="567" w:type="dxa"/>
            <w:tcBorders>
              <w:top w:val="single" w:sz="4" w:space="0" w:color="000000"/>
              <w:left w:val="single" w:sz="4" w:space="0" w:color="000000"/>
              <w:bottom w:val="single" w:sz="4" w:space="0" w:color="000000"/>
            </w:tcBorders>
          </w:tcPr>
          <w:p w:rsidR="002A26B3" w:rsidRPr="002605AC" w:rsidRDefault="002A26B3" w:rsidP="00BB3543">
            <w:pPr>
              <w:pStyle w:val="afc"/>
              <w:numPr>
                <w:ilvl w:val="0"/>
                <w:numId w:val="11"/>
              </w:numPr>
              <w:suppressAutoHyphens/>
              <w:snapToGrid w:val="0"/>
              <w:ind w:left="0" w:firstLine="0"/>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tcBorders>
          </w:tcPr>
          <w:p w:rsidR="002A26B3" w:rsidRPr="000B53EF" w:rsidRDefault="002A26B3" w:rsidP="00DB6DD1">
            <w:pPr>
              <w:autoSpaceDE w:val="0"/>
              <w:autoSpaceDN w:val="0"/>
              <w:adjustRightInd w:val="0"/>
              <w:rPr>
                <w:b/>
                <w:lang w:eastAsia="ru-RU"/>
              </w:rPr>
            </w:pPr>
            <w:r w:rsidRPr="000B53EF">
              <w:rPr>
                <w:b/>
                <w:lang w:eastAsia="ru-RU"/>
              </w:rPr>
              <w:t xml:space="preserve">Возможность заказчика изменить условия </w:t>
            </w:r>
            <w:r>
              <w:rPr>
                <w:b/>
                <w:lang w:eastAsia="ru-RU"/>
              </w:rPr>
              <w:t>договор</w:t>
            </w:r>
            <w:r w:rsidRPr="000B53EF">
              <w:rPr>
                <w:b/>
                <w:lang w:eastAsia="ru-RU"/>
              </w:rPr>
              <w:t xml:space="preserve">а </w:t>
            </w:r>
          </w:p>
        </w:tc>
        <w:tc>
          <w:tcPr>
            <w:tcW w:w="6380" w:type="dxa"/>
            <w:tcBorders>
              <w:top w:val="single" w:sz="4" w:space="0" w:color="000000"/>
              <w:left w:val="single" w:sz="4" w:space="0" w:color="000000"/>
              <w:bottom w:val="single" w:sz="4" w:space="0" w:color="000000"/>
              <w:right w:val="single" w:sz="4" w:space="0" w:color="000000"/>
            </w:tcBorders>
          </w:tcPr>
          <w:p w:rsidR="002A26B3" w:rsidRPr="00D731B7" w:rsidRDefault="002A26B3" w:rsidP="00BB3543">
            <w:pPr>
              <w:tabs>
                <w:tab w:val="left" w:pos="0"/>
                <w:tab w:val="left" w:pos="360"/>
              </w:tabs>
              <w:suppressAutoHyphens/>
              <w:snapToGrid w:val="0"/>
              <w:jc w:val="both"/>
            </w:pPr>
            <w:r w:rsidRPr="00D731B7">
              <w:t>Предусмотрена.</w:t>
            </w:r>
          </w:p>
        </w:tc>
      </w:tr>
      <w:tr w:rsidR="002A26B3" w:rsidRPr="00142D04" w:rsidTr="00FA47B3">
        <w:trPr>
          <w:trHeight w:val="514"/>
        </w:trPr>
        <w:tc>
          <w:tcPr>
            <w:tcW w:w="567" w:type="dxa"/>
            <w:tcBorders>
              <w:top w:val="single" w:sz="4" w:space="0" w:color="000000"/>
              <w:left w:val="single" w:sz="4" w:space="0" w:color="000000"/>
              <w:bottom w:val="single" w:sz="4" w:space="0" w:color="000000"/>
            </w:tcBorders>
          </w:tcPr>
          <w:p w:rsidR="002A26B3" w:rsidRPr="002605AC" w:rsidRDefault="002A26B3" w:rsidP="00BB3543">
            <w:pPr>
              <w:pStyle w:val="afc"/>
              <w:numPr>
                <w:ilvl w:val="0"/>
                <w:numId w:val="11"/>
              </w:numPr>
              <w:suppressAutoHyphens/>
              <w:snapToGrid w:val="0"/>
              <w:ind w:left="0" w:firstLine="0"/>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tcBorders>
          </w:tcPr>
          <w:p w:rsidR="002A26B3" w:rsidRPr="00D731B7" w:rsidRDefault="002A26B3" w:rsidP="00DB6DD1">
            <w:pPr>
              <w:suppressAutoHyphens/>
              <w:autoSpaceDE w:val="0"/>
              <w:autoSpaceDN w:val="0"/>
              <w:adjustRightInd w:val="0"/>
              <w:rPr>
                <w:b/>
                <w:bCs/>
                <w:lang w:eastAsia="ru-RU"/>
              </w:rPr>
            </w:pPr>
            <w:r w:rsidRPr="00D731B7">
              <w:rPr>
                <w:b/>
                <w:bCs/>
                <w:lang w:eastAsia="ru-RU"/>
              </w:rPr>
              <w:t xml:space="preserve">Возможность одностороннего отказа от исполнения </w:t>
            </w:r>
            <w:r>
              <w:rPr>
                <w:b/>
                <w:bCs/>
                <w:lang w:eastAsia="ru-RU"/>
              </w:rPr>
              <w:t>договор</w:t>
            </w:r>
            <w:r w:rsidRPr="00D731B7">
              <w:rPr>
                <w:b/>
                <w:bCs/>
                <w:lang w:eastAsia="ru-RU"/>
              </w:rPr>
              <w:t xml:space="preserve">а </w:t>
            </w:r>
          </w:p>
        </w:tc>
        <w:tc>
          <w:tcPr>
            <w:tcW w:w="6380" w:type="dxa"/>
            <w:tcBorders>
              <w:top w:val="single" w:sz="4" w:space="0" w:color="000000"/>
              <w:left w:val="single" w:sz="4" w:space="0" w:color="000000"/>
              <w:bottom w:val="single" w:sz="4" w:space="0" w:color="000000"/>
              <w:right w:val="single" w:sz="4" w:space="0" w:color="000000"/>
            </w:tcBorders>
          </w:tcPr>
          <w:p w:rsidR="002A26B3" w:rsidRPr="00D731B7" w:rsidRDefault="002A26B3" w:rsidP="00BB3543">
            <w:pPr>
              <w:tabs>
                <w:tab w:val="left" w:pos="0"/>
                <w:tab w:val="left" w:pos="360"/>
              </w:tabs>
              <w:suppressAutoHyphens/>
              <w:snapToGrid w:val="0"/>
              <w:jc w:val="both"/>
              <w:rPr>
                <w:b/>
              </w:rPr>
            </w:pPr>
            <w:r w:rsidRPr="00D731B7">
              <w:t>Предусмотрена.</w:t>
            </w:r>
          </w:p>
        </w:tc>
      </w:tr>
      <w:tr w:rsidR="002A26B3" w:rsidRPr="00924D79" w:rsidTr="00FA47B3">
        <w:trPr>
          <w:trHeight w:val="514"/>
        </w:trPr>
        <w:tc>
          <w:tcPr>
            <w:tcW w:w="567" w:type="dxa"/>
            <w:tcBorders>
              <w:top w:val="single" w:sz="4" w:space="0" w:color="000000"/>
              <w:left w:val="single" w:sz="4" w:space="0" w:color="000000"/>
              <w:bottom w:val="single" w:sz="4" w:space="0" w:color="000000"/>
            </w:tcBorders>
          </w:tcPr>
          <w:p w:rsidR="002A26B3" w:rsidRPr="002605AC" w:rsidRDefault="002A26B3" w:rsidP="00BB3543">
            <w:pPr>
              <w:pStyle w:val="afc"/>
              <w:numPr>
                <w:ilvl w:val="0"/>
                <w:numId w:val="11"/>
              </w:numPr>
              <w:suppressAutoHyphens/>
              <w:snapToGrid w:val="0"/>
              <w:ind w:left="0" w:firstLine="0"/>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tcBorders>
          </w:tcPr>
          <w:p w:rsidR="002A26B3" w:rsidRPr="00246A9D" w:rsidRDefault="002A26B3" w:rsidP="00954A6B">
            <w:pPr>
              <w:shd w:val="clear" w:color="auto" w:fill="FFFFFF"/>
              <w:suppressAutoHyphens/>
              <w:snapToGrid w:val="0"/>
              <w:rPr>
                <w:b/>
              </w:rPr>
            </w:pPr>
            <w:r w:rsidRPr="00246A9D">
              <w:rPr>
                <w:b/>
              </w:rPr>
              <w:t>Преимущес</w:t>
            </w:r>
            <w:r>
              <w:rPr>
                <w:b/>
              </w:rPr>
              <w:t>тва, предоставляемые заказчиком</w:t>
            </w:r>
          </w:p>
        </w:tc>
        <w:tc>
          <w:tcPr>
            <w:tcW w:w="6380" w:type="dxa"/>
            <w:tcBorders>
              <w:top w:val="single" w:sz="4" w:space="0" w:color="000000"/>
              <w:left w:val="single" w:sz="4" w:space="0" w:color="000000"/>
              <w:bottom w:val="single" w:sz="4" w:space="0" w:color="000000"/>
              <w:right w:val="single" w:sz="4" w:space="0" w:color="000000"/>
            </w:tcBorders>
          </w:tcPr>
          <w:p w:rsidR="002A26B3" w:rsidRPr="00A96E4F" w:rsidRDefault="002A26B3" w:rsidP="00BB3543">
            <w:pPr>
              <w:pStyle w:val="16"/>
              <w:spacing w:before="0" w:after="0"/>
              <w:jc w:val="both"/>
              <w:rPr>
                <w:b/>
              </w:rPr>
            </w:pPr>
            <w:r>
              <w:t>Не установлены</w:t>
            </w:r>
            <w:r w:rsidRPr="00256E88">
              <w:t>.</w:t>
            </w:r>
          </w:p>
        </w:tc>
      </w:tr>
      <w:tr w:rsidR="002A26B3" w:rsidRPr="00654BC1" w:rsidTr="00FA47B3">
        <w:trPr>
          <w:trHeight w:val="514"/>
        </w:trPr>
        <w:tc>
          <w:tcPr>
            <w:tcW w:w="567" w:type="dxa"/>
            <w:tcBorders>
              <w:top w:val="single" w:sz="4" w:space="0" w:color="000000"/>
              <w:left w:val="single" w:sz="4" w:space="0" w:color="000000"/>
              <w:bottom w:val="single" w:sz="4" w:space="0" w:color="000000"/>
            </w:tcBorders>
          </w:tcPr>
          <w:p w:rsidR="002A26B3" w:rsidRPr="00D731B7" w:rsidRDefault="002A26B3" w:rsidP="00BB3543">
            <w:pPr>
              <w:pStyle w:val="afc"/>
              <w:numPr>
                <w:ilvl w:val="0"/>
                <w:numId w:val="11"/>
              </w:numPr>
              <w:suppressAutoHyphens/>
              <w:snapToGrid w:val="0"/>
              <w:ind w:left="0" w:firstLine="0"/>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tcBorders>
          </w:tcPr>
          <w:p w:rsidR="002A26B3" w:rsidRPr="00D731B7" w:rsidRDefault="002A26B3" w:rsidP="00BB3543">
            <w:pPr>
              <w:shd w:val="clear" w:color="auto" w:fill="FFFFFF"/>
              <w:suppressAutoHyphens/>
              <w:snapToGrid w:val="0"/>
              <w:rPr>
                <w:b/>
              </w:rPr>
            </w:pPr>
            <w:r w:rsidRPr="00D731B7">
              <w:rPr>
                <w:b/>
              </w:rPr>
              <w:t>Условия, запреты, ограничения допуска работ, выпо</w:t>
            </w:r>
            <w:r>
              <w:rPr>
                <w:b/>
              </w:rPr>
              <w:t>лняемых иностранными лицами</w:t>
            </w:r>
          </w:p>
        </w:tc>
        <w:tc>
          <w:tcPr>
            <w:tcW w:w="6380" w:type="dxa"/>
            <w:tcBorders>
              <w:top w:val="single" w:sz="4" w:space="0" w:color="000000"/>
              <w:left w:val="single" w:sz="4" w:space="0" w:color="000000"/>
              <w:bottom w:val="single" w:sz="4" w:space="0" w:color="000000"/>
              <w:right w:val="single" w:sz="4" w:space="0" w:color="000000"/>
            </w:tcBorders>
          </w:tcPr>
          <w:p w:rsidR="002A26B3" w:rsidRPr="00EC1F41" w:rsidRDefault="002A26B3" w:rsidP="00BB3543">
            <w:pPr>
              <w:pStyle w:val="16"/>
              <w:tabs>
                <w:tab w:val="left" w:pos="426"/>
              </w:tabs>
              <w:spacing w:before="0" w:after="0"/>
              <w:jc w:val="both"/>
              <w:rPr>
                <w:b/>
              </w:rPr>
            </w:pPr>
            <w:r>
              <w:rPr>
                <w:szCs w:val="24"/>
              </w:rPr>
              <w:t>Не у</w:t>
            </w:r>
            <w:r w:rsidRPr="0035040C">
              <w:rPr>
                <w:szCs w:val="24"/>
              </w:rPr>
              <w:t>становлены</w:t>
            </w:r>
            <w:r>
              <w:rPr>
                <w:szCs w:val="24"/>
              </w:rPr>
              <w:t>.</w:t>
            </w:r>
            <w:r w:rsidRPr="0035040C">
              <w:rPr>
                <w:szCs w:val="24"/>
              </w:rPr>
              <w:t xml:space="preserve"> </w:t>
            </w:r>
          </w:p>
          <w:p w:rsidR="002A26B3" w:rsidRPr="00EC1F41" w:rsidRDefault="002A26B3" w:rsidP="00BB3543">
            <w:pPr>
              <w:tabs>
                <w:tab w:val="left" w:pos="0"/>
                <w:tab w:val="left" w:pos="360"/>
              </w:tabs>
              <w:suppressAutoHyphens/>
              <w:snapToGrid w:val="0"/>
              <w:jc w:val="both"/>
              <w:rPr>
                <w:b/>
              </w:rPr>
            </w:pPr>
          </w:p>
        </w:tc>
      </w:tr>
      <w:tr w:rsidR="002A26B3" w:rsidRPr="004E1A9E" w:rsidTr="00FA47B3">
        <w:trPr>
          <w:trHeight w:val="514"/>
        </w:trPr>
        <w:tc>
          <w:tcPr>
            <w:tcW w:w="567" w:type="dxa"/>
            <w:tcBorders>
              <w:top w:val="single" w:sz="4" w:space="0" w:color="000000"/>
              <w:left w:val="single" w:sz="4" w:space="0" w:color="000000"/>
              <w:bottom w:val="single" w:sz="4" w:space="0" w:color="000000"/>
            </w:tcBorders>
          </w:tcPr>
          <w:p w:rsidR="002A26B3" w:rsidRPr="00D731B7" w:rsidRDefault="002A26B3" w:rsidP="00BB3543">
            <w:pPr>
              <w:pStyle w:val="afc"/>
              <w:numPr>
                <w:ilvl w:val="0"/>
                <w:numId w:val="11"/>
              </w:numPr>
              <w:suppressAutoHyphens/>
              <w:snapToGrid w:val="0"/>
              <w:ind w:left="0" w:firstLine="0"/>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tcBorders>
          </w:tcPr>
          <w:p w:rsidR="002A26B3" w:rsidRPr="00D731B7" w:rsidRDefault="002A26B3" w:rsidP="00BB3543">
            <w:pPr>
              <w:shd w:val="clear" w:color="auto" w:fill="FFFFFF"/>
              <w:suppressAutoHyphens/>
              <w:snapToGrid w:val="0"/>
              <w:rPr>
                <w:b/>
              </w:rPr>
            </w:pPr>
            <w:r w:rsidRPr="00D731B7">
              <w:rPr>
                <w:b/>
              </w:rPr>
              <w:t>Ограничение у</w:t>
            </w:r>
            <w:r>
              <w:rPr>
                <w:b/>
              </w:rPr>
              <w:t>частия в определении подрядчика</w:t>
            </w:r>
          </w:p>
        </w:tc>
        <w:tc>
          <w:tcPr>
            <w:tcW w:w="6380" w:type="dxa"/>
            <w:tcBorders>
              <w:top w:val="single" w:sz="4" w:space="0" w:color="000000"/>
              <w:left w:val="single" w:sz="4" w:space="0" w:color="000000"/>
              <w:bottom w:val="single" w:sz="4" w:space="0" w:color="000000"/>
              <w:right w:val="single" w:sz="4" w:space="0" w:color="000000"/>
            </w:tcBorders>
          </w:tcPr>
          <w:p w:rsidR="002A26B3" w:rsidRPr="00EC1F41" w:rsidRDefault="002A26B3" w:rsidP="00BB3543">
            <w:pPr>
              <w:jc w:val="both"/>
              <w:rPr>
                <w:rFonts w:eastAsia="Calibri"/>
              </w:rPr>
            </w:pPr>
            <w:r>
              <w:rPr>
                <w:lang w:eastAsia="ru-RU"/>
              </w:rPr>
              <w:t>Не установлены.</w:t>
            </w:r>
          </w:p>
        </w:tc>
      </w:tr>
    </w:tbl>
    <w:p w:rsidR="00094930" w:rsidRDefault="00094930" w:rsidP="00BB3543">
      <w:pPr>
        <w:tabs>
          <w:tab w:val="left" w:pos="400"/>
        </w:tabs>
        <w:ind w:firstLine="709"/>
        <w:jc w:val="both"/>
        <w:rPr>
          <w:sz w:val="22"/>
          <w:szCs w:val="22"/>
          <w:highlight w:val="cyan"/>
        </w:rPr>
      </w:pPr>
    </w:p>
    <w:p w:rsidR="00122437" w:rsidRDefault="00BB3543" w:rsidP="00BB3543">
      <w:pPr>
        <w:tabs>
          <w:tab w:val="left" w:pos="400"/>
        </w:tabs>
        <w:ind w:firstLine="709"/>
        <w:jc w:val="both"/>
        <w:rPr>
          <w:sz w:val="18"/>
          <w:szCs w:val="18"/>
        </w:rPr>
      </w:pPr>
      <w:r w:rsidRPr="00D731B7">
        <w:rPr>
          <w:b/>
          <w:i/>
          <w:sz w:val="18"/>
          <w:szCs w:val="18"/>
          <w:u w:val="single"/>
        </w:rPr>
        <w:t>Примечание</w:t>
      </w:r>
      <w:r w:rsidRPr="00D731B7">
        <w:rPr>
          <w:b/>
          <w:i/>
          <w:sz w:val="18"/>
          <w:szCs w:val="18"/>
        </w:rPr>
        <w:t xml:space="preserve">: </w:t>
      </w:r>
      <w:r w:rsidRPr="00D731B7">
        <w:rPr>
          <w:sz w:val="18"/>
          <w:szCs w:val="18"/>
        </w:rPr>
        <w:t>Участник закупки по своему усмотрению, может прикладывать любые документы, положительно его харак</w:t>
      </w:r>
      <w:r>
        <w:rPr>
          <w:sz w:val="18"/>
          <w:szCs w:val="18"/>
        </w:rPr>
        <w:t>теризующие.</w:t>
      </w:r>
    </w:p>
    <w:p w:rsidR="00FA47B3" w:rsidRDefault="00FA47B3" w:rsidP="00BB3543">
      <w:pPr>
        <w:tabs>
          <w:tab w:val="left" w:pos="400"/>
        </w:tabs>
        <w:ind w:firstLine="709"/>
        <w:jc w:val="both"/>
        <w:rPr>
          <w:sz w:val="18"/>
          <w:szCs w:val="18"/>
        </w:rPr>
      </w:pPr>
    </w:p>
    <w:p w:rsidR="00FA47B3" w:rsidRDefault="00FA47B3" w:rsidP="00BB3543">
      <w:pPr>
        <w:tabs>
          <w:tab w:val="left" w:pos="400"/>
        </w:tabs>
        <w:ind w:firstLine="709"/>
        <w:jc w:val="both"/>
        <w:rPr>
          <w:sz w:val="18"/>
          <w:szCs w:val="18"/>
        </w:rPr>
      </w:pPr>
    </w:p>
    <w:p w:rsidR="00FA47B3" w:rsidRDefault="00FA47B3" w:rsidP="00BB3543">
      <w:pPr>
        <w:tabs>
          <w:tab w:val="left" w:pos="400"/>
        </w:tabs>
        <w:ind w:firstLine="709"/>
        <w:jc w:val="both"/>
        <w:rPr>
          <w:sz w:val="18"/>
          <w:szCs w:val="18"/>
        </w:rPr>
      </w:pPr>
    </w:p>
    <w:p w:rsidR="0090223B" w:rsidRDefault="0090223B" w:rsidP="00BB3543">
      <w:pPr>
        <w:tabs>
          <w:tab w:val="left" w:pos="400"/>
        </w:tabs>
        <w:ind w:firstLine="709"/>
        <w:jc w:val="both"/>
        <w:rPr>
          <w:sz w:val="18"/>
          <w:szCs w:val="18"/>
        </w:rPr>
      </w:pPr>
    </w:p>
    <w:p w:rsidR="0090223B" w:rsidRDefault="0090223B" w:rsidP="00BB3543">
      <w:pPr>
        <w:tabs>
          <w:tab w:val="left" w:pos="400"/>
        </w:tabs>
        <w:ind w:firstLine="709"/>
        <w:jc w:val="both"/>
        <w:rPr>
          <w:sz w:val="18"/>
          <w:szCs w:val="18"/>
        </w:rPr>
      </w:pPr>
    </w:p>
    <w:p w:rsidR="0090223B" w:rsidRDefault="0090223B" w:rsidP="00BB3543">
      <w:pPr>
        <w:tabs>
          <w:tab w:val="left" w:pos="400"/>
        </w:tabs>
        <w:ind w:firstLine="709"/>
        <w:jc w:val="both"/>
        <w:rPr>
          <w:sz w:val="18"/>
          <w:szCs w:val="18"/>
        </w:rPr>
      </w:pPr>
    </w:p>
    <w:p w:rsidR="00FA47B3" w:rsidRDefault="00FA47B3" w:rsidP="00BB3543">
      <w:pPr>
        <w:tabs>
          <w:tab w:val="left" w:pos="400"/>
        </w:tabs>
        <w:ind w:firstLine="709"/>
        <w:jc w:val="both"/>
        <w:rPr>
          <w:sz w:val="18"/>
          <w:szCs w:val="18"/>
        </w:rPr>
      </w:pPr>
    </w:p>
    <w:p w:rsidR="00FA47B3" w:rsidRDefault="00FA47B3" w:rsidP="00BB3543">
      <w:pPr>
        <w:tabs>
          <w:tab w:val="left" w:pos="400"/>
        </w:tabs>
        <w:ind w:firstLine="709"/>
        <w:jc w:val="both"/>
        <w:rPr>
          <w:sz w:val="18"/>
          <w:szCs w:val="18"/>
        </w:rPr>
      </w:pPr>
    </w:p>
    <w:p w:rsidR="00FA47B3" w:rsidRDefault="00FA47B3" w:rsidP="00BB3543">
      <w:pPr>
        <w:tabs>
          <w:tab w:val="left" w:pos="400"/>
        </w:tabs>
        <w:ind w:firstLine="709"/>
        <w:jc w:val="both"/>
        <w:rPr>
          <w:sz w:val="18"/>
          <w:szCs w:val="18"/>
        </w:rPr>
      </w:pPr>
    </w:p>
    <w:p w:rsidR="00FA47B3" w:rsidRDefault="00FA47B3" w:rsidP="00BB3543">
      <w:pPr>
        <w:tabs>
          <w:tab w:val="left" w:pos="400"/>
        </w:tabs>
        <w:ind w:firstLine="709"/>
        <w:jc w:val="both"/>
        <w:rPr>
          <w:sz w:val="18"/>
          <w:szCs w:val="18"/>
        </w:rPr>
      </w:pPr>
    </w:p>
    <w:p w:rsidR="00BB2557" w:rsidRDefault="00BB2557" w:rsidP="00BB2557"/>
    <w:p w:rsidR="00732DEF" w:rsidRDefault="00BB3543" w:rsidP="001067C6">
      <w:pPr>
        <w:pStyle w:val="ConsNonformat"/>
        <w:pageBreakBefore/>
        <w:tabs>
          <w:tab w:val="right" w:pos="10204"/>
        </w:tabs>
        <w:ind w:right="0"/>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067C6">
        <w:rPr>
          <w:rFonts w:ascii="Times New Roman" w:hAnsi="Times New Roman" w:cs="Times New Roman"/>
          <w:sz w:val="24"/>
          <w:szCs w:val="24"/>
        </w:rPr>
        <w:t xml:space="preserve">                               </w:t>
      </w:r>
      <w:r w:rsidR="003D57BD">
        <w:rPr>
          <w:rFonts w:ascii="Times New Roman" w:hAnsi="Times New Roman" w:cs="Times New Roman"/>
          <w:sz w:val="24"/>
          <w:szCs w:val="24"/>
        </w:rPr>
        <w:t>Приложение № 1</w:t>
      </w:r>
    </w:p>
    <w:p w:rsidR="00BB3543" w:rsidRDefault="00BB3543" w:rsidP="00BB3543">
      <w:pPr>
        <w:pStyle w:val="ConsNonformat"/>
        <w:ind w:right="0" w:firstLine="709"/>
        <w:jc w:val="right"/>
        <w:rPr>
          <w:rFonts w:ascii="Times New Roman" w:hAnsi="Times New Roman" w:cs="Times New Roman"/>
          <w:sz w:val="24"/>
          <w:szCs w:val="24"/>
        </w:rPr>
      </w:pPr>
      <w:r>
        <w:rPr>
          <w:rFonts w:ascii="Times New Roman" w:hAnsi="Times New Roman" w:cs="Times New Roman"/>
          <w:sz w:val="24"/>
          <w:szCs w:val="24"/>
        </w:rPr>
        <w:t>к конкурсной документации</w:t>
      </w:r>
    </w:p>
    <w:p w:rsidR="005130A0" w:rsidRDefault="005130A0" w:rsidP="009B00F1">
      <w:pPr>
        <w:pStyle w:val="ConsPlusTitle"/>
        <w:widowControl/>
        <w:jc w:val="center"/>
        <w:rPr>
          <w:rFonts w:ascii="Times New Roman" w:hAnsi="Times New Roman" w:cs="Times New Roman"/>
          <w:sz w:val="24"/>
          <w:szCs w:val="24"/>
        </w:rPr>
      </w:pPr>
    </w:p>
    <w:p w:rsidR="0024521B" w:rsidRPr="0024521B" w:rsidRDefault="001067C6" w:rsidP="0024521B">
      <w:pPr>
        <w:spacing w:after="40"/>
        <w:jc w:val="center"/>
        <w:rPr>
          <w:b/>
          <w:bCs/>
        </w:rPr>
      </w:pPr>
      <w:r>
        <w:rPr>
          <w:rFonts w:eastAsia="Batang"/>
          <w:b/>
          <w:color w:val="808080"/>
        </w:rPr>
        <w:t xml:space="preserve">ПРОЕКТ </w:t>
      </w:r>
      <w:r w:rsidR="0024521B">
        <w:rPr>
          <w:rFonts w:eastAsia="Batang"/>
          <w:b/>
          <w:color w:val="808080"/>
        </w:rPr>
        <w:t>Договор</w:t>
      </w:r>
      <w:r>
        <w:rPr>
          <w:rFonts w:eastAsia="Batang"/>
          <w:b/>
          <w:color w:val="808080"/>
        </w:rPr>
        <w:t>а</w:t>
      </w:r>
    </w:p>
    <w:p w:rsidR="0024521B" w:rsidRPr="00EA54F9" w:rsidRDefault="0024521B" w:rsidP="0024521B">
      <w:pPr>
        <w:spacing w:after="40"/>
        <w:jc w:val="center"/>
        <w:rPr>
          <w:rFonts w:eastAsia="Batang"/>
          <w:b/>
          <w:color w:val="808080"/>
          <w:sz w:val="16"/>
          <w:szCs w:val="16"/>
        </w:rPr>
      </w:pPr>
    </w:p>
    <w:p w:rsidR="0024521B" w:rsidRPr="00DB2CCC" w:rsidRDefault="0024521B" w:rsidP="0024521B">
      <w:pPr>
        <w:tabs>
          <w:tab w:val="right" w:pos="10348"/>
        </w:tabs>
        <w:suppressAutoHyphens/>
        <w:spacing w:after="40"/>
        <w:jc w:val="both"/>
        <w:rPr>
          <w:rFonts w:eastAsia="Arial"/>
        </w:rPr>
      </w:pPr>
      <w:r w:rsidRPr="00DB2CCC">
        <w:rPr>
          <w:rFonts w:eastAsia="Arial"/>
        </w:rPr>
        <w:t xml:space="preserve">г. Новосибирск                                                                   </w:t>
      </w:r>
      <w:r>
        <w:rPr>
          <w:rFonts w:eastAsia="Arial"/>
        </w:rPr>
        <w:t xml:space="preserve">                             </w:t>
      </w:r>
      <w:r w:rsidRPr="00DB2CCC">
        <w:rPr>
          <w:rFonts w:eastAsia="Arial"/>
        </w:rPr>
        <w:t xml:space="preserve"> </w:t>
      </w:r>
      <w:r>
        <w:rPr>
          <w:rFonts w:eastAsia="Arial"/>
        </w:rPr>
        <w:t>«___» ___________ 20__</w:t>
      </w:r>
      <w:r w:rsidRPr="00DB2CCC">
        <w:rPr>
          <w:rFonts w:eastAsia="Arial"/>
        </w:rPr>
        <w:t xml:space="preserve"> г.</w:t>
      </w:r>
    </w:p>
    <w:p w:rsidR="0024521B" w:rsidRPr="00DB2CCC" w:rsidRDefault="0024521B" w:rsidP="0024521B">
      <w:pPr>
        <w:tabs>
          <w:tab w:val="right" w:pos="10206"/>
        </w:tabs>
        <w:suppressAutoHyphens/>
        <w:spacing w:after="40"/>
        <w:jc w:val="both"/>
        <w:rPr>
          <w:rFonts w:eastAsia="Arial"/>
        </w:rPr>
      </w:pPr>
    </w:p>
    <w:p w:rsidR="00220EBA" w:rsidRDefault="0062484E" w:rsidP="00220EBA">
      <w:pPr>
        <w:ind w:firstLine="360"/>
        <w:jc w:val="both"/>
      </w:pPr>
      <w:r>
        <w:t>Муниципальное унитарное предприятие города Новосибирска «Центр муниципального имущества»</w:t>
      </w:r>
      <w:r w:rsidRPr="00DB2CCC">
        <w:rPr>
          <w:b/>
        </w:rPr>
        <w:t xml:space="preserve"> </w:t>
      </w:r>
      <w:r w:rsidRPr="00DB2CCC">
        <w:t xml:space="preserve">именуемое в дальнейшем </w:t>
      </w:r>
      <w:r w:rsidRPr="00DB2CCC">
        <w:rPr>
          <w:b/>
        </w:rPr>
        <w:t>«Заказчик»</w:t>
      </w:r>
      <w:r w:rsidRPr="00DB2CCC">
        <w:t>,</w:t>
      </w:r>
      <w:r w:rsidRPr="00DB2CCC">
        <w:rPr>
          <w:b/>
        </w:rPr>
        <w:t xml:space="preserve"> </w:t>
      </w:r>
      <w:r w:rsidRPr="00DB2CCC">
        <w:t xml:space="preserve">в лице </w:t>
      </w:r>
      <w:r>
        <w:t>директора Беляцкого Эдуарда Витальевича, действующего на основании Устава</w:t>
      </w:r>
      <w:r w:rsidRPr="00DB2CCC">
        <w:t>,</w:t>
      </w:r>
      <w:r w:rsidRPr="00DB2CCC">
        <w:rPr>
          <w:color w:val="76923C"/>
        </w:rPr>
        <w:t xml:space="preserve"> </w:t>
      </w:r>
      <w:r w:rsidRPr="00DB2CCC">
        <w:t>с одной стороны, и </w:t>
      </w:r>
      <w:r w:rsidRPr="00DB2CCC">
        <w:rPr>
          <w:b/>
        </w:rPr>
        <w:t>_____________________________</w:t>
      </w:r>
      <w:r w:rsidRPr="00DB2CCC">
        <w:rPr>
          <w:b/>
          <w:bCs/>
        </w:rPr>
        <w:t>,</w:t>
      </w:r>
      <w:r w:rsidRPr="00DB2CCC">
        <w:t xml:space="preserve"> именуемое в дальнейшем </w:t>
      </w:r>
      <w:r w:rsidRPr="00DB2CCC">
        <w:rPr>
          <w:b/>
        </w:rPr>
        <w:t>«</w:t>
      </w:r>
      <w:r>
        <w:rPr>
          <w:b/>
        </w:rPr>
        <w:t>Подрядчик</w:t>
      </w:r>
      <w:r w:rsidRPr="00DB2CCC">
        <w:rPr>
          <w:b/>
        </w:rPr>
        <w:t>»</w:t>
      </w:r>
      <w:r w:rsidRPr="00DB2CCC">
        <w:t xml:space="preserve">, в лице __________________________________, действующего на основании _____________________, с другой стороны, совместно именуемые </w:t>
      </w:r>
      <w:r w:rsidRPr="00DB2CCC">
        <w:rPr>
          <w:b/>
        </w:rPr>
        <w:t>«Стороны»</w:t>
      </w:r>
      <w:r w:rsidRPr="00DB2CCC">
        <w:t xml:space="preserve">, </w:t>
      </w:r>
      <w:r w:rsidRPr="00532998">
        <w:t>на основании проведенной закупки  (протокол от _______), заключили настоящий Договор</w:t>
      </w:r>
      <w:r>
        <w:t xml:space="preserve"> о нижеследующем</w:t>
      </w:r>
      <w:r w:rsidR="00220EBA" w:rsidRPr="008478A3">
        <w:t xml:space="preserve">: </w:t>
      </w:r>
    </w:p>
    <w:p w:rsidR="00220EBA" w:rsidRPr="008478A3" w:rsidRDefault="00220EBA" w:rsidP="00220EBA">
      <w:pPr>
        <w:ind w:firstLine="360"/>
        <w:jc w:val="both"/>
      </w:pPr>
    </w:p>
    <w:p w:rsidR="0062484E" w:rsidRPr="00EF2D02" w:rsidRDefault="0062484E" w:rsidP="0062484E">
      <w:pPr>
        <w:pStyle w:val="af0"/>
        <w:jc w:val="center"/>
        <w:rPr>
          <w:b/>
          <w:bCs/>
        </w:rPr>
      </w:pPr>
      <w:r w:rsidRPr="00EF2D02">
        <w:rPr>
          <w:b/>
          <w:bCs/>
        </w:rPr>
        <w:t xml:space="preserve">1. ПРЕДМЕТ </w:t>
      </w:r>
      <w:r>
        <w:rPr>
          <w:b/>
          <w:bCs/>
        </w:rPr>
        <w:t>ДОГОВОРА</w:t>
      </w:r>
    </w:p>
    <w:p w:rsidR="0062484E" w:rsidRPr="00EF2D02" w:rsidRDefault="0062484E" w:rsidP="0062484E">
      <w:pPr>
        <w:tabs>
          <w:tab w:val="left" w:pos="6804"/>
        </w:tabs>
        <w:ind w:firstLine="567"/>
        <w:jc w:val="both"/>
      </w:pPr>
      <w:r w:rsidRPr="00EF2D02">
        <w:t xml:space="preserve">1.1. Подрядчик принимает на себя обязанность выполнить работы </w:t>
      </w:r>
      <w:r w:rsidRPr="008221D3">
        <w:t xml:space="preserve">по </w:t>
      </w:r>
      <w:r>
        <w:t>разработ</w:t>
      </w:r>
      <w:r w:rsidR="00584D40">
        <w:t>ке проектно-сметной</w:t>
      </w:r>
      <w:r>
        <w:t xml:space="preserve"> документации на </w:t>
      </w:r>
      <w:r w:rsidR="003077FA" w:rsidRPr="003077FA">
        <w:t>строительство здания по адресу: г. Новосибирск, ул. Романова, 33</w:t>
      </w:r>
      <w:r w:rsidRPr="00EF2D02">
        <w:t>,</w:t>
      </w:r>
      <w:r w:rsidRPr="00EF2D02">
        <w:rPr>
          <w:b/>
        </w:rPr>
        <w:t xml:space="preserve"> </w:t>
      </w:r>
      <w:r w:rsidRPr="00EF2D02">
        <w:t>(далее – Объек</w:t>
      </w:r>
      <w:r w:rsidR="00E0163E">
        <w:t>т) в соответствии с З</w:t>
      </w:r>
      <w:r>
        <w:t>аданием</w:t>
      </w:r>
      <w:r w:rsidR="006936D0" w:rsidRPr="006936D0">
        <w:t xml:space="preserve"> на проектирование</w:t>
      </w:r>
      <w:r>
        <w:t xml:space="preserve"> </w:t>
      </w:r>
      <w:r w:rsidRPr="00EF2D02">
        <w:t xml:space="preserve">(Приложение </w:t>
      </w:r>
      <w:r w:rsidR="006936D0">
        <w:t>№1</w:t>
      </w:r>
      <w:r>
        <w:t>), осуществить авторский надзор на этапе строительс</w:t>
      </w:r>
      <w:r w:rsidR="00F428A4">
        <w:t>тва</w:t>
      </w:r>
      <w:r>
        <w:t xml:space="preserve"> </w:t>
      </w:r>
      <w:r w:rsidRPr="00EF2D02">
        <w:t>и сдать результат</w:t>
      </w:r>
      <w:r>
        <w:t>ы</w:t>
      </w:r>
      <w:r w:rsidRPr="00EF2D02">
        <w:t xml:space="preserve"> выполненных работ Заказчику, а Заказчик обязуется принять результат</w:t>
      </w:r>
      <w:r>
        <w:t>ы</w:t>
      </w:r>
      <w:r w:rsidRPr="00EF2D02">
        <w:t xml:space="preserve"> выполненных работ и оплатить их в соответствии с условиями настоящего </w:t>
      </w:r>
      <w:r>
        <w:t>Договора</w:t>
      </w:r>
      <w:r w:rsidRPr="00EF2D02">
        <w:t>. Объем и срок</w:t>
      </w:r>
      <w:r w:rsidR="00E61144">
        <w:t>, график</w:t>
      </w:r>
      <w:r w:rsidRPr="00EF2D02">
        <w:t xml:space="preserve"> выполнения работ указаны в Спецификации, являющейся неотъемлемой частью настоящего </w:t>
      </w:r>
      <w:r>
        <w:t>Договора</w:t>
      </w:r>
      <w:r w:rsidRPr="00EF2D02">
        <w:t xml:space="preserve"> (Приложение </w:t>
      </w:r>
      <w:r w:rsidR="006936D0">
        <w:t>№2</w:t>
      </w:r>
      <w:r w:rsidRPr="00EF2D02">
        <w:t>).</w:t>
      </w:r>
    </w:p>
    <w:p w:rsidR="006936D0" w:rsidRPr="006936D0" w:rsidRDefault="0062484E" w:rsidP="0062484E">
      <w:pPr>
        <w:autoSpaceDE w:val="0"/>
        <w:autoSpaceDN w:val="0"/>
        <w:adjustRightInd w:val="0"/>
        <w:ind w:firstLine="567"/>
        <w:jc w:val="both"/>
      </w:pPr>
      <w:r w:rsidRPr="00EF2D02">
        <w:rPr>
          <w:bCs/>
        </w:rPr>
        <w:t>1.2. </w:t>
      </w:r>
      <w:r w:rsidRPr="00EF2D02">
        <w:t xml:space="preserve">Результатом выполнения </w:t>
      </w:r>
      <w:r w:rsidR="00584D40">
        <w:rPr>
          <w:rFonts w:eastAsia="Calibri"/>
          <w:lang w:eastAsia="en-US"/>
        </w:rPr>
        <w:t>1</w:t>
      </w:r>
      <w:r w:rsidR="006936D0" w:rsidRPr="00736756">
        <w:rPr>
          <w:rFonts w:eastAsia="Calibri"/>
          <w:lang w:eastAsia="en-US"/>
        </w:rPr>
        <w:t xml:space="preserve"> этапа работ по Договору считается получение Заказчиком в полном объеме проектно</w:t>
      </w:r>
      <w:r w:rsidR="00584D40">
        <w:rPr>
          <w:rFonts w:eastAsia="Calibri"/>
          <w:lang w:eastAsia="en-US"/>
        </w:rPr>
        <w:t xml:space="preserve">-сметной </w:t>
      </w:r>
      <w:r w:rsidR="006936D0" w:rsidRPr="00736756">
        <w:rPr>
          <w:rFonts w:eastAsia="Calibri"/>
          <w:lang w:eastAsia="en-US"/>
        </w:rPr>
        <w:t>документации, положительного заключения по результатам</w:t>
      </w:r>
      <w:r w:rsidR="006561C5">
        <w:rPr>
          <w:rFonts w:eastAsia="Calibri"/>
          <w:lang w:eastAsia="en-US"/>
        </w:rPr>
        <w:t xml:space="preserve"> государственной</w:t>
      </w:r>
      <w:r w:rsidR="006936D0" w:rsidRPr="00736756">
        <w:rPr>
          <w:rFonts w:eastAsia="Calibri"/>
          <w:lang w:eastAsia="en-US"/>
        </w:rPr>
        <w:t xml:space="preserve"> экспертизы проектной документации и согласования обязательного раздела проектной документации по охране объектов культурного наследия в Государственной инспекции по охране объектов культурного наследия по Новосибирской области</w:t>
      </w:r>
      <w:r w:rsidR="006936D0">
        <w:rPr>
          <w:rFonts w:eastAsia="Calibri"/>
          <w:lang w:eastAsia="en-US"/>
        </w:rPr>
        <w:t>.</w:t>
      </w:r>
      <w:r w:rsidR="006936D0" w:rsidRPr="006936D0">
        <w:t xml:space="preserve"> </w:t>
      </w:r>
      <w:r w:rsidR="002702E7">
        <w:t>Проектно-сметная</w:t>
      </w:r>
      <w:r w:rsidR="006936D0">
        <w:t xml:space="preserve"> документация </w:t>
      </w:r>
      <w:r w:rsidR="006936D0" w:rsidRPr="00FD3553">
        <w:rPr>
          <w:lang w:eastAsia="ru-RU"/>
        </w:rPr>
        <w:t>(подписи, печати, даты обязательны)</w:t>
      </w:r>
      <w:r w:rsidR="006936D0" w:rsidRPr="00EF2D02">
        <w:t xml:space="preserve"> </w:t>
      </w:r>
      <w:r w:rsidR="006936D0">
        <w:t xml:space="preserve">передается </w:t>
      </w:r>
      <w:r w:rsidR="008D0B03">
        <w:t xml:space="preserve">Подрядчиком </w:t>
      </w:r>
      <w:r w:rsidR="006936D0">
        <w:t xml:space="preserve">Заказчику </w:t>
      </w:r>
      <w:r w:rsidR="006936D0" w:rsidRPr="00EF2D02">
        <w:t xml:space="preserve">на бумажном носителе в </w:t>
      </w:r>
      <w:r w:rsidR="006936D0" w:rsidRPr="006936D0">
        <w:t xml:space="preserve">3 (Трех) экземплярах и электронном носителе в формате </w:t>
      </w:r>
      <w:r w:rsidR="006936D0" w:rsidRPr="006936D0">
        <w:rPr>
          <w:lang w:val="en-US"/>
        </w:rPr>
        <w:t>PDF</w:t>
      </w:r>
      <w:r w:rsidR="006936D0" w:rsidRPr="006936D0">
        <w:t>.</w:t>
      </w:r>
      <w:r w:rsidR="00E0163E">
        <w:t xml:space="preserve"> Заказчику</w:t>
      </w:r>
      <w:r w:rsidR="008D0B03">
        <w:t xml:space="preserve"> передается Подрядчиком п</w:t>
      </w:r>
      <w:r w:rsidR="008D0B03" w:rsidRPr="00FD3553">
        <w:rPr>
          <w:lang w:eastAsia="ru-RU"/>
        </w:rPr>
        <w:t xml:space="preserve">оложительное заключение ГБУ НСО «ГВЭ НСО» по </w:t>
      </w:r>
      <w:r w:rsidR="008D0B03">
        <w:rPr>
          <w:lang w:eastAsia="ru-RU"/>
        </w:rPr>
        <w:t>проектно</w:t>
      </w:r>
      <w:r w:rsidR="002702E7">
        <w:rPr>
          <w:lang w:eastAsia="ru-RU"/>
        </w:rPr>
        <w:t>-сметной</w:t>
      </w:r>
      <w:r w:rsidR="008D0B03">
        <w:rPr>
          <w:lang w:eastAsia="ru-RU"/>
        </w:rPr>
        <w:t xml:space="preserve"> документации</w:t>
      </w:r>
      <w:r w:rsidR="008D0B03" w:rsidRPr="00FD3553">
        <w:rPr>
          <w:lang w:eastAsia="ru-RU"/>
        </w:rPr>
        <w:t xml:space="preserve"> и инженерно - геологическим изысканиям – на бумажном носителе - 1 экз</w:t>
      </w:r>
      <w:r w:rsidR="00F428A4">
        <w:rPr>
          <w:lang w:eastAsia="ru-RU"/>
        </w:rPr>
        <w:t>емпляр</w:t>
      </w:r>
      <w:r w:rsidR="008D0B03" w:rsidRPr="00FD3553">
        <w:rPr>
          <w:lang w:eastAsia="ru-RU"/>
        </w:rPr>
        <w:t xml:space="preserve"> (оригинал)</w:t>
      </w:r>
      <w:r w:rsidR="00584D40">
        <w:rPr>
          <w:lang w:eastAsia="ru-RU"/>
        </w:rPr>
        <w:t xml:space="preserve"> и в электронном виде, подписанн</w:t>
      </w:r>
      <w:r w:rsidR="00F428A4">
        <w:rPr>
          <w:lang w:eastAsia="ru-RU"/>
        </w:rPr>
        <w:t>ое</w:t>
      </w:r>
      <w:r w:rsidR="00584D40">
        <w:rPr>
          <w:lang w:eastAsia="ru-RU"/>
        </w:rPr>
        <w:t xml:space="preserve"> электронной цифровой подписью</w:t>
      </w:r>
      <w:r w:rsidR="008D0B03">
        <w:rPr>
          <w:lang w:eastAsia="ru-RU"/>
        </w:rPr>
        <w:t>.</w:t>
      </w:r>
    </w:p>
    <w:p w:rsidR="0062484E" w:rsidRDefault="006936D0" w:rsidP="0062484E">
      <w:pPr>
        <w:autoSpaceDE w:val="0"/>
        <w:autoSpaceDN w:val="0"/>
        <w:adjustRightInd w:val="0"/>
        <w:ind w:firstLine="567"/>
        <w:jc w:val="both"/>
        <w:rPr>
          <w:lang w:eastAsia="ru-RU"/>
        </w:rPr>
      </w:pPr>
      <w:r>
        <w:rPr>
          <w:rFonts w:eastAsia="Calibri"/>
          <w:lang w:eastAsia="ru-RU"/>
        </w:rPr>
        <w:t xml:space="preserve">1.3. </w:t>
      </w:r>
      <w:r w:rsidR="008D0B03" w:rsidRPr="00EF2D02">
        <w:t>Результатом выполнения</w:t>
      </w:r>
      <w:r w:rsidR="008D0B03">
        <w:t xml:space="preserve"> </w:t>
      </w:r>
      <w:r w:rsidR="00584D40">
        <w:rPr>
          <w:rFonts w:eastAsia="Calibri"/>
          <w:lang w:eastAsia="en-US"/>
        </w:rPr>
        <w:t>2</w:t>
      </w:r>
      <w:r w:rsidR="008D0B03" w:rsidRPr="00736756">
        <w:rPr>
          <w:rFonts w:eastAsia="Calibri"/>
          <w:lang w:eastAsia="en-US"/>
        </w:rPr>
        <w:t xml:space="preserve"> этапа работ по Договору считается получение Заказчиком рабочей документации, согласованной в установленном порядке, и сметной документации, прошедшей проверку достоверности определения сметной стоимости объекта</w:t>
      </w:r>
      <w:r w:rsidR="008D0B03">
        <w:rPr>
          <w:rFonts w:eastAsia="Calibri"/>
          <w:lang w:eastAsia="en-US"/>
        </w:rPr>
        <w:t xml:space="preserve">. </w:t>
      </w:r>
      <w:r w:rsidR="008D0B03">
        <w:t>Рабоча</w:t>
      </w:r>
      <w:r w:rsidR="008D0B03" w:rsidRPr="008116F6">
        <w:t>я</w:t>
      </w:r>
      <w:r w:rsidR="008D0B03">
        <w:t xml:space="preserve"> документация </w:t>
      </w:r>
      <w:r w:rsidR="008D0B03" w:rsidRPr="00FD3553">
        <w:rPr>
          <w:lang w:eastAsia="ru-RU"/>
        </w:rPr>
        <w:t>(подписи, печати, даты обязательны)</w:t>
      </w:r>
      <w:r w:rsidR="008D0B03" w:rsidRPr="00EF2D02">
        <w:t xml:space="preserve"> </w:t>
      </w:r>
      <w:r w:rsidR="008D0B03">
        <w:t xml:space="preserve">передается Заказчику </w:t>
      </w:r>
      <w:r w:rsidR="008D0B03" w:rsidRPr="00EF2D02">
        <w:t xml:space="preserve">на бумажном носителе в </w:t>
      </w:r>
      <w:r w:rsidR="008D0B03" w:rsidRPr="006936D0">
        <w:t xml:space="preserve">3 (Трех) экземплярах и электронном носителе в формате </w:t>
      </w:r>
      <w:r w:rsidR="008D0B03" w:rsidRPr="006936D0">
        <w:rPr>
          <w:lang w:val="en-US"/>
        </w:rPr>
        <w:t>PDF</w:t>
      </w:r>
      <w:r w:rsidR="008D0B03" w:rsidRPr="006936D0">
        <w:t>.</w:t>
      </w:r>
      <w:r w:rsidR="008D0B03">
        <w:t xml:space="preserve"> </w:t>
      </w:r>
      <w:r w:rsidR="008D0B03">
        <w:rPr>
          <w:lang w:eastAsia="ru-RU"/>
        </w:rPr>
        <w:t>С</w:t>
      </w:r>
      <w:r w:rsidR="008D0B03" w:rsidRPr="00FD3553">
        <w:rPr>
          <w:lang w:eastAsia="ru-RU"/>
        </w:rPr>
        <w:t>метная документация стадия «П» и «Р» (с подписями, датами подписания и печатями)</w:t>
      </w:r>
      <w:r w:rsidR="008D0B03">
        <w:rPr>
          <w:lang w:eastAsia="ru-RU"/>
        </w:rPr>
        <w:t xml:space="preserve"> передается </w:t>
      </w:r>
      <w:r w:rsidR="00E0163E">
        <w:t>Подрядчиком Заказчику</w:t>
      </w:r>
      <w:r w:rsidR="008D0B03">
        <w:rPr>
          <w:lang w:eastAsia="ru-RU"/>
        </w:rPr>
        <w:t xml:space="preserve"> </w:t>
      </w:r>
      <w:r w:rsidR="008D0B03" w:rsidRPr="00EF2D02">
        <w:t xml:space="preserve">на бумажном носителе в </w:t>
      </w:r>
      <w:r w:rsidR="008D0B03" w:rsidRPr="006936D0">
        <w:t xml:space="preserve">3 (Трех) экземплярах и электронном носителе в формате </w:t>
      </w:r>
      <w:r w:rsidR="008D0B03" w:rsidRPr="00FD3553">
        <w:rPr>
          <w:lang w:eastAsia="ru-RU"/>
        </w:rPr>
        <w:t xml:space="preserve">Excel и ГрандСмета </w:t>
      </w:r>
      <w:r w:rsidR="008D0B03">
        <w:rPr>
          <w:lang w:eastAsia="ru-RU"/>
        </w:rPr>
        <w:t>по</w:t>
      </w:r>
      <w:r w:rsidR="008D0B03" w:rsidRPr="00FD3553">
        <w:rPr>
          <w:lang w:eastAsia="ru-RU"/>
        </w:rPr>
        <w:t xml:space="preserve"> 1 </w:t>
      </w:r>
      <w:r w:rsidR="008D0B03">
        <w:rPr>
          <w:lang w:eastAsia="ru-RU"/>
        </w:rPr>
        <w:t xml:space="preserve">(Одному) </w:t>
      </w:r>
      <w:r w:rsidR="008D0B03" w:rsidRPr="00FD3553">
        <w:rPr>
          <w:lang w:eastAsia="ru-RU"/>
        </w:rPr>
        <w:t>экз</w:t>
      </w:r>
      <w:r w:rsidR="008D0B03">
        <w:rPr>
          <w:lang w:eastAsia="ru-RU"/>
        </w:rPr>
        <w:t xml:space="preserve">емпляру. </w:t>
      </w:r>
      <w:r w:rsidR="008D0B03">
        <w:t xml:space="preserve">Заказчику передается Подрядчиком </w:t>
      </w:r>
      <w:r w:rsidR="008D0B03" w:rsidRPr="00FD3553">
        <w:rPr>
          <w:lang w:eastAsia="ru-RU"/>
        </w:rPr>
        <w:t>положительное заключение экспертизы о проверке достоверности определения сметной стоимости объекта – 1 экз</w:t>
      </w:r>
      <w:r w:rsidR="00F428A4">
        <w:rPr>
          <w:lang w:eastAsia="ru-RU"/>
        </w:rPr>
        <w:t>емпляр</w:t>
      </w:r>
      <w:r w:rsidR="008D0B03" w:rsidRPr="00FD3553">
        <w:rPr>
          <w:lang w:eastAsia="ru-RU"/>
        </w:rPr>
        <w:t xml:space="preserve"> (оригинал)</w:t>
      </w:r>
      <w:r w:rsidR="00E0163E">
        <w:rPr>
          <w:lang w:eastAsia="ru-RU"/>
        </w:rPr>
        <w:t>.</w:t>
      </w:r>
    </w:p>
    <w:p w:rsidR="00E0163E" w:rsidRPr="001D1D88" w:rsidRDefault="00E0163E" w:rsidP="0062484E">
      <w:pPr>
        <w:autoSpaceDE w:val="0"/>
        <w:autoSpaceDN w:val="0"/>
        <w:adjustRightInd w:val="0"/>
        <w:ind w:firstLine="567"/>
        <w:jc w:val="both"/>
        <w:rPr>
          <w:rFonts w:eastAsia="Calibri"/>
          <w:lang w:eastAsia="ru-RU"/>
        </w:rPr>
      </w:pPr>
      <w:r>
        <w:rPr>
          <w:lang w:eastAsia="ru-RU"/>
        </w:rPr>
        <w:t xml:space="preserve">1.4. </w:t>
      </w:r>
      <w:r w:rsidRPr="00EF2D02">
        <w:t>Результатом выполнения</w:t>
      </w:r>
      <w:r>
        <w:t xml:space="preserve"> </w:t>
      </w:r>
      <w:r w:rsidR="00584D40">
        <w:rPr>
          <w:rFonts w:eastAsia="Calibri"/>
          <w:lang w:eastAsia="en-US"/>
        </w:rPr>
        <w:t>3</w:t>
      </w:r>
      <w:r w:rsidRPr="00736756">
        <w:rPr>
          <w:rFonts w:eastAsia="Calibri"/>
          <w:lang w:eastAsia="en-US"/>
        </w:rPr>
        <w:t xml:space="preserve"> этапа работ по Договору считается получение разрешения уполномоченного органа местного самоуправления на ввод в эксплуатацию объекта по завершении строительства</w:t>
      </w:r>
      <w:r>
        <w:rPr>
          <w:rFonts w:eastAsia="Calibri"/>
          <w:lang w:eastAsia="en-US"/>
        </w:rPr>
        <w:t>.</w:t>
      </w:r>
    </w:p>
    <w:p w:rsidR="0062484E" w:rsidRDefault="00E0163E" w:rsidP="0062484E">
      <w:pPr>
        <w:pStyle w:val="afc"/>
        <w:shd w:val="clear" w:color="auto" w:fill="FFFFFF"/>
        <w:ind w:left="0"/>
        <w:rPr>
          <w:rStyle w:val="aff6"/>
          <w:rFonts w:ascii="Times New Roman" w:hAnsi="Times New Roman"/>
          <w:b w:val="0"/>
          <w:sz w:val="24"/>
          <w:szCs w:val="24"/>
        </w:rPr>
      </w:pPr>
      <w:r>
        <w:rPr>
          <w:rStyle w:val="aff6"/>
          <w:rFonts w:ascii="Times New Roman" w:hAnsi="Times New Roman"/>
          <w:b w:val="0"/>
          <w:sz w:val="24"/>
          <w:szCs w:val="24"/>
        </w:rPr>
        <w:t>1.5</w:t>
      </w:r>
      <w:r w:rsidR="0062484E" w:rsidRPr="00523BC2">
        <w:rPr>
          <w:rStyle w:val="aff6"/>
          <w:rFonts w:ascii="Times New Roman" w:hAnsi="Times New Roman"/>
          <w:b w:val="0"/>
          <w:sz w:val="24"/>
          <w:szCs w:val="24"/>
        </w:rPr>
        <w:t>. Срок в</w:t>
      </w:r>
      <w:r w:rsidR="0062484E">
        <w:rPr>
          <w:rStyle w:val="aff6"/>
          <w:rFonts w:ascii="Times New Roman" w:hAnsi="Times New Roman"/>
          <w:b w:val="0"/>
          <w:sz w:val="24"/>
          <w:szCs w:val="24"/>
        </w:rPr>
        <w:t>ыполнения Подрядчиком своих обязательств:</w:t>
      </w:r>
    </w:p>
    <w:p w:rsidR="00356685" w:rsidRPr="003711EB" w:rsidRDefault="0062484E" w:rsidP="0062484E">
      <w:pPr>
        <w:tabs>
          <w:tab w:val="left" w:pos="284"/>
        </w:tabs>
        <w:ind w:firstLine="567"/>
        <w:jc w:val="both"/>
      </w:pPr>
      <w:r w:rsidRPr="003711EB">
        <w:t xml:space="preserve">1 этап – </w:t>
      </w:r>
      <w:r>
        <w:t xml:space="preserve">до </w:t>
      </w:r>
      <w:r w:rsidR="00356685">
        <w:t>3</w:t>
      </w:r>
      <w:r w:rsidR="003D57BD">
        <w:t>0</w:t>
      </w:r>
      <w:r w:rsidRPr="003711EB">
        <w:t xml:space="preserve"> </w:t>
      </w:r>
      <w:r w:rsidR="003D57BD">
        <w:t>апреля</w:t>
      </w:r>
      <w:r w:rsidRPr="003711EB">
        <w:t xml:space="preserve"> 20</w:t>
      </w:r>
      <w:r w:rsidR="00356685">
        <w:t>20</w:t>
      </w:r>
      <w:r w:rsidRPr="003711EB">
        <w:t xml:space="preserve"> года</w:t>
      </w:r>
      <w:r>
        <w:t xml:space="preserve"> - разработка </w:t>
      </w:r>
      <w:r w:rsidR="00584D40">
        <w:t>и согласование проектно-сметной</w:t>
      </w:r>
      <w:r>
        <w:t xml:space="preserve"> документации, получение положительного заключения государственной экспертизы </w:t>
      </w:r>
      <w:r w:rsidR="002702E7">
        <w:t>проектно-сметной</w:t>
      </w:r>
      <w:r>
        <w:t xml:space="preserve"> документации</w:t>
      </w:r>
      <w:r w:rsidRPr="003711EB">
        <w:t>;</w:t>
      </w:r>
    </w:p>
    <w:p w:rsidR="00356685" w:rsidRDefault="0062484E" w:rsidP="0062484E">
      <w:pPr>
        <w:tabs>
          <w:tab w:val="left" w:pos="284"/>
        </w:tabs>
        <w:ind w:firstLine="567"/>
        <w:jc w:val="both"/>
      </w:pPr>
      <w:r>
        <w:t xml:space="preserve">2 этап </w:t>
      </w:r>
      <w:r w:rsidRPr="003711EB">
        <w:t>–</w:t>
      </w:r>
      <w:r>
        <w:t xml:space="preserve"> до </w:t>
      </w:r>
      <w:r w:rsidR="003D57BD">
        <w:t>30 июня</w:t>
      </w:r>
      <w:r>
        <w:t xml:space="preserve"> 2020 года - </w:t>
      </w:r>
      <w:r w:rsidR="00356685">
        <w:t>в</w:t>
      </w:r>
      <w:r w:rsidR="00356685" w:rsidRPr="00356685">
        <w:t xml:space="preserve">ыполнение </w:t>
      </w:r>
      <w:r w:rsidR="00584D40">
        <w:t xml:space="preserve">и согласование </w:t>
      </w:r>
      <w:r w:rsidR="00356685" w:rsidRPr="00356685">
        <w:t xml:space="preserve">рабочей и сметной документации на строительство </w:t>
      </w:r>
      <w:r w:rsidR="00356685">
        <w:t>Объекта.</w:t>
      </w:r>
      <w:r w:rsidR="00584D40">
        <w:t xml:space="preserve"> Экспертиза </w:t>
      </w:r>
      <w:r w:rsidR="00584D40">
        <w:rPr>
          <w:rFonts w:eastAsia="Calibri"/>
          <w:lang w:eastAsia="en-US"/>
        </w:rPr>
        <w:t>сметной документации</w:t>
      </w:r>
      <w:r w:rsidR="00584D40" w:rsidRPr="00736756">
        <w:rPr>
          <w:rFonts w:eastAsia="Calibri"/>
          <w:lang w:eastAsia="en-US"/>
        </w:rPr>
        <w:t xml:space="preserve"> </w:t>
      </w:r>
      <w:r w:rsidR="00584D40">
        <w:rPr>
          <w:rFonts w:eastAsia="Calibri"/>
          <w:lang w:eastAsia="en-US"/>
        </w:rPr>
        <w:t>на достоверность</w:t>
      </w:r>
      <w:r w:rsidR="00584D40" w:rsidRPr="00736756">
        <w:rPr>
          <w:rFonts w:eastAsia="Calibri"/>
          <w:lang w:eastAsia="en-US"/>
        </w:rPr>
        <w:t xml:space="preserve"> определения сметной стоимости объекта</w:t>
      </w:r>
    </w:p>
    <w:p w:rsidR="0062484E" w:rsidRDefault="00356685" w:rsidP="0062484E">
      <w:pPr>
        <w:tabs>
          <w:tab w:val="left" w:pos="284"/>
        </w:tabs>
        <w:ind w:firstLine="567"/>
        <w:jc w:val="both"/>
      </w:pPr>
      <w:r>
        <w:t xml:space="preserve">3 этап </w:t>
      </w:r>
      <w:r w:rsidRPr="003711EB">
        <w:t>–</w:t>
      </w:r>
      <w:r w:rsidR="003D57BD">
        <w:t xml:space="preserve"> до 31</w:t>
      </w:r>
      <w:r>
        <w:t xml:space="preserve"> </w:t>
      </w:r>
      <w:r w:rsidR="008C097B">
        <w:t>июл</w:t>
      </w:r>
      <w:r>
        <w:t xml:space="preserve">я 2021 года - </w:t>
      </w:r>
      <w:r w:rsidR="0062484E">
        <w:t>авторский надзор на этапе строительства.</w:t>
      </w:r>
    </w:p>
    <w:p w:rsidR="0062484E" w:rsidRPr="00E765A2" w:rsidRDefault="00E0163E" w:rsidP="0062484E">
      <w:pPr>
        <w:pStyle w:val="afc"/>
        <w:shd w:val="clear" w:color="auto" w:fill="FFFFFF"/>
        <w:ind w:left="0"/>
        <w:rPr>
          <w:rStyle w:val="aff6"/>
          <w:rFonts w:ascii="Times New Roman" w:hAnsi="Times New Roman"/>
          <w:b w:val="0"/>
          <w:sz w:val="24"/>
          <w:szCs w:val="24"/>
        </w:rPr>
      </w:pPr>
      <w:r>
        <w:rPr>
          <w:rStyle w:val="aff6"/>
          <w:rFonts w:ascii="Times New Roman" w:hAnsi="Times New Roman"/>
          <w:b w:val="0"/>
          <w:sz w:val="24"/>
          <w:szCs w:val="24"/>
        </w:rPr>
        <w:t>1.6</w:t>
      </w:r>
      <w:r w:rsidR="0062484E" w:rsidRPr="00523BC2">
        <w:rPr>
          <w:rStyle w:val="aff6"/>
          <w:rFonts w:ascii="Times New Roman" w:hAnsi="Times New Roman"/>
          <w:b w:val="0"/>
          <w:sz w:val="24"/>
          <w:szCs w:val="24"/>
        </w:rPr>
        <w:t xml:space="preserve">. Работы по настоящему </w:t>
      </w:r>
      <w:r w:rsidR="0062484E">
        <w:rPr>
          <w:rStyle w:val="aff6"/>
          <w:rFonts w:ascii="Times New Roman" w:hAnsi="Times New Roman"/>
          <w:b w:val="0"/>
          <w:sz w:val="24"/>
          <w:szCs w:val="24"/>
        </w:rPr>
        <w:t>Договору</w:t>
      </w:r>
      <w:r w:rsidR="0062484E" w:rsidRPr="00523BC2">
        <w:rPr>
          <w:rStyle w:val="aff6"/>
          <w:rFonts w:ascii="Times New Roman" w:hAnsi="Times New Roman"/>
          <w:b w:val="0"/>
          <w:sz w:val="24"/>
          <w:szCs w:val="24"/>
        </w:rPr>
        <w:t xml:space="preserve"> считаются выполненными после подписания сторонами акта</w:t>
      </w:r>
      <w:r w:rsidR="0062484E">
        <w:rPr>
          <w:rStyle w:val="aff6"/>
          <w:rFonts w:ascii="Times New Roman" w:hAnsi="Times New Roman"/>
          <w:b w:val="0"/>
          <w:sz w:val="24"/>
          <w:szCs w:val="24"/>
        </w:rPr>
        <w:t>/ов</w:t>
      </w:r>
      <w:r w:rsidR="0062484E" w:rsidRPr="00523BC2">
        <w:rPr>
          <w:rStyle w:val="aff6"/>
          <w:rFonts w:ascii="Times New Roman" w:hAnsi="Times New Roman"/>
          <w:b w:val="0"/>
          <w:sz w:val="24"/>
          <w:szCs w:val="24"/>
        </w:rPr>
        <w:t xml:space="preserve"> </w:t>
      </w:r>
      <w:r w:rsidR="0062484E" w:rsidRPr="004C6AC9">
        <w:rPr>
          <w:rStyle w:val="aff6"/>
          <w:rFonts w:ascii="Times New Roman" w:hAnsi="Times New Roman"/>
          <w:b w:val="0"/>
          <w:sz w:val="24"/>
          <w:szCs w:val="24"/>
        </w:rPr>
        <w:t xml:space="preserve">о приемке выполненных </w:t>
      </w:r>
      <w:r w:rsidR="0062484E" w:rsidRPr="00523BC2">
        <w:rPr>
          <w:rStyle w:val="aff6"/>
          <w:rFonts w:ascii="Times New Roman" w:hAnsi="Times New Roman"/>
          <w:b w:val="0"/>
          <w:sz w:val="24"/>
          <w:szCs w:val="24"/>
        </w:rPr>
        <w:t>работ.</w:t>
      </w:r>
    </w:p>
    <w:p w:rsidR="0062484E" w:rsidRPr="00523BC2" w:rsidRDefault="0062484E" w:rsidP="0062484E">
      <w:pPr>
        <w:pStyle w:val="afc"/>
        <w:shd w:val="clear" w:color="auto" w:fill="FFFFFF"/>
        <w:ind w:left="0"/>
        <w:rPr>
          <w:rFonts w:ascii="Times New Roman" w:hAnsi="Times New Roman"/>
          <w:b/>
          <w:bCs/>
          <w:sz w:val="24"/>
          <w:szCs w:val="24"/>
        </w:rPr>
      </w:pPr>
    </w:p>
    <w:p w:rsidR="0062484E" w:rsidRPr="00EF2D02" w:rsidRDefault="0062484E" w:rsidP="0062484E">
      <w:pPr>
        <w:pStyle w:val="af0"/>
        <w:jc w:val="center"/>
        <w:rPr>
          <w:b/>
          <w:bCs/>
        </w:rPr>
      </w:pPr>
      <w:r w:rsidRPr="00EF2D02">
        <w:rPr>
          <w:b/>
          <w:bCs/>
        </w:rPr>
        <w:lastRenderedPageBreak/>
        <w:t xml:space="preserve">2. ЦЕНА </w:t>
      </w:r>
      <w:r>
        <w:rPr>
          <w:b/>
          <w:bCs/>
        </w:rPr>
        <w:t>ДОГОВОРА</w:t>
      </w:r>
      <w:r w:rsidRPr="00EF2D02">
        <w:rPr>
          <w:b/>
          <w:bCs/>
        </w:rPr>
        <w:t xml:space="preserve"> И ПОРЯДОК РАСЧЕТОВ</w:t>
      </w:r>
    </w:p>
    <w:p w:rsidR="0062484E" w:rsidRDefault="0062484E" w:rsidP="0062484E">
      <w:pPr>
        <w:pStyle w:val="af0"/>
        <w:ind w:firstLine="567"/>
        <w:rPr>
          <w:bCs/>
        </w:rPr>
      </w:pPr>
      <w:r w:rsidRPr="00EF2D02">
        <w:rPr>
          <w:bCs/>
        </w:rPr>
        <w:t xml:space="preserve">2.1. Цена </w:t>
      </w:r>
      <w:r>
        <w:rPr>
          <w:bCs/>
        </w:rPr>
        <w:t>Договора</w:t>
      </w:r>
      <w:r w:rsidRPr="00EF2D02">
        <w:rPr>
          <w:bCs/>
        </w:rPr>
        <w:t xml:space="preserve"> составляет _________ (____) рублей </w:t>
      </w:r>
      <w:r>
        <w:rPr>
          <w:bCs/>
        </w:rPr>
        <w:t>__</w:t>
      </w:r>
      <w:r w:rsidRPr="00EF2D02">
        <w:rPr>
          <w:bCs/>
        </w:rPr>
        <w:t xml:space="preserve"> копеек</w:t>
      </w:r>
      <w:r>
        <w:rPr>
          <w:bCs/>
        </w:rPr>
        <w:t>*</w:t>
      </w:r>
      <w:r w:rsidRPr="00EF2D02">
        <w:rPr>
          <w:bCs/>
        </w:rPr>
        <w:t xml:space="preserve">, </w:t>
      </w:r>
      <w:r>
        <w:t xml:space="preserve">в том числе НДС – _______или </w:t>
      </w:r>
      <w:r w:rsidRPr="00844BF7">
        <w:rPr>
          <w:lang w:eastAsia="ru-RU"/>
        </w:rPr>
        <w:t>(без НДС в соответствии с</w:t>
      </w:r>
      <w:r w:rsidRPr="00844BF7">
        <w:rPr>
          <w:color w:val="000000"/>
        </w:rPr>
        <w:t xml:space="preserve"> _______________)</w:t>
      </w:r>
      <w:r>
        <w:t xml:space="preserve"> (в зависимости от системы налогообложения Подрядчика)</w:t>
      </w:r>
      <w:r w:rsidRPr="00EF2D02">
        <w:rPr>
          <w:bCs/>
        </w:rPr>
        <w:t xml:space="preserve">. </w:t>
      </w:r>
    </w:p>
    <w:p w:rsidR="0062484E" w:rsidRPr="002E526E" w:rsidRDefault="0062484E" w:rsidP="0062484E">
      <w:pPr>
        <w:pStyle w:val="af0"/>
        <w:ind w:firstLine="567"/>
        <w:rPr>
          <w:sz w:val="18"/>
          <w:szCs w:val="18"/>
        </w:rPr>
      </w:pPr>
      <w:r>
        <w:rPr>
          <w:sz w:val="18"/>
          <w:szCs w:val="18"/>
        </w:rPr>
        <w:t>*В случае, если Договор</w:t>
      </w:r>
      <w:r w:rsidRPr="00F934CD">
        <w:rPr>
          <w:sz w:val="18"/>
          <w:szCs w:val="18"/>
        </w:rPr>
        <w:t xml:space="preserve">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w:t>
      </w:r>
      <w:r>
        <w:rPr>
          <w:sz w:val="18"/>
          <w:szCs w:val="18"/>
        </w:rPr>
        <w:t>договор</w:t>
      </w:r>
      <w:r w:rsidRPr="00F934CD">
        <w:rPr>
          <w:sz w:val="18"/>
          <w:szCs w:val="18"/>
        </w:rPr>
        <w:t>а</w:t>
      </w:r>
      <w:r>
        <w:rPr>
          <w:sz w:val="18"/>
          <w:szCs w:val="18"/>
        </w:rPr>
        <w:t>.</w:t>
      </w:r>
    </w:p>
    <w:p w:rsidR="0062484E" w:rsidRPr="00306F65" w:rsidRDefault="0062484E" w:rsidP="0062484E">
      <w:pPr>
        <w:pStyle w:val="af0"/>
        <w:ind w:firstLine="567"/>
        <w:rPr>
          <w:bCs/>
        </w:rPr>
      </w:pPr>
      <w:r>
        <w:rPr>
          <w:bCs/>
        </w:rPr>
        <w:t xml:space="preserve">2.2. </w:t>
      </w:r>
      <w:r w:rsidRPr="00803581">
        <w:t xml:space="preserve">Цена </w:t>
      </w:r>
      <w:r>
        <w:t>Договора</w:t>
      </w:r>
      <w:r w:rsidRPr="00803581">
        <w:t xml:space="preserve"> включает </w:t>
      </w:r>
      <w:r>
        <w:t>все расходы, необходимые</w:t>
      </w:r>
      <w:r w:rsidRPr="00803581">
        <w:t xml:space="preserve"> для выполнения </w:t>
      </w:r>
      <w:r>
        <w:t>работ</w:t>
      </w:r>
      <w:r w:rsidRPr="00803581">
        <w:t xml:space="preserve"> по </w:t>
      </w:r>
      <w:r>
        <w:t>Договору</w:t>
      </w:r>
      <w:r w:rsidRPr="00803581">
        <w:t xml:space="preserve">, </w:t>
      </w:r>
      <w:r w:rsidR="00027D1B" w:rsidRPr="005E3D5E">
        <w:t xml:space="preserve">(в том числе расходы на согласование проектно-сметной документации со всеми компетентными государственными органами, эксплуатирующими и ресурсоснабжающими организациями, выполнение инженерно-геологических изысканий с составлением отчета, </w:t>
      </w:r>
      <w:r w:rsidR="00027D1B">
        <w:t xml:space="preserve">получение акта историко-культурной экспертизы), </w:t>
      </w:r>
      <w:r w:rsidR="00027D1B" w:rsidRPr="005E3D5E">
        <w:t>все подлежащие уплате налоги, сборы, накладные и прочие расходы</w:t>
      </w:r>
      <w:r>
        <w:t>,</w:t>
      </w:r>
      <w:r w:rsidRPr="00803581">
        <w:t xml:space="preserve"> непредвиденные работы и затраты</w:t>
      </w:r>
      <w:r w:rsidRPr="00EF2D02">
        <w:t>.</w:t>
      </w:r>
    </w:p>
    <w:p w:rsidR="0062484E" w:rsidRPr="00EF2D02" w:rsidRDefault="0062484E" w:rsidP="0062484E">
      <w:pPr>
        <w:pStyle w:val="af0"/>
        <w:ind w:firstLine="567"/>
      </w:pPr>
      <w:r w:rsidRPr="00EF2D02">
        <w:t xml:space="preserve">2.3. Цена является твердой и определяется на весь срок исполнения </w:t>
      </w:r>
      <w:r>
        <w:t>Договора</w:t>
      </w:r>
      <w:r w:rsidRPr="00EF2D02">
        <w:t>.</w:t>
      </w:r>
    </w:p>
    <w:p w:rsidR="00C20B7D" w:rsidRDefault="0062484E" w:rsidP="0062484E">
      <w:pPr>
        <w:pStyle w:val="af0"/>
        <w:ind w:firstLine="567"/>
        <w:rPr>
          <w:rFonts w:eastAsia="Arial"/>
        </w:rPr>
      </w:pPr>
      <w:r w:rsidRPr="00EF2D02">
        <w:t>2.4.</w:t>
      </w:r>
      <w:r w:rsidRPr="00EF2D02">
        <w:rPr>
          <w:lang w:val="en-US"/>
        </w:rPr>
        <w:t> </w:t>
      </w:r>
      <w:r w:rsidRPr="000625B8">
        <w:t xml:space="preserve"> </w:t>
      </w:r>
      <w:r>
        <w:t>Оплата выполненных работ производится Заказчиком поэтапно</w:t>
      </w:r>
      <w:r w:rsidR="00EC4E7C">
        <w:t xml:space="preserve">, </w:t>
      </w:r>
      <w:r w:rsidR="00EC4E7C" w:rsidRPr="00FD3553">
        <w:rPr>
          <w:rFonts w:eastAsia="Arial"/>
        </w:rPr>
        <w:t>в соответствии с</w:t>
      </w:r>
      <w:r w:rsidR="00EC4E7C">
        <w:rPr>
          <w:rFonts w:eastAsia="Arial"/>
        </w:rPr>
        <w:t>о Спецификацией</w:t>
      </w:r>
      <w:r w:rsidR="007F2620">
        <w:rPr>
          <w:rFonts w:eastAsia="Arial"/>
        </w:rPr>
        <w:t>,</w:t>
      </w:r>
      <w:r w:rsidR="00EC4E7C">
        <w:rPr>
          <w:rFonts w:eastAsia="Arial"/>
        </w:rPr>
        <w:t xml:space="preserve"> в которой указан</w:t>
      </w:r>
      <w:r w:rsidR="00EC4E7C" w:rsidRPr="00FD3553">
        <w:rPr>
          <w:rFonts w:eastAsia="Arial"/>
        </w:rPr>
        <w:t xml:space="preserve"> график</w:t>
      </w:r>
      <w:r w:rsidR="00EC4E7C">
        <w:rPr>
          <w:rFonts w:eastAsia="Arial"/>
        </w:rPr>
        <w:t xml:space="preserve"> выполнения и</w:t>
      </w:r>
      <w:r w:rsidR="00EC4E7C" w:rsidRPr="00FD3553">
        <w:rPr>
          <w:rFonts w:eastAsia="Arial"/>
        </w:rPr>
        <w:t xml:space="preserve"> оплаты выполненных работ </w:t>
      </w:r>
      <w:r w:rsidR="00EC4E7C">
        <w:rPr>
          <w:rFonts w:eastAsia="Arial"/>
        </w:rPr>
        <w:t xml:space="preserve">(приложение № </w:t>
      </w:r>
      <w:r w:rsidR="00E0163E">
        <w:rPr>
          <w:rFonts w:eastAsia="Arial"/>
        </w:rPr>
        <w:t>2</w:t>
      </w:r>
      <w:r w:rsidR="00EC4E7C" w:rsidRPr="00FD3553">
        <w:rPr>
          <w:rFonts w:eastAsia="Arial"/>
        </w:rPr>
        <w:t>)</w:t>
      </w:r>
      <w:r w:rsidR="00C20B7D">
        <w:rPr>
          <w:rFonts w:eastAsia="Arial"/>
        </w:rPr>
        <w:t>.</w:t>
      </w:r>
    </w:p>
    <w:p w:rsidR="0062484E" w:rsidRPr="00EC4E7C" w:rsidRDefault="0062484E" w:rsidP="00EC4E7C">
      <w:pPr>
        <w:tabs>
          <w:tab w:val="left" w:pos="284"/>
        </w:tabs>
        <w:ind w:firstLine="567"/>
        <w:jc w:val="both"/>
        <w:rPr>
          <w:color w:val="000000"/>
        </w:rPr>
      </w:pPr>
      <w:r w:rsidRPr="00F934CD">
        <w:t xml:space="preserve">Оплата выполненных работ будет производиться в безналичной форме </w:t>
      </w:r>
      <w:r w:rsidRPr="00F934CD">
        <w:rPr>
          <w:color w:val="000000"/>
        </w:rPr>
        <w:t xml:space="preserve">путем перечисления </w:t>
      </w:r>
      <w:r>
        <w:rPr>
          <w:color w:val="000000"/>
        </w:rPr>
        <w:t>З</w:t>
      </w:r>
      <w:r w:rsidRPr="00F934CD">
        <w:rPr>
          <w:color w:val="000000"/>
        </w:rPr>
        <w:t xml:space="preserve">аказчиком денежных средств на расчетный счет Подрядчика, указанный в </w:t>
      </w:r>
      <w:r>
        <w:rPr>
          <w:color w:val="000000"/>
        </w:rPr>
        <w:t>договор</w:t>
      </w:r>
      <w:r w:rsidR="00EC4E7C">
        <w:rPr>
          <w:color w:val="000000"/>
        </w:rPr>
        <w:t>е</w:t>
      </w:r>
      <w:r w:rsidR="00C20B7D">
        <w:rPr>
          <w:color w:val="000000"/>
        </w:rPr>
        <w:t xml:space="preserve">, </w:t>
      </w:r>
      <w:r w:rsidR="00C20B7D">
        <w:t xml:space="preserve">не позднее </w:t>
      </w:r>
      <w:r w:rsidR="00C20B7D" w:rsidRPr="008B611D">
        <w:t>15 (Пятнадцати)</w:t>
      </w:r>
      <w:r w:rsidR="00C20B7D">
        <w:t xml:space="preserve"> рабочих</w:t>
      </w:r>
      <w:r w:rsidR="00C20B7D" w:rsidRPr="00230BA8">
        <w:t xml:space="preserve"> дней с момента фактического выполнения и принятия </w:t>
      </w:r>
      <w:r w:rsidR="00C20B7D">
        <w:t>каждого</w:t>
      </w:r>
      <w:r w:rsidR="00C20B7D" w:rsidRPr="00230BA8">
        <w:t xml:space="preserve"> этапа работ</w:t>
      </w:r>
      <w:r w:rsidR="00C20B7D">
        <w:t xml:space="preserve">, </w:t>
      </w:r>
      <w:r w:rsidR="00C20B7D" w:rsidRPr="00EF2D02">
        <w:t>указанн</w:t>
      </w:r>
      <w:r w:rsidR="00C20B7D">
        <w:t>ого</w:t>
      </w:r>
      <w:r w:rsidR="00C20B7D" w:rsidRPr="00EF2D02">
        <w:t xml:space="preserve"> в п. 1.</w:t>
      </w:r>
      <w:r w:rsidR="00C20B7D">
        <w:t>3</w:t>
      </w:r>
      <w:r w:rsidR="00C20B7D" w:rsidRPr="00EF2D02">
        <w:t xml:space="preserve"> </w:t>
      </w:r>
      <w:r w:rsidR="00C20B7D">
        <w:t>Договора</w:t>
      </w:r>
      <w:r w:rsidR="00C20B7D" w:rsidRPr="00230BA8">
        <w:t xml:space="preserve">, </w:t>
      </w:r>
      <w:r w:rsidR="00C20B7D">
        <w:t>со дня подписания акта о приемке выполненных работ и предоставления Подрядчиком счета, счета-фактуры (при наличии)</w:t>
      </w:r>
      <w:r w:rsidR="00EC4E7C">
        <w:rPr>
          <w:color w:val="000000"/>
        </w:rPr>
        <w:t>.</w:t>
      </w:r>
    </w:p>
    <w:p w:rsidR="0062484E" w:rsidRDefault="0062484E" w:rsidP="0062484E">
      <w:pPr>
        <w:ind w:firstLine="567"/>
        <w:jc w:val="both"/>
      </w:pPr>
      <w:r>
        <w:t>Аванс не предусмотрен.</w:t>
      </w:r>
    </w:p>
    <w:p w:rsidR="0062484E" w:rsidRPr="00EF2D02" w:rsidRDefault="0062484E" w:rsidP="0062484E">
      <w:pPr>
        <w:pStyle w:val="af0"/>
        <w:ind w:firstLine="567"/>
      </w:pPr>
    </w:p>
    <w:p w:rsidR="0062484E" w:rsidRPr="00EF2D02" w:rsidRDefault="0062484E" w:rsidP="0062484E">
      <w:pPr>
        <w:pStyle w:val="af0"/>
        <w:jc w:val="center"/>
        <w:rPr>
          <w:b/>
          <w:bCs/>
        </w:rPr>
      </w:pPr>
      <w:r>
        <w:rPr>
          <w:b/>
          <w:bCs/>
        </w:rPr>
        <w:t>3</w:t>
      </w:r>
      <w:r w:rsidRPr="00EF2D02">
        <w:rPr>
          <w:b/>
          <w:bCs/>
        </w:rPr>
        <w:t>. ПРАВА И ОБЯЗАННОСТИ СТОРОН</w:t>
      </w:r>
    </w:p>
    <w:p w:rsidR="0062484E" w:rsidRPr="00EF2D02" w:rsidRDefault="0062484E" w:rsidP="0062484E">
      <w:pPr>
        <w:pStyle w:val="af0"/>
        <w:ind w:firstLine="567"/>
      </w:pPr>
      <w:r>
        <w:t>3</w:t>
      </w:r>
      <w:r w:rsidRPr="00EF2D02">
        <w:t>.1. Подрядчик обяз</w:t>
      </w:r>
      <w:r>
        <w:t>уется</w:t>
      </w:r>
      <w:r w:rsidRPr="00EF2D02">
        <w:t>:</w:t>
      </w:r>
    </w:p>
    <w:p w:rsidR="0062484E" w:rsidRPr="00EF2D02" w:rsidRDefault="0062484E" w:rsidP="0062484E">
      <w:pPr>
        <w:pStyle w:val="af0"/>
        <w:ind w:firstLine="567"/>
      </w:pPr>
      <w:r>
        <w:t>3</w:t>
      </w:r>
      <w:r w:rsidRPr="00EF2D02">
        <w:t>.1.1.</w:t>
      </w:r>
      <w:r w:rsidRPr="00EF2D02">
        <w:rPr>
          <w:lang w:val="en-US"/>
        </w:rPr>
        <w:t> </w:t>
      </w:r>
      <w:r w:rsidRPr="00EF2D02">
        <w:t xml:space="preserve">Выполнить в полном объеме работы, указанные в п. 1.1 </w:t>
      </w:r>
      <w:r>
        <w:t>Договора</w:t>
      </w:r>
      <w:r w:rsidRPr="00EF2D02">
        <w:t>, с соблюдением требований ГОСТ, СНиП, действующих стандартов, инструкций, норм и иных требований, установленных законодательством РФ, регулирующих выполнение данного вида работ.</w:t>
      </w:r>
      <w:r w:rsidR="009B1E65">
        <w:t xml:space="preserve"> </w:t>
      </w:r>
      <w:r w:rsidR="009B1E65" w:rsidRPr="00FD3553">
        <w:t xml:space="preserve">Результат выполненной работы должен в момент передачи </w:t>
      </w:r>
      <w:r w:rsidR="009B1E65">
        <w:t>З</w:t>
      </w:r>
      <w:r w:rsidR="009B1E65" w:rsidRPr="00FD3553">
        <w:t>аказчику соответствовать требованиям действующих норм и правил (СП, ГОСТ, СанПин</w:t>
      </w:r>
      <w:r w:rsidR="00001772">
        <w:t xml:space="preserve"> и т.д.</w:t>
      </w:r>
      <w:r w:rsidR="009B1E65" w:rsidRPr="00FD3553">
        <w:t>), а также должен быть пригодным для строитель</w:t>
      </w:r>
      <w:r w:rsidR="009B1E65">
        <w:t>ства и дальнейшей эксплуатации О</w:t>
      </w:r>
      <w:r w:rsidR="009B1E65" w:rsidRPr="00FD3553">
        <w:t>бъекта</w:t>
      </w:r>
      <w:r w:rsidR="009B1E65">
        <w:t>.</w:t>
      </w:r>
    </w:p>
    <w:p w:rsidR="0062484E" w:rsidRPr="00EF2D02" w:rsidRDefault="0062484E" w:rsidP="0062484E">
      <w:pPr>
        <w:pStyle w:val="af0"/>
        <w:ind w:firstLine="567"/>
      </w:pPr>
      <w:r w:rsidRPr="00651574">
        <w:t xml:space="preserve">3.1.2. Предоставить Заказчику </w:t>
      </w:r>
      <w:r w:rsidR="00C20B7D" w:rsidRPr="00651574">
        <w:t>документацию,</w:t>
      </w:r>
      <w:r w:rsidRPr="00651574">
        <w:t xml:space="preserve"> </w:t>
      </w:r>
      <w:r w:rsidR="00E0163E">
        <w:t>указанную в пунктах 1.2, 1.3, 1.4 настоящего Договора</w:t>
      </w:r>
      <w:r w:rsidR="00C20B7D">
        <w:t>,</w:t>
      </w:r>
      <w:r w:rsidR="00E0163E">
        <w:t xml:space="preserve"> в установленные </w:t>
      </w:r>
      <w:r w:rsidR="00C20B7D">
        <w:t xml:space="preserve">согласно пункту 1.5 Договора </w:t>
      </w:r>
      <w:r w:rsidR="00E0163E">
        <w:t>сроки</w:t>
      </w:r>
      <w:r w:rsidRPr="00651574">
        <w:t>.</w:t>
      </w:r>
    </w:p>
    <w:p w:rsidR="0062484E" w:rsidRPr="00EF2D02" w:rsidRDefault="0062484E" w:rsidP="0062484E">
      <w:pPr>
        <w:pStyle w:val="af0"/>
        <w:ind w:firstLine="567"/>
      </w:pPr>
      <w:r>
        <w:t>3</w:t>
      </w:r>
      <w:r w:rsidRPr="00EF2D02">
        <w:t>.1.3. Предоставлять гарантию качества вып</w:t>
      </w:r>
      <w:r>
        <w:t>олненных работ в течение 24 (Двадцати четырех) месяцев</w:t>
      </w:r>
      <w:r w:rsidRPr="00EF2D02">
        <w:rPr>
          <w:b/>
        </w:rPr>
        <w:t xml:space="preserve"> </w:t>
      </w:r>
      <w:r w:rsidRPr="00EF2D02">
        <w:t xml:space="preserve">с момента подписания Сторонами </w:t>
      </w:r>
      <w:r>
        <w:t xml:space="preserve">акта о приемке выполненных </w:t>
      </w:r>
      <w:r w:rsidRPr="00EF2D02">
        <w:t>работ, а также предоставлять бесплатное информационное, консультационное сопровождение в течение указанного срока.</w:t>
      </w:r>
    </w:p>
    <w:p w:rsidR="0062484E" w:rsidRDefault="0062484E" w:rsidP="0062484E">
      <w:pPr>
        <w:ind w:firstLine="567"/>
        <w:jc w:val="both"/>
      </w:pPr>
      <w:r>
        <w:t>3</w:t>
      </w:r>
      <w:r w:rsidRPr="00EF2D02">
        <w:t>.1.4. </w:t>
      </w:r>
      <w:r>
        <w:t>Подрядчик</w:t>
      </w:r>
      <w:r w:rsidRPr="000E7BD4">
        <w:t xml:space="preserve"> должен быть членом саморегулируемой организации (далее - СРО) в области архитектурно-строительного проектирования</w:t>
      </w:r>
      <w:r w:rsidR="009B1E65">
        <w:t xml:space="preserve"> </w:t>
      </w:r>
      <w:r w:rsidR="009B1E65" w:rsidRPr="00FD3553">
        <w:rPr>
          <w:lang w:eastAsia="ru-RU"/>
        </w:rPr>
        <w:t xml:space="preserve">при соблюдении в совокупности условий, предусмотренных ч. 3 ст. 55.8 Градостроительного кодекса Российской Федерации </w:t>
      </w:r>
      <w:r w:rsidR="009B1E65" w:rsidRPr="00FD3553">
        <w:rPr>
          <w:color w:val="000000"/>
          <w:lang w:eastAsia="ru-RU"/>
        </w:rPr>
        <w:t>(</w:t>
      </w:r>
      <w:r w:rsidR="009B1E65" w:rsidRPr="00FD3553">
        <w:rPr>
          <w:lang w:eastAsia="ru-RU"/>
        </w:rPr>
        <w:t>за исключением организаций,</w:t>
      </w:r>
      <w:r w:rsidR="009B1E65" w:rsidRPr="00FD3553">
        <w:rPr>
          <w:rFonts w:eastAsia="Calibri"/>
          <w:lang w:eastAsia="ru-RU"/>
        </w:rPr>
        <w:t xml:space="preserve"> указанных в ч.4.1. ст. 48 Градостроительного кодекса Российской Федерации)</w:t>
      </w:r>
      <w:r w:rsidRPr="000E7BD4">
        <w:t xml:space="preserve">. </w:t>
      </w:r>
    </w:p>
    <w:p w:rsidR="009B1E65" w:rsidRDefault="009B1E65" w:rsidP="0062484E">
      <w:pPr>
        <w:ind w:firstLine="567"/>
        <w:jc w:val="both"/>
        <w:rPr>
          <w:rFonts w:eastAsia="Calibri"/>
          <w:lang w:eastAsia="ru-RU"/>
        </w:rPr>
      </w:pPr>
      <w:r w:rsidRPr="00FD3553">
        <w:rPr>
          <w:lang w:eastAsia="ru-RU"/>
        </w:rPr>
        <w:t>В случае выполнения инженерных изысканий лично</w:t>
      </w:r>
      <w:r w:rsidR="00C20B7D">
        <w:rPr>
          <w:lang w:eastAsia="ru-RU"/>
        </w:rPr>
        <w:t>,</w:t>
      </w:r>
      <w:r w:rsidRPr="00FD3553">
        <w:rPr>
          <w:lang w:eastAsia="ru-RU"/>
        </w:rPr>
        <w:t xml:space="preserve"> являться членом саморегулируемой организации в области инженерных изысканий </w:t>
      </w:r>
      <w:r w:rsidRPr="00FD3553">
        <w:rPr>
          <w:color w:val="000000"/>
          <w:lang w:eastAsia="ru-RU"/>
        </w:rPr>
        <w:t>(</w:t>
      </w:r>
      <w:r w:rsidRPr="00FD3553">
        <w:rPr>
          <w:lang w:eastAsia="ru-RU"/>
        </w:rPr>
        <w:t>за исключением организаций,</w:t>
      </w:r>
      <w:r w:rsidRPr="00FD3553">
        <w:rPr>
          <w:rFonts w:eastAsia="Calibri"/>
          <w:lang w:eastAsia="ru-RU"/>
        </w:rPr>
        <w:t xml:space="preserve"> указанных в ч. 2.1. ст. 47 Градостроительного кодекса Российской Федерации).</w:t>
      </w:r>
    </w:p>
    <w:p w:rsidR="009B1E65" w:rsidRPr="00EF2D02" w:rsidRDefault="009B1E65" w:rsidP="0062484E">
      <w:pPr>
        <w:ind w:firstLine="567"/>
        <w:jc w:val="both"/>
      </w:pPr>
      <w:r w:rsidRPr="00FD3553">
        <w:rPr>
          <w:lang w:eastAsia="ru-RU"/>
        </w:rPr>
        <w:t xml:space="preserve">В случае привлечения иных лиц Подрядчиком для выполнения работ по инженерным изысканиям, указанные лица должны являться членами саморегулируемых организаций в области инженерных изысканий </w:t>
      </w:r>
      <w:r w:rsidRPr="00FD3553">
        <w:rPr>
          <w:color w:val="000000"/>
          <w:lang w:eastAsia="ru-RU"/>
        </w:rPr>
        <w:t>(</w:t>
      </w:r>
      <w:r w:rsidRPr="00FD3553">
        <w:rPr>
          <w:lang w:eastAsia="ru-RU"/>
        </w:rPr>
        <w:t>за исключением организаций,</w:t>
      </w:r>
      <w:r w:rsidRPr="00FD3553">
        <w:rPr>
          <w:rFonts w:eastAsia="Calibri"/>
          <w:lang w:eastAsia="ru-RU"/>
        </w:rPr>
        <w:t xml:space="preserve"> указанных в ч. 2.1. ст. 47 Градостроительного кодекса Российской Федерации).</w:t>
      </w:r>
      <w:r w:rsidRPr="00FD3553">
        <w:rPr>
          <w:lang w:eastAsia="ru-RU"/>
        </w:rPr>
        <w:t xml:space="preserve"> При этом Подрядчик несет ответственность за соблюдение данного условия.</w:t>
      </w:r>
    </w:p>
    <w:p w:rsidR="0062484E" w:rsidRDefault="0062484E" w:rsidP="0062484E">
      <w:pPr>
        <w:ind w:firstLine="567"/>
        <w:jc w:val="both"/>
      </w:pPr>
      <w:r>
        <w:t>3.1.5. Нести всю полноту ответственности перед Заказчиком и/или третьими лицами за повреждение оборудования и имущества, находящегося на Объекте и прилегающей к нему территории.</w:t>
      </w:r>
    </w:p>
    <w:p w:rsidR="0062484E" w:rsidRDefault="0062484E" w:rsidP="0062484E">
      <w:pPr>
        <w:ind w:firstLine="567"/>
        <w:jc w:val="both"/>
      </w:pPr>
      <w:r>
        <w:t xml:space="preserve">3.1.6. </w:t>
      </w:r>
      <w:r w:rsidRPr="00310A44">
        <w:t xml:space="preserve">Своевременно предоставлять достоверную информацию о ходе исполнения своих обязательств, в том числе о сложностях, </w:t>
      </w:r>
      <w:r w:rsidRPr="00F934CD">
        <w:t xml:space="preserve">возникающих при исполнении </w:t>
      </w:r>
      <w:r>
        <w:t>договора</w:t>
      </w:r>
      <w:r w:rsidRPr="00F934CD">
        <w:t xml:space="preserve">, а также к установленному </w:t>
      </w:r>
      <w:r>
        <w:t>договором</w:t>
      </w:r>
      <w:r w:rsidRPr="00F934CD">
        <w:t xml:space="preserve"> сроку предоставить </w:t>
      </w:r>
      <w:r>
        <w:t>З</w:t>
      </w:r>
      <w:r w:rsidRPr="00F934CD">
        <w:t xml:space="preserve">аказчику результаты выполнения работ, предусмотренные </w:t>
      </w:r>
      <w:r>
        <w:t xml:space="preserve">договором. Приостановить выполнение работ в случае обнаружения </w:t>
      </w:r>
      <w:r>
        <w:lastRenderedPageBreak/>
        <w:t>независящих от Подрядчика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Договором срок, и сообщить Заказчику в течение 1 (Одного) рабочего дня после приостановления выполнения работ.</w:t>
      </w:r>
    </w:p>
    <w:p w:rsidR="0062484E" w:rsidRDefault="0062484E" w:rsidP="0062484E">
      <w:pPr>
        <w:ind w:firstLine="567"/>
        <w:jc w:val="both"/>
      </w:pPr>
      <w:r w:rsidRPr="00651574">
        <w:t>Ув</w:t>
      </w:r>
      <w:r>
        <w:t xml:space="preserve">едомлять Заказчика о всех недостатках проектной документации, выявленных при проведении </w:t>
      </w:r>
      <w:r>
        <w:rPr>
          <w:rStyle w:val="aff6"/>
          <w:b w:val="0"/>
        </w:rPr>
        <w:t>государственной экспертизы проектной документации и (или) проверки достоверности определения сметной стоимости строительства (реконструкции) Объекта не позднее 2 (Двух) рабочих дней со дня выявления таких недостатков</w:t>
      </w:r>
      <w:r w:rsidRPr="00EE4DB2">
        <w:rPr>
          <w:rStyle w:val="aff6"/>
          <w:b w:val="0"/>
        </w:rPr>
        <w:t>.</w:t>
      </w:r>
    </w:p>
    <w:p w:rsidR="0062484E" w:rsidRDefault="0062484E" w:rsidP="0062484E">
      <w:pPr>
        <w:autoSpaceDE w:val="0"/>
        <w:autoSpaceDN w:val="0"/>
        <w:adjustRightInd w:val="0"/>
        <w:ind w:firstLine="567"/>
        <w:jc w:val="both"/>
        <w:rPr>
          <w:rFonts w:eastAsia="Calibri"/>
          <w:lang w:eastAsia="ru-RU"/>
        </w:rPr>
      </w:pPr>
      <w:r>
        <w:t>3.1.7. Участвовать в совещаниях, проводимых на территории Заказчика, не реже 1 раза в неделю</w:t>
      </w:r>
      <w:r>
        <w:rPr>
          <w:rFonts w:eastAsia="Calibri"/>
          <w:lang w:eastAsia="ru-RU"/>
        </w:rPr>
        <w:t>.</w:t>
      </w:r>
    </w:p>
    <w:p w:rsidR="0062484E" w:rsidRDefault="0062484E" w:rsidP="0062484E">
      <w:pPr>
        <w:autoSpaceDE w:val="0"/>
        <w:autoSpaceDN w:val="0"/>
        <w:adjustRightInd w:val="0"/>
        <w:ind w:firstLine="567"/>
        <w:jc w:val="both"/>
        <w:rPr>
          <w:rFonts w:eastAsia="Calibri"/>
          <w:lang w:eastAsia="ru-RU"/>
        </w:rPr>
      </w:pPr>
      <w:r>
        <w:rPr>
          <w:rFonts w:eastAsia="Calibri"/>
          <w:lang w:eastAsia="ru-RU"/>
        </w:rPr>
        <w:t xml:space="preserve">3.1.8. </w:t>
      </w:r>
      <w:r w:rsidRPr="003F13DB">
        <w:rPr>
          <w:rFonts w:eastAsia="Calibri"/>
          <w:lang w:eastAsia="ru-RU"/>
        </w:rPr>
        <w:t xml:space="preserve">Выполнять указания </w:t>
      </w:r>
      <w:r>
        <w:rPr>
          <w:rFonts w:eastAsia="Calibri"/>
          <w:lang w:eastAsia="ru-RU"/>
        </w:rPr>
        <w:t>З</w:t>
      </w:r>
      <w:r w:rsidRPr="003F13DB">
        <w:rPr>
          <w:rFonts w:eastAsia="Calibri"/>
          <w:lang w:eastAsia="ru-RU"/>
        </w:rPr>
        <w:t xml:space="preserve">аказчика, представленные в письменном виде, если они не противоречат условиям </w:t>
      </w:r>
      <w:r>
        <w:rPr>
          <w:rFonts w:eastAsia="Calibri"/>
          <w:lang w:eastAsia="ru-RU"/>
        </w:rPr>
        <w:t>договора</w:t>
      </w:r>
      <w:r w:rsidRPr="003F13DB">
        <w:rPr>
          <w:rFonts w:eastAsia="Calibri"/>
          <w:lang w:eastAsia="ru-RU"/>
        </w:rPr>
        <w:t>, действующему законодательству и нормативным документам Российской Федерации</w:t>
      </w:r>
      <w:r>
        <w:rPr>
          <w:rFonts w:eastAsia="Calibri"/>
          <w:lang w:eastAsia="ru-RU"/>
        </w:rPr>
        <w:t>.</w:t>
      </w:r>
    </w:p>
    <w:p w:rsidR="0062484E" w:rsidRDefault="0062484E" w:rsidP="0062484E">
      <w:pPr>
        <w:autoSpaceDE w:val="0"/>
        <w:autoSpaceDN w:val="0"/>
        <w:adjustRightInd w:val="0"/>
        <w:ind w:firstLine="567"/>
        <w:jc w:val="both"/>
      </w:pPr>
      <w:r>
        <w:t xml:space="preserve">3.1.9. </w:t>
      </w:r>
      <w:r w:rsidRPr="00F934CD">
        <w:t xml:space="preserve">Назначить в трехдневный срок с момента подписания </w:t>
      </w:r>
      <w:r>
        <w:t>договор</w:t>
      </w:r>
      <w:r w:rsidRPr="00F934CD">
        <w:t xml:space="preserve">а представителей Подрядчика, ответственных за ход работ по </w:t>
      </w:r>
      <w:r>
        <w:t>договор</w:t>
      </w:r>
      <w:r w:rsidRPr="00F934CD">
        <w:t xml:space="preserve">у, официально известив об этом </w:t>
      </w:r>
      <w:r>
        <w:t>З</w:t>
      </w:r>
      <w:r w:rsidRPr="00F934CD">
        <w:t>аказчика в письменном виде с указанием представленных им полномочий.</w:t>
      </w:r>
    </w:p>
    <w:p w:rsidR="009B1E65" w:rsidRDefault="0062484E" w:rsidP="0062484E">
      <w:pPr>
        <w:autoSpaceDE w:val="0"/>
        <w:autoSpaceDN w:val="0"/>
        <w:adjustRightInd w:val="0"/>
        <w:ind w:firstLine="567"/>
        <w:jc w:val="both"/>
      </w:pPr>
      <w:r>
        <w:t xml:space="preserve">3.1.10. </w:t>
      </w:r>
      <w:r w:rsidRPr="00F934CD">
        <w:t xml:space="preserve">Исправлять за свой счет и в сроки, назначенные </w:t>
      </w:r>
      <w:r>
        <w:t>З</w:t>
      </w:r>
      <w:r w:rsidRPr="00F934CD">
        <w:t>аказчиком</w:t>
      </w:r>
      <w:r w:rsidRPr="00310A44">
        <w:t xml:space="preserve">, замечания и недостатки в </w:t>
      </w:r>
      <w:r>
        <w:t>проектной документации,</w:t>
      </w:r>
      <w:r w:rsidRPr="00310A44">
        <w:t xml:space="preserve"> документах и в отчетах о выполненных работах</w:t>
      </w:r>
      <w:r>
        <w:t>.</w:t>
      </w:r>
    </w:p>
    <w:p w:rsidR="009B1E65" w:rsidRDefault="0062484E" w:rsidP="009B1E65">
      <w:pPr>
        <w:autoSpaceDE w:val="0"/>
        <w:autoSpaceDN w:val="0"/>
        <w:adjustRightInd w:val="0"/>
        <w:ind w:firstLine="567"/>
        <w:jc w:val="both"/>
      </w:pPr>
      <w:r>
        <w:t xml:space="preserve">3.1.11. </w:t>
      </w:r>
      <w:r w:rsidR="009B1E65">
        <w:t xml:space="preserve">Согласовать </w:t>
      </w:r>
      <w:r w:rsidR="00001772">
        <w:t xml:space="preserve">в установленном порядке </w:t>
      </w:r>
      <w:r w:rsidR="002702E7">
        <w:t>рабочую и</w:t>
      </w:r>
      <w:r w:rsidR="00E0163E">
        <w:t xml:space="preserve"> </w:t>
      </w:r>
      <w:r w:rsidR="009B1E65">
        <w:t>проектно-сметную документацию со всеми компетентными государственными органами, эксплуатирующими и ре</w:t>
      </w:r>
      <w:r w:rsidR="00E0163E">
        <w:t xml:space="preserve">сурсоснабжающими организациями, </w:t>
      </w:r>
      <w:r w:rsidR="009B1E65">
        <w:t xml:space="preserve">выполнить инженерно-геологические изыскания с составлением отчета, провести государственную экспертизу материалов инженерных изысканий, проектной и сметной документации, а также провести экспертизу по проверке достоверности определения сметной стоимости в соответствии с действующим законодательством. </w:t>
      </w:r>
      <w:r w:rsidR="00514BD7" w:rsidRPr="00281572">
        <w:rPr>
          <w:rFonts w:eastAsia="Calibri"/>
          <w:lang w:eastAsia="en-US"/>
        </w:rPr>
        <w:t>Разработать и обеспечить сопровождение обязательного раздела проектной документации по охране объектов культурного наследия до получения согласования в Государственной инспекции по охране объектов культурного наследия по Новосибирской области.</w:t>
      </w:r>
      <w:r w:rsidR="00514BD7">
        <w:rPr>
          <w:rFonts w:eastAsia="Calibri"/>
          <w:lang w:eastAsia="en-US"/>
        </w:rPr>
        <w:t xml:space="preserve"> </w:t>
      </w:r>
      <w:r w:rsidR="009B1E65">
        <w:t>Проектную и рабочую документацию выполнить на действующей топооснове.</w:t>
      </w:r>
    </w:p>
    <w:p w:rsidR="009B1E65" w:rsidRDefault="009B1E65" w:rsidP="009B1E65">
      <w:pPr>
        <w:autoSpaceDE w:val="0"/>
        <w:autoSpaceDN w:val="0"/>
        <w:adjustRightInd w:val="0"/>
        <w:ind w:firstLine="567"/>
        <w:jc w:val="both"/>
      </w:pPr>
      <w:r>
        <w:tab/>
        <w:t xml:space="preserve">Оплата счетов за согласования, выполнение инженерно-геологических изысканий с составлением отчета, </w:t>
      </w:r>
      <w:r w:rsidR="00514BD7">
        <w:t xml:space="preserve">предоставление </w:t>
      </w:r>
      <w:r w:rsidR="00514BD7">
        <w:rPr>
          <w:rFonts w:eastAsia="Calibri"/>
          <w:lang w:eastAsia="en-US"/>
        </w:rPr>
        <w:t xml:space="preserve">в </w:t>
      </w:r>
      <w:r w:rsidR="00514BD7" w:rsidRPr="00736756">
        <w:rPr>
          <w:rFonts w:eastAsia="Calibri"/>
          <w:lang w:eastAsia="en-US"/>
        </w:rPr>
        <w:t>Государственн</w:t>
      </w:r>
      <w:r w:rsidR="00514BD7">
        <w:rPr>
          <w:rFonts w:eastAsia="Calibri"/>
          <w:lang w:eastAsia="en-US"/>
        </w:rPr>
        <w:t>ую</w:t>
      </w:r>
      <w:r w:rsidR="00514BD7" w:rsidRPr="00736756">
        <w:rPr>
          <w:rFonts w:eastAsia="Calibri"/>
          <w:lang w:eastAsia="en-US"/>
        </w:rPr>
        <w:t xml:space="preserve"> инспекци</w:t>
      </w:r>
      <w:r w:rsidR="00514BD7">
        <w:rPr>
          <w:rFonts w:eastAsia="Calibri"/>
          <w:lang w:eastAsia="en-US"/>
        </w:rPr>
        <w:t>ю</w:t>
      </w:r>
      <w:r w:rsidR="00514BD7" w:rsidRPr="00736756">
        <w:rPr>
          <w:rFonts w:eastAsia="Calibri"/>
          <w:lang w:eastAsia="en-US"/>
        </w:rPr>
        <w:t xml:space="preserve"> по охране объектов культурного наследия по Новосибирской области</w:t>
      </w:r>
      <w:r w:rsidR="00514BD7">
        <w:rPr>
          <w:rFonts w:eastAsia="Calibri"/>
          <w:lang w:eastAsia="en-US"/>
        </w:rPr>
        <w:t xml:space="preserve"> акта государственной историко-культурной экспертизы </w:t>
      </w:r>
      <w:r w:rsidR="00514BD7" w:rsidRPr="00281572">
        <w:rPr>
          <w:rFonts w:eastAsia="Calibri"/>
          <w:lang w:eastAsia="en-US"/>
        </w:rPr>
        <w:t>по охране объектов культурного наследия</w:t>
      </w:r>
      <w:r w:rsidR="00514BD7">
        <w:rPr>
          <w:rFonts w:eastAsia="Calibri"/>
          <w:lang w:eastAsia="en-US"/>
        </w:rPr>
        <w:t xml:space="preserve"> и иной документации, организация работ по предоставлению такого акта и иных документов, включая оплату затрат на их получение, является обязанностью Подрядчика без увеличения стоимости Договора</w:t>
      </w:r>
      <w:r>
        <w:t>.</w:t>
      </w:r>
    </w:p>
    <w:p w:rsidR="009B1E65" w:rsidRDefault="009B1E65" w:rsidP="0062484E">
      <w:pPr>
        <w:autoSpaceDE w:val="0"/>
        <w:autoSpaceDN w:val="0"/>
        <w:adjustRightInd w:val="0"/>
        <w:ind w:firstLine="567"/>
        <w:jc w:val="both"/>
      </w:pPr>
      <w:r>
        <w:t xml:space="preserve">3.1.12. </w:t>
      </w:r>
      <w:r w:rsidR="0062484E" w:rsidRPr="00F934CD">
        <w:t xml:space="preserve">Проводить консультации и разъяснения по документации по просьбе </w:t>
      </w:r>
      <w:r w:rsidR="0062484E">
        <w:t>З</w:t>
      </w:r>
      <w:r w:rsidR="0062484E" w:rsidRPr="00F934CD">
        <w:t>аказчика</w:t>
      </w:r>
      <w:r w:rsidR="0062484E">
        <w:t>.</w:t>
      </w:r>
    </w:p>
    <w:p w:rsidR="00EC4E7C" w:rsidRDefault="00EC4E7C" w:rsidP="0062484E">
      <w:pPr>
        <w:autoSpaceDE w:val="0"/>
        <w:autoSpaceDN w:val="0"/>
        <w:adjustRightInd w:val="0"/>
        <w:ind w:firstLine="567"/>
        <w:jc w:val="both"/>
      </w:pPr>
      <w:r>
        <w:t xml:space="preserve">3.1.13. </w:t>
      </w:r>
      <w:r w:rsidRPr="00FD3553">
        <w:t xml:space="preserve">Представить </w:t>
      </w:r>
      <w:r>
        <w:t>З</w:t>
      </w:r>
      <w:r w:rsidRPr="00FD3553">
        <w:t xml:space="preserve">аказчику сметную документацию на бумажных носителях и в электронном виде в программных комплексах </w:t>
      </w:r>
      <w:r w:rsidRPr="00FD3553">
        <w:rPr>
          <w:lang w:val="en-US"/>
        </w:rPr>
        <w:t>Excel</w:t>
      </w:r>
      <w:r w:rsidRPr="00FD3553">
        <w:t xml:space="preserve"> и Гранд-Смета на диске (в исходных данных и выходной форме). Выбор нормативной базы уточняется в момент составления сметной документации</w:t>
      </w:r>
      <w:r>
        <w:t>.</w:t>
      </w:r>
    </w:p>
    <w:p w:rsidR="00EC4E7C" w:rsidRPr="009B1E65" w:rsidRDefault="00EC4E7C" w:rsidP="0062484E">
      <w:pPr>
        <w:autoSpaceDE w:val="0"/>
        <w:autoSpaceDN w:val="0"/>
        <w:adjustRightInd w:val="0"/>
        <w:ind w:firstLine="567"/>
        <w:jc w:val="both"/>
      </w:pPr>
      <w:r>
        <w:t xml:space="preserve">3.1.14. </w:t>
      </w:r>
      <w:r w:rsidRPr="00FD3553">
        <w:t xml:space="preserve">В случае необходимости, если это не выходит за рамки основных требований задания на проектирование, по заданию </w:t>
      </w:r>
      <w:r>
        <w:t>З</w:t>
      </w:r>
      <w:r w:rsidRPr="00FD3553">
        <w:t>аказчика выполнять корректировку проектно-сметной документации на безвозмездной основе</w:t>
      </w:r>
      <w:r>
        <w:t>.</w:t>
      </w:r>
    </w:p>
    <w:p w:rsidR="0062484E" w:rsidRPr="00EF2D02" w:rsidRDefault="0062484E" w:rsidP="0062484E">
      <w:pPr>
        <w:pStyle w:val="af0"/>
        <w:ind w:firstLine="567"/>
      </w:pPr>
      <w:r>
        <w:t>3</w:t>
      </w:r>
      <w:r w:rsidRPr="00EF2D02">
        <w:t>.2. Подрядчик имеет право:</w:t>
      </w:r>
    </w:p>
    <w:p w:rsidR="0062484E" w:rsidRPr="00EF2D02" w:rsidRDefault="0062484E" w:rsidP="0062484E">
      <w:pPr>
        <w:pStyle w:val="af0"/>
        <w:ind w:firstLine="567"/>
      </w:pPr>
      <w:r>
        <w:t>3</w:t>
      </w:r>
      <w:r w:rsidRPr="00EF2D02">
        <w:t xml:space="preserve">.2.1. На оплату Заказчиком выполненных работ в порядке, предусмотренном настоящим </w:t>
      </w:r>
      <w:r>
        <w:t>Договором</w:t>
      </w:r>
      <w:r w:rsidRPr="00EF2D02">
        <w:t>.</w:t>
      </w:r>
    </w:p>
    <w:p w:rsidR="0062484E" w:rsidRDefault="0062484E" w:rsidP="0062484E">
      <w:pPr>
        <w:pStyle w:val="af0"/>
        <w:ind w:firstLine="567"/>
      </w:pPr>
      <w:r>
        <w:t>3</w:t>
      </w:r>
      <w:r w:rsidRPr="00EF2D02">
        <w:t>.2.2. Получать материалы и информацию, необходимые для выполнения работ, по адресу: 630091, г. Новосибирск, Кра</w:t>
      </w:r>
      <w:r>
        <w:t>сный проспект, 50, кабинет № 115а</w:t>
      </w:r>
      <w:r w:rsidRPr="00EF2D02">
        <w:t>.</w:t>
      </w:r>
    </w:p>
    <w:p w:rsidR="0062484E" w:rsidRPr="00EF2D02" w:rsidRDefault="0062484E" w:rsidP="0062484E">
      <w:pPr>
        <w:pStyle w:val="af0"/>
        <w:ind w:firstLine="567"/>
      </w:pPr>
      <w:r>
        <w:t>3</w:t>
      </w:r>
      <w:r w:rsidRPr="00EF2D02">
        <w:t>.3. Заказчик имеет право:</w:t>
      </w:r>
    </w:p>
    <w:p w:rsidR="0062484E" w:rsidRPr="00EF2D02" w:rsidRDefault="0062484E" w:rsidP="0062484E">
      <w:pPr>
        <w:pStyle w:val="af0"/>
        <w:ind w:firstLine="567"/>
      </w:pPr>
      <w:r>
        <w:t>3</w:t>
      </w:r>
      <w:r w:rsidRPr="00EF2D02">
        <w:t>.3.1. </w:t>
      </w:r>
      <w:r>
        <w:t>В любое время проверять и контролировать ход, сроки и качество работ, выполняемых Подрядчиком, не вмешиваясь при этом в его хозяйственную деятельность, требовать своевременного устранения выявленных при проверке и приемке работ недостатков</w:t>
      </w:r>
      <w:r w:rsidRPr="00EF2D02">
        <w:t>.</w:t>
      </w:r>
    </w:p>
    <w:p w:rsidR="0062484E" w:rsidRPr="00EF2D02" w:rsidRDefault="0062484E" w:rsidP="0062484E">
      <w:pPr>
        <w:pStyle w:val="af0"/>
        <w:ind w:firstLine="567"/>
      </w:pPr>
      <w:r>
        <w:t>3</w:t>
      </w:r>
      <w:r w:rsidRPr="00EF2D02">
        <w:t>.3.2. Требовать предоставления информации, касающейся вопросов выполняемых Подрядчиком работ.</w:t>
      </w:r>
    </w:p>
    <w:p w:rsidR="0062484E" w:rsidRPr="00EF2D02" w:rsidRDefault="0062484E" w:rsidP="0062484E">
      <w:pPr>
        <w:pStyle w:val="af0"/>
        <w:ind w:firstLine="567"/>
      </w:pPr>
      <w:r>
        <w:t>3</w:t>
      </w:r>
      <w:r w:rsidRPr="00EF2D02">
        <w:t>.4. Заказчик обязан:</w:t>
      </w:r>
    </w:p>
    <w:p w:rsidR="0062484E" w:rsidRPr="00EF2D02" w:rsidRDefault="0062484E" w:rsidP="0062484E">
      <w:pPr>
        <w:shd w:val="clear" w:color="auto" w:fill="FFFFFF"/>
        <w:ind w:firstLine="567"/>
        <w:jc w:val="both"/>
      </w:pPr>
      <w:r>
        <w:t>3</w:t>
      </w:r>
      <w:r w:rsidRPr="00EF2D02">
        <w:t xml:space="preserve">.4.1. Предоставить Подрядчику до начала исполнения обязательств по </w:t>
      </w:r>
      <w:r>
        <w:t>Договору</w:t>
      </w:r>
      <w:r w:rsidRPr="00EF2D02">
        <w:t>, имеющиеся в распоряжении Заказчика материалы и информацию, необходимые для выполнения работ.</w:t>
      </w:r>
    </w:p>
    <w:p w:rsidR="0062484E" w:rsidRDefault="0062484E" w:rsidP="0062484E">
      <w:pPr>
        <w:pStyle w:val="af0"/>
        <w:ind w:firstLine="567"/>
      </w:pPr>
      <w:r>
        <w:lastRenderedPageBreak/>
        <w:t>3</w:t>
      </w:r>
      <w:r w:rsidRPr="00EF2D02">
        <w:t>.4.2. </w:t>
      </w:r>
      <w:r>
        <w:t>Обеспечить Подрядчику доступ к месту проведения работ.</w:t>
      </w:r>
    </w:p>
    <w:p w:rsidR="0062484E" w:rsidRDefault="0062484E" w:rsidP="0062484E">
      <w:pPr>
        <w:pStyle w:val="af0"/>
        <w:ind w:firstLine="567"/>
        <w:rPr>
          <w:lang w:val="en-US"/>
        </w:rPr>
      </w:pPr>
      <w:r>
        <w:t xml:space="preserve">3.4.3. </w:t>
      </w:r>
      <w:r w:rsidRPr="00EF2D02">
        <w:t xml:space="preserve">Оплатить выполненные работы в порядке, предусмотренном настоящим </w:t>
      </w:r>
      <w:r>
        <w:t>Договором</w:t>
      </w:r>
      <w:r w:rsidRPr="00EF2D02">
        <w:t>.</w:t>
      </w:r>
    </w:p>
    <w:p w:rsidR="00061F3C" w:rsidRPr="00061F3C" w:rsidRDefault="00061F3C" w:rsidP="0062484E">
      <w:pPr>
        <w:pStyle w:val="af0"/>
        <w:ind w:firstLine="567"/>
      </w:pPr>
      <w:r w:rsidRPr="00061F3C">
        <w:t>3.4.4.</w:t>
      </w:r>
      <w:r>
        <w:t xml:space="preserve"> Оплата счетов за </w:t>
      </w:r>
      <w:r w:rsidRPr="00844597">
        <w:t>проведение</w:t>
      </w:r>
      <w:r>
        <w:t xml:space="preserve"> ГБУ НСО «ГВЭ НСО»</w:t>
      </w:r>
      <w:r w:rsidRPr="00844597">
        <w:t xml:space="preserve"> государственной экспертизы проектной документации и результатов инженерных изысканий по объект</w:t>
      </w:r>
      <w:r>
        <w:t xml:space="preserve">у, а также за </w:t>
      </w:r>
      <w:r w:rsidR="00685013">
        <w:t xml:space="preserve">получение </w:t>
      </w:r>
      <w:r w:rsidR="00685013">
        <w:rPr>
          <w:lang w:eastAsia="ru-RU"/>
        </w:rPr>
        <w:t>заключения</w:t>
      </w:r>
      <w:r w:rsidRPr="00FD3553">
        <w:rPr>
          <w:lang w:eastAsia="ru-RU"/>
        </w:rPr>
        <w:t xml:space="preserve"> экспертизы о проверке достоверности определения сметной стоимости объекта</w:t>
      </w:r>
      <w:r w:rsidR="00685013">
        <w:rPr>
          <w:lang w:eastAsia="ru-RU"/>
        </w:rPr>
        <w:t>, производиться Заказчиком.</w:t>
      </w:r>
    </w:p>
    <w:p w:rsidR="0062484E" w:rsidRPr="00EF2D02" w:rsidRDefault="0097679C" w:rsidP="0062484E">
      <w:pPr>
        <w:pStyle w:val="af0"/>
        <w:ind w:firstLine="567"/>
      </w:pPr>
      <w:r>
        <w:t>3.4.5</w:t>
      </w:r>
      <w:r w:rsidR="0062484E" w:rsidRPr="00EF2D02">
        <w:t xml:space="preserve">. В случае обнаружения недостатков выполненных работ в </w:t>
      </w:r>
      <w:r w:rsidR="0062484E">
        <w:t>течение срока, указанного в п. 3</w:t>
      </w:r>
      <w:r w:rsidR="0062484E" w:rsidRPr="00EF2D02">
        <w:t xml:space="preserve">.1.3 настоящего </w:t>
      </w:r>
      <w:r w:rsidR="0062484E">
        <w:t>Договора</w:t>
      </w:r>
      <w:r w:rsidR="0062484E" w:rsidRPr="00EF2D02">
        <w:t xml:space="preserve">, уведомить об этом Подрядчика. Если иное требование не указано в извещении об обнаружении недостатков считается, что Заказчик установил для Подрядчика срок для устранения обнаруженных недостатков 5 </w:t>
      </w:r>
      <w:r w:rsidR="0062484E">
        <w:t xml:space="preserve">(Пять) рабочих </w:t>
      </w:r>
      <w:r w:rsidR="0062484E" w:rsidRPr="00EF2D02">
        <w:t xml:space="preserve">дней с момента получения Подрядчиком вышеназванного извещения. </w:t>
      </w:r>
    </w:p>
    <w:p w:rsidR="0062484E" w:rsidRPr="00EF2D02" w:rsidRDefault="0062484E" w:rsidP="0062484E">
      <w:pPr>
        <w:pStyle w:val="af0"/>
        <w:ind w:firstLine="567"/>
      </w:pPr>
      <w:r>
        <w:t>3</w:t>
      </w:r>
      <w:r w:rsidRPr="00EF2D02">
        <w:t xml:space="preserve">.5. Подрядчик обязуется хранить в тайне любую информацию, предоставленную любой из Сторон для выполнения работ, не разглашать третьей стороне без предварительного письменного согласия Заказчика. </w:t>
      </w:r>
    </w:p>
    <w:p w:rsidR="0062484E" w:rsidRPr="00EF2D02" w:rsidRDefault="0062484E" w:rsidP="0062484E">
      <w:pPr>
        <w:pStyle w:val="af0"/>
        <w:ind w:firstLine="567"/>
      </w:pPr>
      <w:r>
        <w:t>3</w:t>
      </w:r>
      <w:r w:rsidRPr="00EF2D02">
        <w:t>.6. Обязательства по конфиденциальности не распространяются на общедоступную информацию, также информацию, которая станет известна не по вине Подрядчика.</w:t>
      </w:r>
    </w:p>
    <w:p w:rsidR="0062484E" w:rsidRPr="00EF2D02" w:rsidRDefault="0062484E" w:rsidP="0062484E">
      <w:pPr>
        <w:pStyle w:val="af0"/>
        <w:ind w:firstLine="567"/>
      </w:pPr>
      <w:r>
        <w:t>3</w:t>
      </w:r>
      <w:r w:rsidRPr="00EF2D02">
        <w:t>.7. Предоставление Подрядчик</w:t>
      </w:r>
      <w:r>
        <w:t>ом проектной документации, з</w:t>
      </w:r>
      <w:r w:rsidRPr="00EF2D02">
        <w:t>аключений</w:t>
      </w:r>
      <w:r>
        <w:t>, любых документов</w:t>
      </w:r>
      <w:r w:rsidRPr="00EF2D02">
        <w:t>, являющихся результатом выполнения работ, третьей стороне без письменного согласия Заказчика не допускается.</w:t>
      </w:r>
    </w:p>
    <w:p w:rsidR="0062484E" w:rsidRPr="00EF2D02" w:rsidRDefault="0062484E" w:rsidP="0062484E">
      <w:pPr>
        <w:pStyle w:val="af0"/>
        <w:ind w:firstLine="567"/>
      </w:pPr>
      <w:r>
        <w:t>3</w:t>
      </w:r>
      <w:r w:rsidRPr="00EF2D02">
        <w:t xml:space="preserve">.8. Адрес Заказчика для предоставления Подрядчиком </w:t>
      </w:r>
      <w:r>
        <w:t>проектной документации</w:t>
      </w:r>
      <w:r w:rsidRPr="00EF2D02">
        <w:t xml:space="preserve">: 630091, </w:t>
      </w:r>
      <w:r w:rsidR="0097679C">
        <w:t xml:space="preserve">             </w:t>
      </w:r>
      <w:r w:rsidRPr="00EF2D02">
        <w:t>г. Новосибирск, Кра</w:t>
      </w:r>
      <w:r>
        <w:t>сный проспект, 50, кабинет № 115а</w:t>
      </w:r>
      <w:r w:rsidRPr="00EF2D02">
        <w:t>.</w:t>
      </w:r>
    </w:p>
    <w:p w:rsidR="0062484E" w:rsidRPr="00EF2D02" w:rsidRDefault="0062484E" w:rsidP="0062484E">
      <w:pPr>
        <w:pStyle w:val="af0"/>
        <w:spacing w:before="120"/>
        <w:jc w:val="center"/>
        <w:rPr>
          <w:b/>
        </w:rPr>
      </w:pPr>
      <w:r>
        <w:rPr>
          <w:b/>
        </w:rPr>
        <w:t>4</w:t>
      </w:r>
      <w:r w:rsidRPr="00EF2D02">
        <w:rPr>
          <w:b/>
        </w:rPr>
        <w:t>. ПОРЯДОК ПРИЕМА-ПЕРЕДАЧИ ВЫПОЛНЕННЫХ РАБОТ</w:t>
      </w:r>
    </w:p>
    <w:p w:rsidR="0062484E" w:rsidRPr="00EF2D02" w:rsidRDefault="0062484E" w:rsidP="0062484E">
      <w:pPr>
        <w:pStyle w:val="af0"/>
        <w:ind w:firstLine="567"/>
      </w:pPr>
      <w:r>
        <w:t>4</w:t>
      </w:r>
      <w:r w:rsidRPr="00EF2D02">
        <w:t xml:space="preserve">.1. После завершения выполнения </w:t>
      </w:r>
      <w:r>
        <w:t xml:space="preserve">каждого этапа </w:t>
      </w:r>
      <w:r w:rsidRPr="00EF2D02">
        <w:t>работ</w:t>
      </w:r>
      <w:r>
        <w:t xml:space="preserve">, </w:t>
      </w:r>
      <w:r w:rsidRPr="00EF2D02">
        <w:t>указанн</w:t>
      </w:r>
      <w:r>
        <w:t>ого</w:t>
      </w:r>
      <w:r w:rsidRPr="00EF2D02">
        <w:t xml:space="preserve"> в п. 1.</w:t>
      </w:r>
      <w:r>
        <w:t>3</w:t>
      </w:r>
      <w:r w:rsidRPr="00EF2D02">
        <w:t xml:space="preserve"> </w:t>
      </w:r>
      <w:r>
        <w:t>Договора,</w:t>
      </w:r>
      <w:r w:rsidRPr="00EF2D02">
        <w:t xml:space="preserve"> Подрядчик представляет Заказчику </w:t>
      </w:r>
      <w:r>
        <w:t>акт о приемке выполненных работ по каждому этапу</w:t>
      </w:r>
      <w:r w:rsidRPr="00EF2D02">
        <w:t>.</w:t>
      </w:r>
    </w:p>
    <w:p w:rsidR="0062484E" w:rsidRDefault="0062484E" w:rsidP="0062484E">
      <w:pPr>
        <w:ind w:firstLine="567"/>
        <w:jc w:val="both"/>
      </w:pPr>
      <w:r>
        <w:t>4</w:t>
      </w:r>
      <w:r w:rsidRPr="00EF2D02">
        <w:t>.2. </w:t>
      </w:r>
      <w:r>
        <w:t>Подрядчик направляет Заказчику упомянутые в п.4.1 документы в 2 экземплярах, подписанные со своей стороны, в течение 2 (Двух) рабочих дней с момента завершения работ по Договору путем вручения их под роспись представителю Заказчика.</w:t>
      </w:r>
    </w:p>
    <w:p w:rsidR="0062484E" w:rsidRDefault="0062484E" w:rsidP="0062484E">
      <w:pPr>
        <w:ind w:firstLine="567"/>
        <w:jc w:val="both"/>
      </w:pPr>
      <w:r>
        <w:t>4.3. Вручение акта о приемке выполненных работ является извещением Заказчика Подрядчиком о готовности работ к сдаче.</w:t>
      </w:r>
    </w:p>
    <w:p w:rsidR="0062484E" w:rsidRDefault="0062484E" w:rsidP="0062484E">
      <w:pPr>
        <w:ind w:firstLine="567"/>
        <w:jc w:val="both"/>
      </w:pPr>
      <w:r>
        <w:t>4.4. Заказчик рассматривает результаты и осуществляет приемку выполненных работ на предмет соответствия их объема и качества требованиям, изложенным в Договоре, и направляет Подрядчику по одному экземпляру подписанного акта о приемке выполненных работ, либо обоснованный отказ от его подписания в срок не более 5 (Пяти) рабочих дней с даты предъявления.</w:t>
      </w:r>
    </w:p>
    <w:p w:rsidR="0062484E" w:rsidRDefault="0062484E" w:rsidP="0062484E">
      <w:pPr>
        <w:ind w:firstLine="567"/>
        <w:jc w:val="both"/>
      </w:pPr>
      <w:r>
        <w:t>4.5. Подписанные Заказчиком и Подрядчиком акт о приемке выполненных работ и предъявленные Подрядчиком Заказчику счет-фактура (при наличии), счет на оплату являются основанием для оплаты выполненных работ.</w:t>
      </w:r>
    </w:p>
    <w:p w:rsidR="0062484E" w:rsidRPr="00EF2D02" w:rsidRDefault="0062484E" w:rsidP="0062484E">
      <w:pPr>
        <w:ind w:firstLine="567"/>
        <w:jc w:val="both"/>
        <w:rPr>
          <w:bCs/>
          <w:iCs/>
        </w:rPr>
      </w:pPr>
      <w:r>
        <w:rPr>
          <w:bCs/>
          <w:iCs/>
        </w:rPr>
        <w:t xml:space="preserve">4.6. </w:t>
      </w:r>
      <w:r w:rsidRPr="00EF2D02">
        <w:rPr>
          <w:bCs/>
          <w:iCs/>
        </w:rPr>
        <w:t xml:space="preserve">Для проверки предоставленных Подрядчиком результатов, предусмотренных </w:t>
      </w:r>
      <w:r>
        <w:rPr>
          <w:bCs/>
          <w:iCs/>
        </w:rPr>
        <w:t>Договором</w:t>
      </w:r>
      <w:r w:rsidRPr="00EF2D02">
        <w:rPr>
          <w:bCs/>
          <w:iCs/>
        </w:rPr>
        <w:t xml:space="preserve">, в части их соответствия условиям </w:t>
      </w:r>
      <w:r>
        <w:rPr>
          <w:bCs/>
          <w:iCs/>
        </w:rPr>
        <w:t>Договора</w:t>
      </w:r>
      <w:r w:rsidRPr="00EF2D02">
        <w:rPr>
          <w:bCs/>
          <w:iCs/>
        </w:rPr>
        <w:t xml:space="preserve">, Заказчик </w:t>
      </w:r>
      <w:r>
        <w:rPr>
          <w:bCs/>
          <w:iCs/>
        </w:rPr>
        <w:t>вправе</w:t>
      </w:r>
      <w:r w:rsidRPr="00EF2D02">
        <w:rPr>
          <w:bCs/>
          <w:iCs/>
        </w:rPr>
        <w:t xml:space="preserve"> провести экспертизу. </w:t>
      </w:r>
      <w:r w:rsidRPr="001664DD">
        <w:rPr>
          <w:bCs/>
          <w:iCs/>
        </w:rPr>
        <w:t>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w:t>
      </w:r>
      <w:r w:rsidRPr="001664DD">
        <w:rPr>
          <w:bCs/>
          <w:i/>
          <w:iCs/>
        </w:rPr>
        <w:t xml:space="preserve"> </w:t>
      </w:r>
      <w:r>
        <w:rPr>
          <w:bCs/>
          <w:iCs/>
        </w:rPr>
        <w:t>заключенных договоров</w:t>
      </w:r>
      <w:r w:rsidRPr="001664DD">
        <w:t>.</w:t>
      </w:r>
    </w:p>
    <w:p w:rsidR="0062484E" w:rsidRDefault="0062484E" w:rsidP="0062484E">
      <w:pPr>
        <w:pStyle w:val="af0"/>
        <w:ind w:firstLine="567"/>
      </w:pPr>
      <w:r>
        <w:t>4.7</w:t>
      </w:r>
      <w:r w:rsidRPr="00EF2D02">
        <w:t xml:space="preserve">. В случае несоответствия выполненной работы условиям настоящего </w:t>
      </w:r>
      <w:r>
        <w:t>Договора</w:t>
      </w:r>
      <w:r w:rsidRPr="00EF2D02">
        <w:t xml:space="preserve"> Заказчик составляет двусторонний акт с перечнем необходимых доработок. Подрядчик обязан произвести необходимые исправления без дополнительной оплаты в пределах цены </w:t>
      </w:r>
      <w:r>
        <w:t>Договора</w:t>
      </w:r>
      <w:r w:rsidRPr="00EF2D02">
        <w:t xml:space="preserve"> в сроки, указанные в уведомлении об устранении нарушений.</w:t>
      </w:r>
    </w:p>
    <w:p w:rsidR="00EC4E7C" w:rsidRDefault="00EC4E7C" w:rsidP="0062484E">
      <w:pPr>
        <w:pStyle w:val="af0"/>
        <w:ind w:firstLine="567"/>
      </w:pPr>
      <w:r>
        <w:t xml:space="preserve">4.8. </w:t>
      </w:r>
      <w:r w:rsidRPr="00FD3553">
        <w:t>С</w:t>
      </w:r>
      <w:r w:rsidRPr="00FD3553">
        <w:rPr>
          <w:color w:val="FF0000"/>
        </w:rPr>
        <w:t xml:space="preserve"> </w:t>
      </w:r>
      <w:r w:rsidRPr="00FD3553">
        <w:t>даты приемки результатов выполнения работ исключительные права на результаты выполненных р</w:t>
      </w:r>
      <w:r>
        <w:t>абот принадлежат Заказчику</w:t>
      </w:r>
      <w:r w:rsidRPr="00FD3553">
        <w:t>.</w:t>
      </w:r>
    </w:p>
    <w:p w:rsidR="0062484E" w:rsidRPr="00EF2D02" w:rsidRDefault="0062484E" w:rsidP="0062484E">
      <w:pPr>
        <w:pStyle w:val="af0"/>
        <w:ind w:firstLine="567"/>
      </w:pPr>
    </w:p>
    <w:p w:rsidR="0062484E" w:rsidRPr="00EF2D02" w:rsidRDefault="0062484E" w:rsidP="0062484E">
      <w:pPr>
        <w:pStyle w:val="af0"/>
        <w:jc w:val="center"/>
        <w:rPr>
          <w:b/>
          <w:bCs/>
        </w:rPr>
      </w:pPr>
      <w:r>
        <w:rPr>
          <w:b/>
          <w:bCs/>
        </w:rPr>
        <w:t>5</w:t>
      </w:r>
      <w:r w:rsidRPr="00EF2D02">
        <w:rPr>
          <w:b/>
          <w:bCs/>
        </w:rPr>
        <w:t>. ОТВЕТСТВЕННОСТЬ СТОРОН</w:t>
      </w:r>
    </w:p>
    <w:p w:rsidR="0062484E" w:rsidRPr="00C34F32" w:rsidRDefault="0062484E" w:rsidP="0062484E">
      <w:pPr>
        <w:tabs>
          <w:tab w:val="left" w:pos="567"/>
          <w:tab w:val="left" w:pos="9600"/>
        </w:tabs>
        <w:suppressAutoHyphens/>
        <w:ind w:firstLine="567"/>
        <w:jc w:val="both"/>
        <w:rPr>
          <w:bCs/>
        </w:rPr>
      </w:pPr>
      <w:r>
        <w:rPr>
          <w:bCs/>
        </w:rPr>
        <w:t>5</w:t>
      </w:r>
      <w:r w:rsidRPr="00C34F32">
        <w:rPr>
          <w:bCs/>
        </w:rPr>
        <w:t xml:space="preserve">.1. 3а невыполнение или ненадлежащее исполнение обязательств по настоящему </w:t>
      </w:r>
      <w:r>
        <w:rPr>
          <w:bCs/>
        </w:rPr>
        <w:t>Договор</w:t>
      </w:r>
      <w:r w:rsidRPr="00C34F32">
        <w:rPr>
          <w:bCs/>
        </w:rPr>
        <w:t xml:space="preserve">у виновная сторона несет ответственность согласно действующему законодательству Российской Федерации. </w:t>
      </w:r>
    </w:p>
    <w:p w:rsidR="0062484E" w:rsidRPr="00C34F32" w:rsidRDefault="0062484E" w:rsidP="0062484E">
      <w:pPr>
        <w:tabs>
          <w:tab w:val="left" w:pos="567"/>
          <w:tab w:val="left" w:pos="9600"/>
        </w:tabs>
        <w:suppressAutoHyphens/>
        <w:ind w:firstLine="567"/>
        <w:jc w:val="both"/>
        <w:rPr>
          <w:bCs/>
        </w:rPr>
      </w:pPr>
      <w:r>
        <w:rPr>
          <w:bCs/>
        </w:rPr>
        <w:t>5</w:t>
      </w:r>
      <w:r w:rsidRPr="00C34F32">
        <w:rPr>
          <w:bCs/>
        </w:rPr>
        <w:t xml:space="preserve">.2. В случае просрочки исполнения Заказчиком обязательств, предусмотренных </w:t>
      </w:r>
      <w:r>
        <w:rPr>
          <w:bCs/>
        </w:rPr>
        <w:t>Договор</w:t>
      </w:r>
      <w:r w:rsidRPr="00C34F32">
        <w:rPr>
          <w:bCs/>
        </w:rPr>
        <w:t xml:space="preserve">ом, а также в иных случаях неисполнения или ненадлежащего исполнения Заказчиком обязательств, предусмотренных </w:t>
      </w:r>
      <w:r>
        <w:rPr>
          <w:bCs/>
        </w:rPr>
        <w:t>Договор</w:t>
      </w:r>
      <w:r w:rsidRPr="00C34F32">
        <w:rPr>
          <w:bCs/>
        </w:rPr>
        <w:t xml:space="preserve">ом, Подрядчик вправе потребовать уплаты неустоек (штрафов, пеней). </w:t>
      </w:r>
    </w:p>
    <w:p w:rsidR="0062484E" w:rsidRPr="00C34F32" w:rsidRDefault="0062484E" w:rsidP="0062484E">
      <w:pPr>
        <w:tabs>
          <w:tab w:val="left" w:pos="567"/>
          <w:tab w:val="left" w:pos="9600"/>
        </w:tabs>
        <w:suppressAutoHyphens/>
        <w:ind w:firstLine="567"/>
        <w:jc w:val="both"/>
        <w:rPr>
          <w:bCs/>
        </w:rPr>
      </w:pPr>
      <w:r>
        <w:rPr>
          <w:bCs/>
        </w:rPr>
        <w:lastRenderedPageBreak/>
        <w:t>5</w:t>
      </w:r>
      <w:r w:rsidRPr="00C34F32">
        <w:rPr>
          <w:bCs/>
        </w:rPr>
        <w:t xml:space="preserve">.3. Пеня начисляется за каждый день просрочки исполнения Заказчиком обязательства, предусмотренного </w:t>
      </w:r>
      <w:r>
        <w:rPr>
          <w:bCs/>
        </w:rPr>
        <w:t>Договор</w:t>
      </w:r>
      <w:r w:rsidRPr="00C34F32">
        <w:rPr>
          <w:bCs/>
        </w:rPr>
        <w:t xml:space="preserve">ом, начиная со дня, следующего после дня истечения установленного </w:t>
      </w:r>
      <w:r>
        <w:rPr>
          <w:bCs/>
        </w:rPr>
        <w:t>Договор</w:t>
      </w:r>
      <w:r w:rsidRPr="00C34F32">
        <w:rPr>
          <w:bCs/>
        </w:rPr>
        <w:t>ом срока исполнения обязательства. Такая пе</w:t>
      </w:r>
      <w:r w:rsidR="00EE6EC0">
        <w:rPr>
          <w:bCs/>
        </w:rPr>
        <w:t>ня устанавливается в размере 1/3</w:t>
      </w:r>
      <w:r w:rsidRPr="00C34F32">
        <w:rPr>
          <w:bCs/>
        </w:rPr>
        <w:t xml:space="preserve">00 (Одной трехсотой) действующей на дату уплаты пеней </w:t>
      </w:r>
      <w:r>
        <w:rPr>
          <w:bCs/>
        </w:rPr>
        <w:t>ключевой ставки</w:t>
      </w:r>
      <w:r w:rsidRPr="00C34F32">
        <w:rPr>
          <w:bCs/>
        </w:rPr>
        <w:t xml:space="preserve"> Центрального банка Российской Федерации от не уплаченной в срок суммы.</w:t>
      </w:r>
    </w:p>
    <w:p w:rsidR="0062484E" w:rsidRPr="00C34F32" w:rsidRDefault="0062484E" w:rsidP="0062484E">
      <w:pPr>
        <w:tabs>
          <w:tab w:val="left" w:pos="567"/>
          <w:tab w:val="left" w:pos="9600"/>
        </w:tabs>
        <w:suppressAutoHyphens/>
        <w:ind w:firstLine="567"/>
        <w:jc w:val="both"/>
        <w:rPr>
          <w:bCs/>
        </w:rPr>
      </w:pPr>
      <w:r>
        <w:rPr>
          <w:bCs/>
        </w:rPr>
        <w:t>5.4</w:t>
      </w:r>
      <w:r w:rsidRPr="00C34F32">
        <w:rPr>
          <w:bCs/>
        </w:rPr>
        <w:t xml:space="preserve">. В случае просрочки исполнения Подрядчиком обязательств (в том числе гарантийного обязательства), предусмотренных </w:t>
      </w:r>
      <w:r>
        <w:rPr>
          <w:bCs/>
        </w:rPr>
        <w:t>Договор</w:t>
      </w:r>
      <w:r w:rsidRPr="00C34F32">
        <w:rPr>
          <w:bCs/>
        </w:rPr>
        <w:t xml:space="preserve">ом, а также в иных случаях неисполнения или ненадлежащего исполнения Подрядчиком обязательств, предусмотренных </w:t>
      </w:r>
      <w:r>
        <w:rPr>
          <w:bCs/>
        </w:rPr>
        <w:t>Договор</w:t>
      </w:r>
      <w:r w:rsidRPr="00C34F32">
        <w:rPr>
          <w:bCs/>
        </w:rPr>
        <w:t xml:space="preserve">ом, </w:t>
      </w:r>
      <w:r>
        <w:rPr>
          <w:bCs/>
        </w:rPr>
        <w:t>Заказчик</w:t>
      </w:r>
      <w:r w:rsidRPr="00C34F32">
        <w:rPr>
          <w:bCs/>
        </w:rPr>
        <w:t xml:space="preserve"> вправе потребовать уплаты неустоек (штрафов, пеней)</w:t>
      </w:r>
      <w:r>
        <w:rPr>
          <w:bCs/>
        </w:rPr>
        <w:t>, путем направления Подрядчику требования</w:t>
      </w:r>
      <w:r w:rsidRPr="00C34F32">
        <w:rPr>
          <w:bCs/>
        </w:rPr>
        <w:t xml:space="preserve"> об уплате неустоек (штрафов, пеней).</w:t>
      </w:r>
    </w:p>
    <w:p w:rsidR="0062484E" w:rsidRPr="00C34F32" w:rsidRDefault="0062484E" w:rsidP="0062484E">
      <w:pPr>
        <w:tabs>
          <w:tab w:val="left" w:pos="567"/>
          <w:tab w:val="left" w:pos="9600"/>
        </w:tabs>
        <w:suppressAutoHyphens/>
        <w:ind w:firstLine="567"/>
        <w:jc w:val="both"/>
        <w:rPr>
          <w:bCs/>
        </w:rPr>
      </w:pPr>
      <w:r>
        <w:rPr>
          <w:bCs/>
        </w:rPr>
        <w:t>5.5</w:t>
      </w:r>
      <w:r w:rsidRPr="00C34F32">
        <w:rPr>
          <w:bCs/>
        </w:rPr>
        <w:t xml:space="preserve">. Пеня начисляется за каждый день просрочки исполнения Подрядчиком обязательства, предусмотренного </w:t>
      </w:r>
      <w:r>
        <w:rPr>
          <w:bCs/>
        </w:rPr>
        <w:t>договор</w:t>
      </w:r>
      <w:r w:rsidRPr="00C34F32">
        <w:rPr>
          <w:bCs/>
        </w:rPr>
        <w:t xml:space="preserve">ом, начиная со дня, следующего после дня истечения установленного </w:t>
      </w:r>
      <w:r>
        <w:rPr>
          <w:bCs/>
        </w:rPr>
        <w:t>Договор</w:t>
      </w:r>
      <w:r w:rsidRPr="00C34F32">
        <w:rPr>
          <w:bCs/>
        </w:rPr>
        <w:t xml:space="preserve">ом срока исполнения </w:t>
      </w:r>
      <w:r w:rsidR="00EE6EC0">
        <w:rPr>
          <w:bCs/>
        </w:rPr>
        <w:t xml:space="preserve">обязательства, в размере 1/100 (Одной </w:t>
      </w:r>
      <w:r w:rsidRPr="00C34F32">
        <w:rPr>
          <w:bCs/>
        </w:rPr>
        <w:t xml:space="preserve">сотой) действующей на дату уплаты пени </w:t>
      </w:r>
      <w:r>
        <w:rPr>
          <w:bCs/>
        </w:rPr>
        <w:t>ключевой ставки</w:t>
      </w:r>
      <w:r w:rsidRPr="00C34F32">
        <w:rPr>
          <w:bCs/>
        </w:rPr>
        <w:t xml:space="preserve"> Центрального банка Российской Федерации от цены </w:t>
      </w:r>
      <w:r>
        <w:rPr>
          <w:bCs/>
        </w:rPr>
        <w:t>Договор</w:t>
      </w:r>
      <w:r w:rsidRPr="00C34F32">
        <w:rPr>
          <w:bCs/>
        </w:rPr>
        <w:t xml:space="preserve">а, уменьшенной на сумму, пропорциональную объему обязательств, предусмотренных </w:t>
      </w:r>
      <w:r>
        <w:rPr>
          <w:bCs/>
        </w:rPr>
        <w:t>Договор</w:t>
      </w:r>
      <w:r w:rsidRPr="00C34F32">
        <w:rPr>
          <w:bCs/>
        </w:rPr>
        <w:t>ом и фактически исполненных Подрядчиком.</w:t>
      </w:r>
    </w:p>
    <w:p w:rsidR="0062484E" w:rsidRPr="00C34F32" w:rsidRDefault="0062484E" w:rsidP="0062484E">
      <w:pPr>
        <w:tabs>
          <w:tab w:val="left" w:pos="567"/>
          <w:tab w:val="left" w:pos="9600"/>
        </w:tabs>
        <w:suppressAutoHyphens/>
        <w:ind w:firstLine="567"/>
        <w:jc w:val="both"/>
        <w:rPr>
          <w:bCs/>
        </w:rPr>
      </w:pPr>
      <w:r>
        <w:rPr>
          <w:bCs/>
        </w:rPr>
        <w:t>5.6</w:t>
      </w:r>
      <w:r w:rsidRPr="00C34F32">
        <w:rPr>
          <w:bCs/>
        </w:rPr>
        <w:t>. За каждый факт неисполнения или ненадлежащего исполнения Подрядчиком обязатель</w:t>
      </w:r>
      <w:r>
        <w:rPr>
          <w:bCs/>
        </w:rPr>
        <w:t>ств, предусмотренных Договором,</w:t>
      </w:r>
      <w:r w:rsidRPr="00C34F32">
        <w:rPr>
          <w:bCs/>
        </w:rPr>
        <w:t xml:space="preserve"> за исключением просрочки исполнения обязательств (в том числе гарантийного обязательства), предусмотренных </w:t>
      </w:r>
      <w:r>
        <w:rPr>
          <w:bCs/>
        </w:rPr>
        <w:t>Договор</w:t>
      </w:r>
      <w:r w:rsidRPr="00C34F32">
        <w:rPr>
          <w:bCs/>
        </w:rPr>
        <w:t>ом, размер штрафа устанавливается в виде фиксированной суммы</w:t>
      </w:r>
      <w:r>
        <w:rPr>
          <w:bCs/>
        </w:rPr>
        <w:t>:</w:t>
      </w:r>
      <w:r w:rsidRPr="00C34F32">
        <w:rPr>
          <w:bCs/>
        </w:rPr>
        <w:t xml:space="preserve"> </w:t>
      </w:r>
      <w:r w:rsidRPr="00783CA7">
        <w:rPr>
          <w:bCs/>
        </w:rPr>
        <w:t xml:space="preserve">0,5 </w:t>
      </w:r>
      <w:r w:rsidRPr="00867F55">
        <w:rPr>
          <w:bCs/>
        </w:rPr>
        <w:t>%</w:t>
      </w:r>
      <w:r w:rsidRPr="00C34F32">
        <w:rPr>
          <w:bCs/>
        </w:rPr>
        <w:t xml:space="preserve"> цены </w:t>
      </w:r>
      <w:r>
        <w:rPr>
          <w:bCs/>
        </w:rPr>
        <w:t>договор</w:t>
      </w:r>
      <w:r w:rsidRPr="00C34F32">
        <w:rPr>
          <w:bCs/>
        </w:rPr>
        <w:t>а</w:t>
      </w:r>
      <w:r>
        <w:rPr>
          <w:bCs/>
        </w:rPr>
        <w:t>.</w:t>
      </w:r>
      <w:r w:rsidRPr="00C34F32">
        <w:rPr>
          <w:bCs/>
        </w:rPr>
        <w:t xml:space="preserve"> </w:t>
      </w:r>
    </w:p>
    <w:p w:rsidR="0062484E" w:rsidRPr="00C34F32" w:rsidRDefault="00514BD7" w:rsidP="0062484E">
      <w:pPr>
        <w:tabs>
          <w:tab w:val="left" w:pos="567"/>
          <w:tab w:val="left" w:pos="9600"/>
        </w:tabs>
        <w:suppressAutoHyphens/>
        <w:ind w:firstLine="567"/>
        <w:jc w:val="both"/>
        <w:rPr>
          <w:bCs/>
        </w:rPr>
      </w:pPr>
      <w:r>
        <w:rPr>
          <w:bCs/>
        </w:rPr>
        <w:t>5.7</w:t>
      </w:r>
      <w:r w:rsidR="0062484E" w:rsidRPr="00C34F32">
        <w:rPr>
          <w:bCs/>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62484E">
        <w:rPr>
          <w:bCs/>
        </w:rPr>
        <w:t>Договор</w:t>
      </w:r>
      <w:r w:rsidR="0062484E" w:rsidRPr="00C34F32">
        <w:rPr>
          <w:bCs/>
        </w:rPr>
        <w:t>ом, произошло вследствие непреодолимой силы или по вине другой стороны.</w:t>
      </w:r>
    </w:p>
    <w:p w:rsidR="0062484E" w:rsidRPr="00C34F32" w:rsidRDefault="00514BD7" w:rsidP="0062484E">
      <w:pPr>
        <w:tabs>
          <w:tab w:val="left" w:pos="567"/>
          <w:tab w:val="left" w:pos="9600"/>
        </w:tabs>
        <w:suppressAutoHyphens/>
        <w:ind w:firstLine="567"/>
        <w:jc w:val="both"/>
        <w:rPr>
          <w:bCs/>
        </w:rPr>
      </w:pPr>
      <w:r>
        <w:rPr>
          <w:bCs/>
        </w:rPr>
        <w:t>5.8</w:t>
      </w:r>
      <w:r w:rsidR="0062484E" w:rsidRPr="00C34F32">
        <w:rPr>
          <w:bCs/>
        </w:rPr>
        <w:t xml:space="preserve">. Обязанность по уплате неустойки у нарушившей стороны возникает с момента получения соответствующего письменного требования другой стороны и должна быть исполнена в срок, указанный в таком требовании. </w:t>
      </w:r>
      <w:r w:rsidR="0062484E" w:rsidRPr="00E54002">
        <w:rPr>
          <w:color w:val="000000"/>
        </w:rPr>
        <w:t xml:space="preserve">В случае неисполнения или ненадлежащего исполнения </w:t>
      </w:r>
      <w:r w:rsidR="0062484E">
        <w:t>Подрядчиком</w:t>
      </w:r>
      <w:r w:rsidR="0062484E" w:rsidRPr="00E54002">
        <w:rPr>
          <w:color w:val="000000"/>
        </w:rPr>
        <w:t xml:space="preserve"> обязательств, предусмотренных </w:t>
      </w:r>
      <w:r w:rsidR="0062484E">
        <w:rPr>
          <w:color w:val="000000"/>
        </w:rPr>
        <w:t>Договор</w:t>
      </w:r>
      <w:r w:rsidR="0062484E" w:rsidRPr="00E54002">
        <w:rPr>
          <w:color w:val="000000"/>
        </w:rPr>
        <w:t xml:space="preserve">ом, Заказчик </w:t>
      </w:r>
      <w:r w:rsidR="0062484E">
        <w:rPr>
          <w:color w:val="000000"/>
        </w:rPr>
        <w:t xml:space="preserve">имеет право </w:t>
      </w:r>
      <w:r w:rsidR="0062484E" w:rsidRPr="00E54002">
        <w:rPr>
          <w:color w:val="000000"/>
        </w:rPr>
        <w:t>произ</w:t>
      </w:r>
      <w:r w:rsidR="0062484E">
        <w:rPr>
          <w:color w:val="000000"/>
        </w:rPr>
        <w:t>вести</w:t>
      </w:r>
      <w:r w:rsidR="0062484E" w:rsidRPr="00E54002">
        <w:rPr>
          <w:color w:val="000000"/>
        </w:rPr>
        <w:t xml:space="preserve"> оплату по </w:t>
      </w:r>
      <w:r w:rsidR="0062484E">
        <w:rPr>
          <w:color w:val="000000"/>
        </w:rPr>
        <w:t>Договор</w:t>
      </w:r>
      <w:r w:rsidR="0062484E" w:rsidRPr="00E54002">
        <w:rPr>
          <w:color w:val="000000"/>
        </w:rPr>
        <w:t>у за вычетом соответствующего размера неустойки (штрафа, пени).</w:t>
      </w:r>
    </w:p>
    <w:p w:rsidR="0062484E" w:rsidRPr="00C34F32" w:rsidRDefault="0062484E" w:rsidP="0062484E">
      <w:pPr>
        <w:tabs>
          <w:tab w:val="left" w:pos="567"/>
          <w:tab w:val="left" w:pos="9600"/>
        </w:tabs>
        <w:suppressAutoHyphens/>
        <w:ind w:firstLine="567"/>
        <w:jc w:val="both"/>
        <w:rPr>
          <w:bCs/>
        </w:rPr>
      </w:pPr>
      <w:r>
        <w:rPr>
          <w:bCs/>
        </w:rPr>
        <w:t>5</w:t>
      </w:r>
      <w:r w:rsidR="00691EAE">
        <w:rPr>
          <w:bCs/>
        </w:rPr>
        <w:t>.9</w:t>
      </w:r>
      <w:r w:rsidRPr="00C34F32">
        <w:rPr>
          <w:bCs/>
        </w:rPr>
        <w:t xml:space="preserve">. Заказчик вправе отказаться от </w:t>
      </w:r>
      <w:r>
        <w:rPr>
          <w:bCs/>
        </w:rPr>
        <w:t>Договор</w:t>
      </w:r>
      <w:r w:rsidRPr="00C34F32">
        <w:rPr>
          <w:bCs/>
        </w:rPr>
        <w:t>а в одностороннем порядке и потребовать от Подрядчика возмещения причиненных ему убытков в случаях:</w:t>
      </w:r>
    </w:p>
    <w:p w:rsidR="0062484E" w:rsidRPr="00C34F32" w:rsidRDefault="0062484E" w:rsidP="0062484E">
      <w:pPr>
        <w:tabs>
          <w:tab w:val="left" w:pos="567"/>
          <w:tab w:val="left" w:pos="9600"/>
        </w:tabs>
        <w:suppressAutoHyphens/>
        <w:ind w:firstLine="567"/>
        <w:jc w:val="both"/>
        <w:rPr>
          <w:bCs/>
        </w:rPr>
      </w:pPr>
      <w:r w:rsidRPr="00C34F32">
        <w:rPr>
          <w:bCs/>
        </w:rPr>
        <w:t xml:space="preserve">- нарушения Подрядчиком срока исполнения обязательств по </w:t>
      </w:r>
      <w:r>
        <w:rPr>
          <w:bCs/>
        </w:rPr>
        <w:t>Договор</w:t>
      </w:r>
      <w:r w:rsidRPr="00C34F32">
        <w:rPr>
          <w:bCs/>
        </w:rPr>
        <w:t xml:space="preserve">у более чем на 5 (Пять) </w:t>
      </w:r>
      <w:r>
        <w:rPr>
          <w:bCs/>
        </w:rPr>
        <w:t>рабочих</w:t>
      </w:r>
      <w:r w:rsidRPr="00C34F32">
        <w:rPr>
          <w:bCs/>
        </w:rPr>
        <w:t xml:space="preserve"> дней;</w:t>
      </w:r>
    </w:p>
    <w:p w:rsidR="0062484E" w:rsidRPr="00C34F32" w:rsidRDefault="0062484E" w:rsidP="0062484E">
      <w:pPr>
        <w:tabs>
          <w:tab w:val="left" w:pos="567"/>
          <w:tab w:val="left" w:pos="9600"/>
        </w:tabs>
        <w:suppressAutoHyphens/>
        <w:ind w:firstLine="567"/>
        <w:jc w:val="both"/>
        <w:rPr>
          <w:bCs/>
        </w:rPr>
      </w:pPr>
      <w:r w:rsidRPr="00C34F32">
        <w:rPr>
          <w:bCs/>
        </w:rPr>
        <w:t xml:space="preserve">- выявления недостатков допущенных Подрядчиком </w:t>
      </w:r>
      <w:r>
        <w:rPr>
          <w:bCs/>
        </w:rPr>
        <w:t>при выполнении работ, оказании услуг нарушений (</w:t>
      </w:r>
      <w:r w:rsidRPr="00C34F32">
        <w:rPr>
          <w:bCs/>
        </w:rPr>
        <w:t>отступлений</w:t>
      </w:r>
      <w:r>
        <w:rPr>
          <w:bCs/>
        </w:rPr>
        <w:t>)</w:t>
      </w:r>
      <w:r w:rsidRPr="00C34F32">
        <w:rPr>
          <w:bCs/>
        </w:rPr>
        <w:t xml:space="preserve"> от требований </w:t>
      </w:r>
      <w:r>
        <w:rPr>
          <w:bCs/>
        </w:rPr>
        <w:t>Договор</w:t>
      </w:r>
      <w:r w:rsidRPr="00C34F32">
        <w:rPr>
          <w:bCs/>
        </w:rPr>
        <w:t xml:space="preserve">а. </w:t>
      </w:r>
    </w:p>
    <w:p w:rsidR="0062484E" w:rsidRPr="00C34F32" w:rsidRDefault="0062484E" w:rsidP="0062484E">
      <w:pPr>
        <w:tabs>
          <w:tab w:val="left" w:pos="567"/>
          <w:tab w:val="left" w:pos="9600"/>
        </w:tabs>
        <w:suppressAutoHyphens/>
        <w:ind w:firstLine="567"/>
        <w:jc w:val="both"/>
        <w:rPr>
          <w:bCs/>
        </w:rPr>
      </w:pPr>
      <w:r>
        <w:rPr>
          <w:bCs/>
        </w:rPr>
        <w:t>5</w:t>
      </w:r>
      <w:r w:rsidRPr="00C34F32">
        <w:rPr>
          <w:bCs/>
        </w:rPr>
        <w:t>.1</w:t>
      </w:r>
      <w:r w:rsidR="00691EAE">
        <w:rPr>
          <w:bCs/>
        </w:rPr>
        <w:t>0</w:t>
      </w:r>
      <w:r w:rsidRPr="00C34F32">
        <w:rPr>
          <w:bCs/>
        </w:rPr>
        <w:t xml:space="preserve">. В случае выхода из строя (поломки) </w:t>
      </w:r>
      <w:r>
        <w:rPr>
          <w:bCs/>
        </w:rPr>
        <w:t>имущества или оборудования</w:t>
      </w:r>
      <w:r w:rsidRPr="00C34F32">
        <w:rPr>
          <w:bCs/>
        </w:rPr>
        <w:t xml:space="preserve"> Заказчика по причине некачественного выполнения работ Подрядчик обязуется компенсировать ущерб Заказчику в полном объеме. </w:t>
      </w:r>
    </w:p>
    <w:p w:rsidR="0062484E" w:rsidRPr="00C34F32" w:rsidRDefault="0062484E" w:rsidP="0062484E">
      <w:pPr>
        <w:tabs>
          <w:tab w:val="left" w:pos="567"/>
          <w:tab w:val="left" w:pos="9600"/>
        </w:tabs>
        <w:suppressAutoHyphens/>
        <w:ind w:firstLine="567"/>
        <w:jc w:val="both"/>
        <w:rPr>
          <w:bCs/>
        </w:rPr>
      </w:pPr>
      <w:r>
        <w:rPr>
          <w:bCs/>
        </w:rPr>
        <w:t>5</w:t>
      </w:r>
      <w:r w:rsidRPr="00C34F32">
        <w:rPr>
          <w:bCs/>
        </w:rPr>
        <w:t>.1</w:t>
      </w:r>
      <w:r w:rsidR="00691EAE">
        <w:rPr>
          <w:bCs/>
        </w:rPr>
        <w:t>1</w:t>
      </w:r>
      <w:r w:rsidRPr="00C34F32">
        <w:rPr>
          <w:bCs/>
        </w:rPr>
        <w:t xml:space="preserve">. В части, не урегулированной настоящим </w:t>
      </w:r>
      <w:r>
        <w:rPr>
          <w:bCs/>
        </w:rPr>
        <w:t>Договор</w:t>
      </w:r>
      <w:r w:rsidRPr="00C34F32">
        <w:rPr>
          <w:bCs/>
        </w:rPr>
        <w:t xml:space="preserve">ом, ответственность Сторон за неисполнение или ненадлежащее исполнение обязательств по настоящему </w:t>
      </w:r>
      <w:r>
        <w:rPr>
          <w:bCs/>
        </w:rPr>
        <w:t>Договор</w:t>
      </w:r>
      <w:r w:rsidRPr="00C34F32">
        <w:rPr>
          <w:bCs/>
        </w:rPr>
        <w:t>у определяется в соответствии с действующим законодательством Российской Федерации.</w:t>
      </w:r>
    </w:p>
    <w:p w:rsidR="0062484E" w:rsidRDefault="0062484E" w:rsidP="0062484E">
      <w:pPr>
        <w:pStyle w:val="af0"/>
        <w:ind w:firstLine="567"/>
        <w:rPr>
          <w:bCs/>
        </w:rPr>
      </w:pPr>
      <w:r>
        <w:rPr>
          <w:bCs/>
        </w:rPr>
        <w:t>5</w:t>
      </w:r>
      <w:r w:rsidRPr="00C34F32">
        <w:rPr>
          <w:bCs/>
        </w:rPr>
        <w:t>.1</w:t>
      </w:r>
      <w:r w:rsidR="00691EAE">
        <w:rPr>
          <w:bCs/>
        </w:rPr>
        <w:t>2</w:t>
      </w:r>
      <w:r w:rsidRPr="00C34F32">
        <w:rPr>
          <w:bCs/>
        </w:rPr>
        <w:t xml:space="preserve">. Уплата Подрядчиком неустойки или применение иной формы ответственности не освобождает его от исполнения обязательств по настоящему </w:t>
      </w:r>
      <w:r>
        <w:rPr>
          <w:bCs/>
        </w:rPr>
        <w:t>Договор</w:t>
      </w:r>
      <w:r w:rsidRPr="00C34F32">
        <w:rPr>
          <w:bCs/>
        </w:rPr>
        <w:t>у.</w:t>
      </w:r>
    </w:p>
    <w:p w:rsidR="0062484E" w:rsidRDefault="0062484E" w:rsidP="0062484E">
      <w:pPr>
        <w:pStyle w:val="af0"/>
        <w:ind w:firstLine="567"/>
        <w:rPr>
          <w:bCs/>
        </w:rPr>
      </w:pPr>
    </w:p>
    <w:p w:rsidR="0062484E" w:rsidRPr="00EF2D02" w:rsidRDefault="0062484E" w:rsidP="0062484E">
      <w:pPr>
        <w:pStyle w:val="af0"/>
        <w:ind w:firstLine="567"/>
        <w:jc w:val="center"/>
        <w:rPr>
          <w:b/>
          <w:bCs/>
        </w:rPr>
      </w:pPr>
      <w:r>
        <w:rPr>
          <w:b/>
          <w:bCs/>
        </w:rPr>
        <w:t>6</w:t>
      </w:r>
      <w:r w:rsidRPr="00EF2D02">
        <w:rPr>
          <w:b/>
          <w:bCs/>
        </w:rPr>
        <w:t xml:space="preserve">. </w:t>
      </w:r>
      <w:r w:rsidRPr="007129AA">
        <w:rPr>
          <w:b/>
        </w:rPr>
        <w:t xml:space="preserve">ТРЕБОВАНИЯ К ГАРАНТИЙНОМУ СРОКУ </w:t>
      </w:r>
      <w:r>
        <w:rPr>
          <w:b/>
        </w:rPr>
        <w:t xml:space="preserve">НА </w:t>
      </w:r>
      <w:r w:rsidRPr="007129AA">
        <w:rPr>
          <w:b/>
        </w:rPr>
        <w:t>РАБОТ</w:t>
      </w:r>
      <w:r>
        <w:rPr>
          <w:b/>
        </w:rPr>
        <w:t>Ы</w:t>
      </w:r>
      <w:r w:rsidRPr="007129AA">
        <w:rPr>
          <w:b/>
        </w:rPr>
        <w:t xml:space="preserve"> И (ИЛИ) ОБЪЕМУ ПРЕДОСТАВЛЕНИЯ ГАРАНТИЙ ИХ КАЧЕСТВА</w:t>
      </w:r>
    </w:p>
    <w:p w:rsidR="0062484E" w:rsidRDefault="0062484E" w:rsidP="0062484E">
      <w:pPr>
        <w:pStyle w:val="af0"/>
        <w:tabs>
          <w:tab w:val="left" w:pos="720"/>
          <w:tab w:val="left" w:pos="900"/>
        </w:tabs>
        <w:ind w:firstLine="567"/>
      </w:pPr>
      <w:r>
        <w:t>6</w:t>
      </w:r>
      <w:r w:rsidRPr="00EF2D02">
        <w:t>.1. </w:t>
      </w:r>
      <w:r>
        <w:t xml:space="preserve">Подрядчик гарантирует достижение результата выполненных работ, составляющего предмет Договора, требованиям, предусмотренным </w:t>
      </w:r>
      <w:r w:rsidR="00072FA1">
        <w:t>З</w:t>
      </w:r>
      <w:r>
        <w:t xml:space="preserve">аданием </w:t>
      </w:r>
      <w:r w:rsidR="00072FA1">
        <w:t xml:space="preserve">на проектирование </w:t>
      </w:r>
      <w:r>
        <w:t xml:space="preserve">(Приложение № </w:t>
      </w:r>
      <w:r w:rsidR="00072FA1">
        <w:t>1</w:t>
      </w:r>
      <w:r>
        <w:t xml:space="preserve"> к настоящему Договору).</w:t>
      </w:r>
    </w:p>
    <w:p w:rsidR="0062484E" w:rsidRDefault="0062484E" w:rsidP="0062484E">
      <w:pPr>
        <w:pStyle w:val="af0"/>
        <w:tabs>
          <w:tab w:val="left" w:pos="720"/>
          <w:tab w:val="left" w:pos="900"/>
        </w:tabs>
        <w:ind w:firstLine="567"/>
      </w:pPr>
      <w:r>
        <w:t>6.2. Гарантийный срок исчисляется с момента подписания Сторонами акта приемки выполненных работ и составляет 24 месяца с</w:t>
      </w:r>
      <w:r w:rsidR="00EE6EC0">
        <w:t>о дня подписания Заказчиком акта</w:t>
      </w:r>
      <w:r>
        <w:t xml:space="preserve"> выполненных работ.</w:t>
      </w:r>
    </w:p>
    <w:p w:rsidR="0062484E" w:rsidRDefault="0062484E" w:rsidP="0062484E">
      <w:pPr>
        <w:pStyle w:val="af0"/>
        <w:tabs>
          <w:tab w:val="left" w:pos="720"/>
          <w:tab w:val="left" w:pos="900"/>
        </w:tabs>
        <w:ind w:firstLine="567"/>
      </w:pPr>
      <w:r>
        <w:t>6.3. Подрядчик несет ответственность за все недостатки, связанные с выполненными работами, обнаруженные Заказчиком в период гарантийного срока.</w:t>
      </w:r>
    </w:p>
    <w:p w:rsidR="0062484E" w:rsidRDefault="0062484E" w:rsidP="0062484E">
      <w:pPr>
        <w:pStyle w:val="af0"/>
        <w:tabs>
          <w:tab w:val="left" w:pos="720"/>
          <w:tab w:val="left" w:pos="900"/>
        </w:tabs>
        <w:ind w:firstLine="567"/>
      </w:pPr>
      <w:r>
        <w:t xml:space="preserve">6.4. Если Заказчик лишен возможности использовать результат работ, в отношении которых Договором установлен гарантийный срок, по обстоятельствам, зависящим от Подрядчика, гарантийный срок не исчисляется до устранения соответствующих обстоятельств Подрядчиком и продлевается на время, в течение которого результат работ не мог использоваться из-за </w:t>
      </w:r>
      <w:r>
        <w:lastRenderedPageBreak/>
        <w:t>обнаруженных в нем недостатков, при условии извещения Подрядчика о недостатках результата работ.</w:t>
      </w:r>
    </w:p>
    <w:p w:rsidR="0062484E" w:rsidRDefault="0062484E" w:rsidP="0062484E">
      <w:pPr>
        <w:pStyle w:val="af0"/>
        <w:tabs>
          <w:tab w:val="left" w:pos="720"/>
          <w:tab w:val="left" w:pos="900"/>
        </w:tabs>
        <w:ind w:firstLine="567"/>
      </w:pPr>
      <w:r>
        <w:t>6.5. Гарантия качества результата работы распространяется на все составляющее результат работы. Качество выполненных работ должно соответствовать требованиям действующего законодательства РФ.</w:t>
      </w:r>
    </w:p>
    <w:p w:rsidR="0062484E" w:rsidRDefault="0062484E" w:rsidP="0062484E">
      <w:pPr>
        <w:pStyle w:val="af0"/>
        <w:tabs>
          <w:tab w:val="left" w:pos="720"/>
          <w:tab w:val="left" w:pos="900"/>
        </w:tabs>
        <w:ind w:firstLine="567"/>
      </w:pPr>
      <w:r>
        <w:t xml:space="preserve">6.6. В случаях, когда работа выполнена Подрядчиком с отступлениями от условий, указанных в </w:t>
      </w:r>
      <w:r w:rsidR="001E1B9C">
        <w:t>З</w:t>
      </w:r>
      <w:r>
        <w:t>адании</w:t>
      </w:r>
      <w:r w:rsidR="001E1B9C">
        <w:t xml:space="preserve"> на проектирование</w:t>
      </w:r>
      <w:r>
        <w:t xml:space="preserve"> (Приложение </w:t>
      </w:r>
      <w:r w:rsidR="001E1B9C">
        <w:t>№ 1</w:t>
      </w:r>
      <w:r>
        <w:t xml:space="preserve"> к настоящему </w:t>
      </w:r>
      <w:r w:rsidR="001E1B9C">
        <w:t>Договор</w:t>
      </w:r>
      <w:r>
        <w:t xml:space="preserve">у),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потребовать от Подрядчика безвозмездного устранения недостатков в разумный срок (но не более 30 календарных дней). </w:t>
      </w:r>
    </w:p>
    <w:p w:rsidR="0062484E" w:rsidRDefault="0062484E" w:rsidP="0062484E">
      <w:pPr>
        <w:pStyle w:val="af0"/>
        <w:tabs>
          <w:tab w:val="left" w:pos="720"/>
          <w:tab w:val="left" w:pos="900"/>
        </w:tabs>
        <w:ind w:firstLine="567"/>
      </w:pPr>
      <w:r>
        <w:t>6.7. Все расходы, связанные с устранением недостатков в период гарантийного срока оплачиваются за счет Подрядчика.</w:t>
      </w:r>
    </w:p>
    <w:p w:rsidR="0062484E" w:rsidRDefault="0062484E" w:rsidP="0062484E">
      <w:pPr>
        <w:pStyle w:val="af0"/>
        <w:tabs>
          <w:tab w:val="left" w:pos="720"/>
          <w:tab w:val="left" w:pos="900"/>
        </w:tabs>
        <w:ind w:firstLine="567"/>
      </w:pPr>
      <w:r>
        <w:t xml:space="preserve">6.8.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w:t>
      </w:r>
    </w:p>
    <w:p w:rsidR="0062484E" w:rsidRDefault="0062484E" w:rsidP="0062484E">
      <w:pPr>
        <w:pStyle w:val="af0"/>
        <w:tabs>
          <w:tab w:val="left" w:pos="720"/>
          <w:tab w:val="left" w:pos="900"/>
        </w:tabs>
        <w:ind w:firstLine="567"/>
      </w:pPr>
      <w:r>
        <w:t>6.9. В случае если Подрядчик в согласованные Сторонами сроки не устранил дефекты, выявленные в гарантийный период, Заказчик имеет право привлечь третью Сторону для устранения выявленных дефектов, с последующим возмещением Подрядчиком понесенных Заказчиком расходов.</w:t>
      </w:r>
    </w:p>
    <w:p w:rsidR="0062484E" w:rsidRDefault="0062484E" w:rsidP="0062484E">
      <w:pPr>
        <w:pStyle w:val="af0"/>
        <w:tabs>
          <w:tab w:val="left" w:pos="720"/>
          <w:tab w:val="left" w:pos="900"/>
        </w:tabs>
        <w:ind w:firstLine="567"/>
      </w:pPr>
    </w:p>
    <w:p w:rsidR="0062484E" w:rsidRPr="00EF2D02" w:rsidRDefault="0062484E" w:rsidP="0062484E">
      <w:pPr>
        <w:pStyle w:val="af0"/>
        <w:jc w:val="center"/>
        <w:rPr>
          <w:b/>
          <w:bCs/>
        </w:rPr>
      </w:pPr>
      <w:r>
        <w:rPr>
          <w:b/>
          <w:bCs/>
        </w:rPr>
        <w:t>7</w:t>
      </w:r>
      <w:r w:rsidRPr="00EF2D02">
        <w:rPr>
          <w:b/>
          <w:bCs/>
        </w:rPr>
        <w:t xml:space="preserve">. ПОРЯДОК ИЗМЕНЕНИЯ И РАСТОРЖЕНИЯ </w:t>
      </w:r>
      <w:r>
        <w:rPr>
          <w:b/>
          <w:bCs/>
        </w:rPr>
        <w:t>ДОГОВОРА</w:t>
      </w:r>
    </w:p>
    <w:p w:rsidR="0062484E" w:rsidRPr="00C34F32" w:rsidRDefault="0062484E" w:rsidP="0062484E">
      <w:pPr>
        <w:pStyle w:val="af0"/>
        <w:ind w:firstLine="567"/>
        <w:rPr>
          <w:spacing w:val="-5"/>
        </w:rPr>
      </w:pPr>
      <w:r>
        <w:rPr>
          <w:spacing w:val="-5"/>
        </w:rPr>
        <w:t>7</w:t>
      </w:r>
      <w:r w:rsidRPr="00C34F32">
        <w:rPr>
          <w:spacing w:val="-5"/>
        </w:rPr>
        <w:t xml:space="preserve">.1. </w:t>
      </w:r>
      <w:r w:rsidRPr="00E83298">
        <w:rPr>
          <w:color w:val="000000"/>
        </w:rPr>
        <w:t xml:space="preserve">Изменение </w:t>
      </w:r>
      <w:r>
        <w:rPr>
          <w:color w:val="000000"/>
        </w:rPr>
        <w:t xml:space="preserve">условий </w:t>
      </w:r>
      <w:r w:rsidRPr="00E83298">
        <w:rPr>
          <w:color w:val="000000"/>
        </w:rPr>
        <w:t>Договора осуществляется в порядке, предусмотренном действующим законодательством РФ</w:t>
      </w:r>
      <w:r>
        <w:rPr>
          <w:color w:val="000000"/>
        </w:rPr>
        <w:t xml:space="preserve"> с учетом особенностей, установленных положением о закупках МУП «ЦМИ».</w:t>
      </w:r>
    </w:p>
    <w:p w:rsidR="0062484E" w:rsidRPr="00C34F32" w:rsidRDefault="0062484E" w:rsidP="0062484E">
      <w:pPr>
        <w:pStyle w:val="af0"/>
        <w:ind w:firstLine="567"/>
        <w:rPr>
          <w:spacing w:val="-5"/>
        </w:rPr>
      </w:pPr>
      <w:r>
        <w:rPr>
          <w:spacing w:val="-5"/>
        </w:rPr>
        <w:t>7</w:t>
      </w:r>
      <w:r w:rsidRPr="00C34F32">
        <w:rPr>
          <w:spacing w:val="-5"/>
        </w:rPr>
        <w:t xml:space="preserve">.2. Расторжение </w:t>
      </w:r>
      <w:r>
        <w:rPr>
          <w:spacing w:val="-5"/>
        </w:rPr>
        <w:t>Договор</w:t>
      </w:r>
      <w:r w:rsidRPr="00C34F32">
        <w:rPr>
          <w:spacing w:val="-5"/>
        </w:rPr>
        <w:t xml:space="preserve">а допускается по соглашению сторон, по решению суда, в случае одностороннего отказа стороны </w:t>
      </w:r>
      <w:r>
        <w:rPr>
          <w:spacing w:val="-5"/>
        </w:rPr>
        <w:t>Договор</w:t>
      </w:r>
      <w:r w:rsidRPr="00C34F32">
        <w:rPr>
          <w:spacing w:val="-5"/>
        </w:rPr>
        <w:t xml:space="preserve">а от исполнения </w:t>
      </w:r>
      <w:r>
        <w:rPr>
          <w:spacing w:val="-5"/>
        </w:rPr>
        <w:t>Договор</w:t>
      </w:r>
      <w:r w:rsidRPr="00C34F32">
        <w:rPr>
          <w:spacing w:val="-5"/>
        </w:rPr>
        <w:t xml:space="preserve">а в соответствии с гражданским законодательством. </w:t>
      </w:r>
    </w:p>
    <w:p w:rsidR="0062484E" w:rsidRPr="00C34F32" w:rsidRDefault="0062484E" w:rsidP="0062484E">
      <w:pPr>
        <w:pStyle w:val="af0"/>
        <w:ind w:firstLine="567"/>
        <w:rPr>
          <w:spacing w:val="-5"/>
        </w:rPr>
      </w:pPr>
      <w:r>
        <w:rPr>
          <w:spacing w:val="-5"/>
        </w:rPr>
        <w:t>7</w:t>
      </w:r>
      <w:r w:rsidRPr="00C34F32">
        <w:rPr>
          <w:spacing w:val="-5"/>
        </w:rPr>
        <w:t xml:space="preserve">.3. Заказчик вправе принять решение об одностороннем отказе от исполнения </w:t>
      </w:r>
      <w:r>
        <w:rPr>
          <w:spacing w:val="-5"/>
        </w:rPr>
        <w:t>Договор</w:t>
      </w:r>
      <w:r w:rsidRPr="00C34F32">
        <w:rPr>
          <w:spacing w:val="-5"/>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2484E" w:rsidRPr="00C34F32" w:rsidRDefault="0062484E" w:rsidP="0062484E">
      <w:pPr>
        <w:pStyle w:val="af0"/>
        <w:ind w:firstLine="567"/>
        <w:rPr>
          <w:spacing w:val="-5"/>
        </w:rPr>
      </w:pPr>
      <w:r>
        <w:rPr>
          <w:spacing w:val="-5"/>
        </w:rPr>
        <w:t>7</w:t>
      </w:r>
      <w:r w:rsidRPr="00C34F32">
        <w:rPr>
          <w:spacing w:val="-5"/>
        </w:rPr>
        <w:t xml:space="preserve">.4.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w:t>
      </w:r>
      <w:r>
        <w:rPr>
          <w:spacing w:val="-5"/>
        </w:rPr>
        <w:t>Договор</w:t>
      </w:r>
      <w:r w:rsidRPr="00C34F32">
        <w:rPr>
          <w:spacing w:val="-5"/>
        </w:rPr>
        <w:t>а.</w:t>
      </w:r>
    </w:p>
    <w:p w:rsidR="0062484E" w:rsidRPr="00C34F32" w:rsidRDefault="0062484E" w:rsidP="0062484E">
      <w:pPr>
        <w:pStyle w:val="af0"/>
        <w:ind w:firstLine="567"/>
        <w:rPr>
          <w:spacing w:val="-5"/>
        </w:rPr>
      </w:pPr>
      <w:r>
        <w:rPr>
          <w:spacing w:val="-5"/>
        </w:rPr>
        <w:t>7</w:t>
      </w:r>
      <w:r w:rsidRPr="00C34F32">
        <w:rPr>
          <w:spacing w:val="-5"/>
        </w:rPr>
        <w:t xml:space="preserve">.5.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w:t>
      </w:r>
      <w:r>
        <w:rPr>
          <w:spacing w:val="-5"/>
        </w:rPr>
        <w:t>Договор</w:t>
      </w:r>
      <w:r w:rsidRPr="00C34F32">
        <w:rPr>
          <w:spacing w:val="-5"/>
        </w:rPr>
        <w:t xml:space="preserve">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w:t>
      </w:r>
      <w:r>
        <w:rPr>
          <w:spacing w:val="-5"/>
        </w:rPr>
        <w:t>Договор</w:t>
      </w:r>
      <w:r w:rsidRPr="00C34F32">
        <w:rPr>
          <w:spacing w:val="-5"/>
        </w:rPr>
        <w:t xml:space="preserve">а, послужившие основанием для одностороннего отказа заказчика от исполнения </w:t>
      </w:r>
      <w:r>
        <w:rPr>
          <w:spacing w:val="-5"/>
        </w:rPr>
        <w:t>Договор</w:t>
      </w:r>
      <w:r w:rsidRPr="00C34F32">
        <w:rPr>
          <w:spacing w:val="-5"/>
        </w:rPr>
        <w:t>а.</w:t>
      </w:r>
    </w:p>
    <w:p w:rsidR="0062484E" w:rsidRPr="00C34F32" w:rsidRDefault="0062484E" w:rsidP="0062484E">
      <w:pPr>
        <w:pStyle w:val="af0"/>
        <w:ind w:firstLine="567"/>
        <w:rPr>
          <w:spacing w:val="-5"/>
        </w:rPr>
      </w:pPr>
      <w:r>
        <w:rPr>
          <w:spacing w:val="-5"/>
        </w:rPr>
        <w:t>7</w:t>
      </w:r>
      <w:r w:rsidRPr="00C34F32">
        <w:rPr>
          <w:spacing w:val="-5"/>
        </w:rPr>
        <w:t xml:space="preserve">.6. Решение Заказчика об одностороннем отказе от исполнения </w:t>
      </w:r>
      <w:r>
        <w:rPr>
          <w:spacing w:val="-5"/>
        </w:rPr>
        <w:t>Договор</w:t>
      </w:r>
      <w:r w:rsidRPr="00C34F32">
        <w:rPr>
          <w:spacing w:val="-5"/>
        </w:rPr>
        <w:t xml:space="preserve">а не позднее чем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Pr>
          <w:spacing w:val="-5"/>
        </w:rPr>
        <w:t>Договор</w:t>
      </w:r>
      <w:r w:rsidRPr="00C34F32">
        <w:rPr>
          <w:spacing w:val="-5"/>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Pr>
          <w:spacing w:val="-5"/>
        </w:rPr>
        <w:t>Договор</w:t>
      </w:r>
      <w:r w:rsidRPr="00C34F32">
        <w:rPr>
          <w:spacing w:val="-5"/>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Pr>
          <w:spacing w:val="-5"/>
        </w:rPr>
        <w:t>Договор</w:t>
      </w:r>
      <w:r w:rsidRPr="00C34F32">
        <w:rPr>
          <w:spacing w:val="-5"/>
        </w:rPr>
        <w:t>а в единой информационной системе.</w:t>
      </w:r>
    </w:p>
    <w:p w:rsidR="0062484E" w:rsidRPr="00C34F32" w:rsidRDefault="0062484E" w:rsidP="0062484E">
      <w:pPr>
        <w:pStyle w:val="af0"/>
        <w:ind w:firstLine="567"/>
        <w:rPr>
          <w:spacing w:val="-5"/>
        </w:rPr>
      </w:pPr>
      <w:r>
        <w:rPr>
          <w:spacing w:val="-5"/>
        </w:rPr>
        <w:t>7</w:t>
      </w:r>
      <w:r w:rsidRPr="00C34F32">
        <w:rPr>
          <w:spacing w:val="-5"/>
        </w:rPr>
        <w:t xml:space="preserve">.7. Решение заказчика об одностороннем отказе от исполнения </w:t>
      </w:r>
      <w:r>
        <w:rPr>
          <w:spacing w:val="-5"/>
        </w:rPr>
        <w:t>Договор</w:t>
      </w:r>
      <w:r w:rsidRPr="00C34F32">
        <w:rPr>
          <w:spacing w:val="-5"/>
        </w:rPr>
        <w:t xml:space="preserve">а вступает в силу и </w:t>
      </w:r>
      <w:r>
        <w:rPr>
          <w:spacing w:val="-5"/>
        </w:rPr>
        <w:t>Договор</w:t>
      </w:r>
      <w:r w:rsidRPr="00C34F32">
        <w:rPr>
          <w:spacing w:val="-5"/>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Pr>
          <w:spacing w:val="-5"/>
        </w:rPr>
        <w:t>Договор</w:t>
      </w:r>
      <w:r w:rsidRPr="00C34F32">
        <w:rPr>
          <w:spacing w:val="-5"/>
        </w:rPr>
        <w:t>а.</w:t>
      </w:r>
    </w:p>
    <w:p w:rsidR="0062484E" w:rsidRPr="00C34F32" w:rsidRDefault="0062484E" w:rsidP="0062484E">
      <w:pPr>
        <w:pStyle w:val="af0"/>
        <w:ind w:firstLine="567"/>
        <w:rPr>
          <w:spacing w:val="-5"/>
        </w:rPr>
      </w:pPr>
      <w:r>
        <w:rPr>
          <w:spacing w:val="-5"/>
        </w:rPr>
        <w:t>7</w:t>
      </w:r>
      <w:r w:rsidRPr="00C34F32">
        <w:rPr>
          <w:spacing w:val="-5"/>
        </w:rPr>
        <w:t xml:space="preserve">.8. Заказчик обязан отменить не вступившее в силу решение об одностороннем отказе от исполнения </w:t>
      </w:r>
      <w:r>
        <w:rPr>
          <w:spacing w:val="-5"/>
        </w:rPr>
        <w:t>Договор</w:t>
      </w:r>
      <w:r w:rsidRPr="00C34F32">
        <w:rPr>
          <w:spacing w:val="-5"/>
        </w:rPr>
        <w:t xml:space="preserve">а, если в течение десятидневного срока с даты надлежащего уведомления Подрядчика о принятом решении об одностороннем отказе от исполнения </w:t>
      </w:r>
      <w:r>
        <w:rPr>
          <w:spacing w:val="-5"/>
        </w:rPr>
        <w:t>Договор</w:t>
      </w:r>
      <w:r w:rsidRPr="00C34F32">
        <w:rPr>
          <w:spacing w:val="-5"/>
        </w:rPr>
        <w:t xml:space="preserve">а устранено </w:t>
      </w:r>
      <w:r w:rsidRPr="00C34F32">
        <w:rPr>
          <w:spacing w:val="-5"/>
        </w:rPr>
        <w:lastRenderedPageBreak/>
        <w:t xml:space="preserve">нарушение условий </w:t>
      </w:r>
      <w:r>
        <w:rPr>
          <w:spacing w:val="-5"/>
        </w:rPr>
        <w:t>Договор</w:t>
      </w:r>
      <w:r w:rsidRPr="00C34F32">
        <w:rPr>
          <w:spacing w:val="-5"/>
        </w:rPr>
        <w:t xml:space="preserve">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w:t>
      </w:r>
      <w:r>
        <w:rPr>
          <w:spacing w:val="-5"/>
        </w:rPr>
        <w:t>Договор</w:t>
      </w:r>
      <w:r w:rsidRPr="00C34F32">
        <w:rPr>
          <w:spacing w:val="-5"/>
        </w:rPr>
        <w:t xml:space="preserve">а, которые в соответствии с гражданским законодательством являются основанием для одностороннего отказа заказчика от исполнения </w:t>
      </w:r>
      <w:r>
        <w:rPr>
          <w:spacing w:val="-5"/>
        </w:rPr>
        <w:t>Договор</w:t>
      </w:r>
      <w:r w:rsidRPr="00C34F32">
        <w:rPr>
          <w:spacing w:val="-5"/>
        </w:rPr>
        <w:t>а.</w:t>
      </w:r>
    </w:p>
    <w:p w:rsidR="0062484E" w:rsidRPr="00C34F32" w:rsidRDefault="0062484E" w:rsidP="0062484E">
      <w:pPr>
        <w:pStyle w:val="af0"/>
        <w:ind w:firstLine="567"/>
        <w:rPr>
          <w:spacing w:val="-5"/>
        </w:rPr>
      </w:pPr>
      <w:r>
        <w:rPr>
          <w:spacing w:val="-5"/>
        </w:rPr>
        <w:t>7</w:t>
      </w:r>
      <w:r w:rsidRPr="00C34F32">
        <w:rPr>
          <w:spacing w:val="-5"/>
        </w:rPr>
        <w:t xml:space="preserve">.9. Заказчик обязан принять решение об одностороннем отказе от исполнения </w:t>
      </w:r>
      <w:r>
        <w:rPr>
          <w:spacing w:val="-5"/>
        </w:rPr>
        <w:t>Договор</w:t>
      </w:r>
      <w:r w:rsidRPr="00C34F32">
        <w:rPr>
          <w:spacing w:val="-5"/>
        </w:rPr>
        <w:t xml:space="preserve">а, если в ходе исполнения </w:t>
      </w:r>
      <w:r>
        <w:rPr>
          <w:spacing w:val="-5"/>
        </w:rPr>
        <w:t>Договор</w:t>
      </w:r>
      <w:r w:rsidRPr="00C34F32">
        <w:rPr>
          <w:spacing w:val="-5"/>
        </w:rPr>
        <w:t>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62484E" w:rsidRPr="00C34F32" w:rsidRDefault="0062484E" w:rsidP="0062484E">
      <w:pPr>
        <w:pStyle w:val="af0"/>
        <w:ind w:firstLine="567"/>
        <w:rPr>
          <w:spacing w:val="-5"/>
        </w:rPr>
      </w:pPr>
      <w:r>
        <w:rPr>
          <w:spacing w:val="-5"/>
        </w:rPr>
        <w:t>7</w:t>
      </w:r>
      <w:r w:rsidRPr="00C34F32">
        <w:rPr>
          <w:spacing w:val="-5"/>
        </w:rPr>
        <w:t xml:space="preserve">.10. Подрядчик вправе принять решение об одностороннем отказе от исполнения </w:t>
      </w:r>
      <w:r>
        <w:rPr>
          <w:spacing w:val="-5"/>
        </w:rPr>
        <w:t>Договор</w:t>
      </w:r>
      <w:r w:rsidRPr="00C34F32">
        <w:rPr>
          <w:spacing w:val="-5"/>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2484E" w:rsidRPr="00C34F32" w:rsidRDefault="0062484E" w:rsidP="0062484E">
      <w:pPr>
        <w:pStyle w:val="af0"/>
        <w:ind w:firstLine="567"/>
        <w:rPr>
          <w:spacing w:val="-5"/>
        </w:rPr>
      </w:pPr>
      <w:r>
        <w:rPr>
          <w:spacing w:val="-5"/>
        </w:rPr>
        <w:t>7</w:t>
      </w:r>
      <w:r w:rsidRPr="00C34F32">
        <w:rPr>
          <w:spacing w:val="-5"/>
        </w:rPr>
        <w:t xml:space="preserve">.11. Решение Подрядчика об одностороннем отказе от исполнения </w:t>
      </w:r>
      <w:r>
        <w:rPr>
          <w:spacing w:val="-5"/>
        </w:rPr>
        <w:t>Договор</w:t>
      </w:r>
      <w:r w:rsidRPr="00C34F32">
        <w:rPr>
          <w:spacing w:val="-5"/>
        </w:rPr>
        <w:t xml:space="preserve">а не позднее чем в течение 3 (Трех) рабочих дней с даты принятия указанного решения направляется заказчику по почте заказным письмом с уведомлением о вручении по адресу заказчика, указанному в </w:t>
      </w:r>
      <w:r>
        <w:rPr>
          <w:spacing w:val="-5"/>
        </w:rPr>
        <w:t>Договор</w:t>
      </w:r>
      <w:r w:rsidRPr="00C34F32">
        <w:rPr>
          <w:spacing w:val="-5"/>
        </w:rPr>
        <w:t xml:space="preserve">е, либо телеграммой, факсимильной связью,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Pr>
          <w:spacing w:val="-5"/>
        </w:rPr>
        <w:t>Договор</w:t>
      </w:r>
      <w:r w:rsidRPr="00C34F32">
        <w:rPr>
          <w:spacing w:val="-5"/>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62484E" w:rsidRPr="00C34F32" w:rsidRDefault="0062484E" w:rsidP="0062484E">
      <w:pPr>
        <w:pStyle w:val="af0"/>
        <w:ind w:firstLine="567"/>
        <w:rPr>
          <w:spacing w:val="-5"/>
        </w:rPr>
      </w:pPr>
      <w:r>
        <w:rPr>
          <w:spacing w:val="-5"/>
        </w:rPr>
        <w:t>7</w:t>
      </w:r>
      <w:r w:rsidRPr="00C34F32">
        <w:rPr>
          <w:spacing w:val="-5"/>
        </w:rPr>
        <w:t xml:space="preserve">.12. Решение Подрядчика об одностороннем отказе от исполнения </w:t>
      </w:r>
      <w:r>
        <w:rPr>
          <w:spacing w:val="-5"/>
        </w:rPr>
        <w:t>Договор</w:t>
      </w:r>
      <w:r w:rsidRPr="00C34F32">
        <w:rPr>
          <w:spacing w:val="-5"/>
        </w:rPr>
        <w:t xml:space="preserve">а вступает в силу и </w:t>
      </w:r>
      <w:r>
        <w:rPr>
          <w:spacing w:val="-5"/>
        </w:rPr>
        <w:t>Договор</w:t>
      </w:r>
      <w:r w:rsidRPr="00C34F32">
        <w:rPr>
          <w:spacing w:val="-5"/>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Pr>
          <w:spacing w:val="-5"/>
        </w:rPr>
        <w:t>договор</w:t>
      </w:r>
      <w:r w:rsidRPr="00C34F32">
        <w:rPr>
          <w:spacing w:val="-5"/>
        </w:rPr>
        <w:t>а.</w:t>
      </w:r>
    </w:p>
    <w:p w:rsidR="0062484E" w:rsidRPr="00C34F32" w:rsidRDefault="0062484E" w:rsidP="0062484E">
      <w:pPr>
        <w:pStyle w:val="af0"/>
        <w:ind w:firstLine="567"/>
        <w:rPr>
          <w:spacing w:val="-5"/>
        </w:rPr>
      </w:pPr>
      <w:r>
        <w:rPr>
          <w:spacing w:val="-5"/>
        </w:rPr>
        <w:t>7</w:t>
      </w:r>
      <w:r w:rsidRPr="00C34F32">
        <w:rPr>
          <w:spacing w:val="-5"/>
        </w:rPr>
        <w:t xml:space="preserve">.13. Подрядчик обязан отменить не вступившее в силу решение об одностороннем отказе от исполнения </w:t>
      </w:r>
      <w:r>
        <w:rPr>
          <w:spacing w:val="-5"/>
        </w:rPr>
        <w:t>договор</w:t>
      </w:r>
      <w:r w:rsidRPr="00C34F32">
        <w:rPr>
          <w:spacing w:val="-5"/>
        </w:rPr>
        <w:t xml:space="preserve">а, если в течение десятидневного срока с даты надлежащего уведомления заказчика о принятом решении об одностороннем отказе от исполнения </w:t>
      </w:r>
      <w:r>
        <w:rPr>
          <w:spacing w:val="-5"/>
        </w:rPr>
        <w:t>договор</w:t>
      </w:r>
      <w:r w:rsidRPr="00C34F32">
        <w:rPr>
          <w:spacing w:val="-5"/>
        </w:rPr>
        <w:t xml:space="preserve">а устранены нарушения условий </w:t>
      </w:r>
      <w:r>
        <w:rPr>
          <w:spacing w:val="-5"/>
        </w:rPr>
        <w:t>договор</w:t>
      </w:r>
      <w:r w:rsidRPr="00C34F32">
        <w:rPr>
          <w:spacing w:val="-5"/>
        </w:rPr>
        <w:t>а, послужившие основанием для принятия указанного решения.</w:t>
      </w:r>
    </w:p>
    <w:p w:rsidR="0062484E" w:rsidRPr="00C34F32" w:rsidRDefault="0062484E" w:rsidP="0062484E">
      <w:pPr>
        <w:pStyle w:val="af0"/>
        <w:ind w:firstLine="567"/>
        <w:rPr>
          <w:spacing w:val="-5"/>
        </w:rPr>
      </w:pPr>
      <w:r>
        <w:rPr>
          <w:spacing w:val="-5"/>
        </w:rPr>
        <w:t>7</w:t>
      </w:r>
      <w:r w:rsidRPr="00C34F32">
        <w:rPr>
          <w:spacing w:val="-5"/>
        </w:rPr>
        <w:t>.14. Основаниями для одностороннего отказа являются:</w:t>
      </w:r>
    </w:p>
    <w:p w:rsidR="0062484E" w:rsidRPr="00C34F32" w:rsidRDefault="0062484E" w:rsidP="0062484E">
      <w:pPr>
        <w:pStyle w:val="af0"/>
        <w:ind w:firstLine="567"/>
        <w:rPr>
          <w:spacing w:val="-5"/>
        </w:rPr>
      </w:pPr>
      <w:r w:rsidRPr="00C34F32">
        <w:rPr>
          <w:spacing w:val="-5"/>
        </w:rPr>
        <w:t>если вследствие просрочки Подрядчика исполнение утратило интерес для Заказчика;</w:t>
      </w:r>
    </w:p>
    <w:p w:rsidR="0062484E" w:rsidRPr="00C34F32" w:rsidRDefault="0062484E" w:rsidP="0062484E">
      <w:pPr>
        <w:pStyle w:val="af0"/>
        <w:ind w:firstLine="567"/>
        <w:rPr>
          <w:spacing w:val="-5"/>
        </w:rPr>
      </w:pPr>
      <w:r w:rsidRPr="00C34F32">
        <w:rPr>
          <w:spacing w:val="-5"/>
        </w:rPr>
        <w:t xml:space="preserve">если Подрядчик не приступает своевременно к исполнению </w:t>
      </w:r>
      <w:r>
        <w:rPr>
          <w:spacing w:val="-5"/>
        </w:rPr>
        <w:t>Договор</w:t>
      </w:r>
      <w:r w:rsidRPr="00C34F32">
        <w:rPr>
          <w:spacing w:val="-5"/>
        </w:rPr>
        <w:t xml:space="preserve">а или выполняет работу настолько медленно, что окончание ее к сроку становится явно невозможным, Заказчик вправе отказаться от исполнения </w:t>
      </w:r>
      <w:r>
        <w:rPr>
          <w:spacing w:val="-5"/>
        </w:rPr>
        <w:t>Договор</w:t>
      </w:r>
      <w:r w:rsidRPr="00C34F32">
        <w:rPr>
          <w:spacing w:val="-5"/>
        </w:rPr>
        <w:t>а и потребовать возмещения убытков;</w:t>
      </w:r>
    </w:p>
    <w:p w:rsidR="0062484E" w:rsidRDefault="0062484E" w:rsidP="0062484E">
      <w:pPr>
        <w:autoSpaceDE w:val="0"/>
        <w:autoSpaceDN w:val="0"/>
        <w:adjustRightInd w:val="0"/>
        <w:ind w:firstLine="567"/>
        <w:jc w:val="both"/>
        <w:rPr>
          <w:spacing w:val="-5"/>
        </w:rPr>
      </w:pPr>
      <w:r w:rsidRPr="00C34F32">
        <w:rPr>
          <w:spacing w:val="-5"/>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w:t>
      </w:r>
      <w:r>
        <w:rPr>
          <w:spacing w:val="-5"/>
        </w:rPr>
        <w:t>бования отказаться от Договора.</w:t>
      </w:r>
    </w:p>
    <w:p w:rsidR="0062484E" w:rsidRDefault="0062484E" w:rsidP="0062484E">
      <w:pPr>
        <w:autoSpaceDE w:val="0"/>
        <w:autoSpaceDN w:val="0"/>
        <w:adjustRightInd w:val="0"/>
        <w:jc w:val="both"/>
      </w:pPr>
    </w:p>
    <w:p w:rsidR="0062484E" w:rsidRPr="00EF2D02" w:rsidRDefault="0062484E" w:rsidP="0062484E">
      <w:pPr>
        <w:jc w:val="center"/>
        <w:rPr>
          <w:b/>
        </w:rPr>
      </w:pPr>
      <w:r>
        <w:rPr>
          <w:b/>
        </w:rPr>
        <w:t>8</w:t>
      </w:r>
      <w:r w:rsidRPr="00EF2D02">
        <w:rPr>
          <w:b/>
        </w:rPr>
        <w:t>. ОСОБЫЕ УСЛОВИЯ</w:t>
      </w:r>
    </w:p>
    <w:p w:rsidR="0062484E" w:rsidRDefault="0062484E" w:rsidP="0062484E">
      <w:pPr>
        <w:tabs>
          <w:tab w:val="left" w:pos="567"/>
          <w:tab w:val="left" w:pos="9600"/>
        </w:tabs>
        <w:suppressAutoHyphens/>
        <w:ind w:firstLine="567"/>
        <w:jc w:val="both"/>
        <w:rPr>
          <w:bCs/>
        </w:rPr>
      </w:pPr>
      <w:r w:rsidRPr="00DE2956">
        <w:rPr>
          <w:bCs/>
        </w:rPr>
        <w:t xml:space="preserve">8.1. </w:t>
      </w:r>
      <w:r w:rsidR="00CB405F" w:rsidRPr="00DE2956">
        <w:rPr>
          <w:bCs/>
        </w:rPr>
        <w:t xml:space="preserve">Для обеспечения исполнения </w:t>
      </w:r>
      <w:r w:rsidR="00CB405F">
        <w:rPr>
          <w:bCs/>
        </w:rPr>
        <w:t>договор</w:t>
      </w:r>
      <w:r w:rsidR="00CB405F" w:rsidRPr="00DE2956">
        <w:rPr>
          <w:bCs/>
        </w:rPr>
        <w:t xml:space="preserve">а Подрядчиком предоставляется </w:t>
      </w:r>
      <w:r w:rsidR="00CB405F">
        <w:rPr>
          <w:bCs/>
        </w:rPr>
        <w:t xml:space="preserve">обеспечение в размере </w:t>
      </w:r>
      <w:r w:rsidR="00CB405F">
        <w:rPr>
          <w:b/>
        </w:rPr>
        <w:t xml:space="preserve">294500,00 </w:t>
      </w:r>
      <w:r w:rsidR="00CB405F">
        <w:rPr>
          <w:bCs/>
        </w:rPr>
        <w:t>руб</w:t>
      </w:r>
      <w:r w:rsidR="00CB405F" w:rsidRPr="00DE2956">
        <w:rPr>
          <w:bCs/>
        </w:rPr>
        <w:t xml:space="preserve">. Если Подрядчиком, с которым заключается </w:t>
      </w:r>
      <w:r w:rsidR="00CB405F">
        <w:rPr>
          <w:bCs/>
        </w:rPr>
        <w:t>договор</w:t>
      </w:r>
      <w:r w:rsidR="00CB405F" w:rsidRPr="00DE2956">
        <w:rPr>
          <w:bCs/>
        </w:rPr>
        <w:t xml:space="preserve">, предложена цена </w:t>
      </w:r>
      <w:r w:rsidR="00CB405F">
        <w:rPr>
          <w:bCs/>
        </w:rPr>
        <w:t>договор</w:t>
      </w:r>
      <w:r w:rsidR="00CB405F" w:rsidRPr="00DE2956">
        <w:rPr>
          <w:bCs/>
        </w:rPr>
        <w:t xml:space="preserve">а, которая на двадцать пять и более процентов ниже начальной (максимальной) цены </w:t>
      </w:r>
      <w:r w:rsidR="00CB405F">
        <w:rPr>
          <w:bCs/>
        </w:rPr>
        <w:t>договор</w:t>
      </w:r>
      <w:r w:rsidR="00CB405F" w:rsidRPr="00DE2956">
        <w:rPr>
          <w:bCs/>
        </w:rPr>
        <w:t xml:space="preserve">а, </w:t>
      </w:r>
      <w:r w:rsidR="00CB405F">
        <w:rPr>
          <w:bCs/>
        </w:rPr>
        <w:t>договор</w:t>
      </w:r>
      <w:r w:rsidR="00CB405F" w:rsidRPr="00DE2956">
        <w:rPr>
          <w:bCs/>
        </w:rPr>
        <w:t xml:space="preserve"> заключается только после предоставления таким Подрядчиком обеспечения исполнения </w:t>
      </w:r>
      <w:r w:rsidR="00CB405F">
        <w:rPr>
          <w:bCs/>
        </w:rPr>
        <w:t>договор</w:t>
      </w:r>
      <w:r w:rsidR="00CB405F" w:rsidRPr="00DE2956">
        <w:rPr>
          <w:bCs/>
        </w:rPr>
        <w:t xml:space="preserve">а в размере превышающем в полтора раза размер обеспечения исполнения </w:t>
      </w:r>
      <w:r w:rsidR="00CB405F">
        <w:rPr>
          <w:bCs/>
        </w:rPr>
        <w:t>договор</w:t>
      </w:r>
      <w:r w:rsidR="00CB405F" w:rsidRPr="00DE2956">
        <w:rPr>
          <w:bCs/>
        </w:rPr>
        <w:t>а (</w:t>
      </w:r>
      <w:r w:rsidR="00CB405F">
        <w:rPr>
          <w:bCs/>
        </w:rPr>
        <w:t>441750,00</w:t>
      </w:r>
      <w:r w:rsidR="00CB405F" w:rsidRPr="007A01B2">
        <w:rPr>
          <w:b/>
          <w:bCs/>
        </w:rPr>
        <w:t xml:space="preserve"> </w:t>
      </w:r>
      <w:r w:rsidR="00CB405F">
        <w:rPr>
          <w:bCs/>
        </w:rPr>
        <w:t>руб.</w:t>
      </w:r>
      <w:r w:rsidR="00CB405F" w:rsidRPr="00DE2956">
        <w:rPr>
          <w:bCs/>
        </w:rPr>
        <w:t>)</w:t>
      </w:r>
      <w:r>
        <w:rPr>
          <w:rFonts w:eastAsia="Calibri"/>
          <w:lang w:eastAsia="en-US"/>
        </w:rPr>
        <w:t>.</w:t>
      </w:r>
    </w:p>
    <w:p w:rsidR="0062484E" w:rsidRPr="00DE2956" w:rsidRDefault="0063262F" w:rsidP="0062484E">
      <w:pPr>
        <w:tabs>
          <w:tab w:val="left" w:pos="567"/>
          <w:tab w:val="left" w:pos="9600"/>
        </w:tabs>
        <w:suppressAutoHyphens/>
        <w:ind w:firstLine="567"/>
        <w:jc w:val="both"/>
        <w:rPr>
          <w:bCs/>
        </w:rPr>
      </w:pPr>
      <w:r>
        <w:rPr>
          <w:bCs/>
        </w:rPr>
        <w:t>8.2</w:t>
      </w:r>
      <w:r w:rsidR="0049413A">
        <w:rPr>
          <w:bCs/>
        </w:rPr>
        <w:t xml:space="preserve">. </w:t>
      </w:r>
      <w:r>
        <w:rPr>
          <w:lang w:eastAsia="ru-RU"/>
        </w:rPr>
        <w:t>П</w:t>
      </w:r>
      <w:r w:rsidR="0062484E" w:rsidRPr="00DE2956">
        <w:rPr>
          <w:bCs/>
        </w:rPr>
        <w:t xml:space="preserve">ри невыполнении или ненадлежащем исполнении обязательств по </w:t>
      </w:r>
      <w:r w:rsidR="0062484E">
        <w:rPr>
          <w:bCs/>
        </w:rPr>
        <w:t>Договор</w:t>
      </w:r>
      <w:r w:rsidR="0062484E" w:rsidRPr="00DE2956">
        <w:rPr>
          <w:bCs/>
        </w:rPr>
        <w:t xml:space="preserve">у со стороны Подрядчика Заказчик вправе удержать сумму неустоек (штрафов, пеней), исчисленную согласно разделу </w:t>
      </w:r>
      <w:r w:rsidR="0062484E">
        <w:rPr>
          <w:bCs/>
        </w:rPr>
        <w:t>5</w:t>
      </w:r>
      <w:r w:rsidR="0062484E" w:rsidRPr="00DE2956">
        <w:rPr>
          <w:bCs/>
        </w:rPr>
        <w:t xml:space="preserve"> настоящего </w:t>
      </w:r>
      <w:r w:rsidR="0062484E">
        <w:rPr>
          <w:bCs/>
        </w:rPr>
        <w:t>Договор</w:t>
      </w:r>
      <w:r w:rsidR="0062484E" w:rsidRPr="00DE2956">
        <w:rPr>
          <w:bCs/>
        </w:rPr>
        <w:t>а, из суммы денежных средств</w:t>
      </w:r>
      <w:r w:rsidR="0062484E">
        <w:rPr>
          <w:bCs/>
        </w:rPr>
        <w:t>,</w:t>
      </w:r>
      <w:r w:rsidR="0062484E" w:rsidRPr="00DE2956">
        <w:rPr>
          <w:bCs/>
        </w:rPr>
        <w:t xml:space="preserve"> внесенных на счет Заказчика в качестве обеспечения исполнения </w:t>
      </w:r>
      <w:r w:rsidR="0062484E">
        <w:rPr>
          <w:bCs/>
        </w:rPr>
        <w:t>Договор</w:t>
      </w:r>
      <w:r w:rsidR="0062484E" w:rsidRPr="00DE2956">
        <w:rPr>
          <w:bCs/>
        </w:rPr>
        <w:t>а.</w:t>
      </w:r>
      <w:r>
        <w:rPr>
          <w:bCs/>
        </w:rPr>
        <w:t xml:space="preserve"> В случае если сумма </w:t>
      </w:r>
      <w:r w:rsidRPr="00DE2956">
        <w:rPr>
          <w:bCs/>
        </w:rPr>
        <w:t>неустоек (штрафов, пеней)</w:t>
      </w:r>
      <w:r>
        <w:rPr>
          <w:bCs/>
        </w:rPr>
        <w:t xml:space="preserve">, убытков Заказчика, понесенных при исполнении настоящего договора, больше размера обеспечения договора, Заказчик вправе удержать недостающую сумму </w:t>
      </w:r>
      <w:r w:rsidRPr="00DE2956">
        <w:rPr>
          <w:bCs/>
        </w:rPr>
        <w:t>неустоек (штрафов, пеней)</w:t>
      </w:r>
      <w:r>
        <w:rPr>
          <w:bCs/>
        </w:rPr>
        <w:t>, убытков из суммы подлежащей оплате по Договору за выполненные работы.</w:t>
      </w:r>
    </w:p>
    <w:p w:rsidR="0062484E" w:rsidRDefault="0063262F" w:rsidP="0062484E">
      <w:pPr>
        <w:adjustRightInd w:val="0"/>
        <w:ind w:firstLine="567"/>
        <w:jc w:val="both"/>
        <w:rPr>
          <w:bCs/>
        </w:rPr>
      </w:pPr>
      <w:r>
        <w:rPr>
          <w:bCs/>
        </w:rPr>
        <w:t>8.3</w:t>
      </w:r>
      <w:r w:rsidR="0062484E" w:rsidRPr="00DE2956">
        <w:rPr>
          <w:bCs/>
        </w:rPr>
        <w:t xml:space="preserve">. </w:t>
      </w:r>
      <w:r>
        <w:rPr>
          <w:lang w:eastAsia="ru-RU"/>
        </w:rPr>
        <w:t>Д</w:t>
      </w:r>
      <w:r w:rsidR="0062484E" w:rsidRPr="00DE2956">
        <w:rPr>
          <w:bCs/>
        </w:rPr>
        <w:t xml:space="preserve">енежные средства, внесенные в качестве залога, возвращаются Подрядчику при условии надлежащего исполнения им всех своих обязательств по </w:t>
      </w:r>
      <w:r w:rsidR="0062484E">
        <w:rPr>
          <w:bCs/>
        </w:rPr>
        <w:t>Договор</w:t>
      </w:r>
      <w:r w:rsidR="0062484E" w:rsidRPr="00DE2956">
        <w:rPr>
          <w:bCs/>
        </w:rPr>
        <w:t xml:space="preserve">у за период с даты заключения </w:t>
      </w:r>
      <w:r w:rsidR="0062484E">
        <w:rPr>
          <w:bCs/>
        </w:rPr>
        <w:t>Договор</w:t>
      </w:r>
      <w:r w:rsidR="0062484E" w:rsidRPr="00DE2956">
        <w:rPr>
          <w:bCs/>
        </w:rPr>
        <w:t xml:space="preserve">а до даты начала срока действия гарантийных обязательств в течение </w:t>
      </w:r>
      <w:r w:rsidR="0062484E">
        <w:rPr>
          <w:bCs/>
        </w:rPr>
        <w:t>15 (Пятнадцати</w:t>
      </w:r>
      <w:r w:rsidR="0062484E" w:rsidRPr="00DE2956">
        <w:rPr>
          <w:bCs/>
        </w:rPr>
        <w:t>) рабочих дней после оплаты Заказчиком выполненных работ и подписания акта</w:t>
      </w:r>
      <w:r w:rsidR="0062484E">
        <w:rPr>
          <w:bCs/>
        </w:rPr>
        <w:t>(ов)</w:t>
      </w:r>
      <w:r w:rsidR="0062484E" w:rsidRPr="00DE2956">
        <w:rPr>
          <w:bCs/>
        </w:rPr>
        <w:t xml:space="preserve"> приемки выполненных работ в полном объеме.</w:t>
      </w:r>
    </w:p>
    <w:p w:rsidR="0062484E" w:rsidRDefault="0063262F" w:rsidP="0062484E">
      <w:pPr>
        <w:adjustRightInd w:val="0"/>
        <w:ind w:firstLine="567"/>
        <w:jc w:val="both"/>
        <w:rPr>
          <w:rFonts w:eastAsia="Calibri"/>
          <w:lang w:eastAsia="en-US"/>
        </w:rPr>
      </w:pPr>
      <w:r>
        <w:rPr>
          <w:bCs/>
        </w:rPr>
        <w:lastRenderedPageBreak/>
        <w:t>8.4</w:t>
      </w:r>
      <w:r w:rsidR="0062484E">
        <w:rPr>
          <w:bCs/>
        </w:rPr>
        <w:t xml:space="preserve">. </w:t>
      </w:r>
      <w:r w:rsidR="0062484E" w:rsidRPr="005D0473">
        <w:rPr>
          <w:rFonts w:eastAsia="Calibri"/>
          <w:lang w:eastAsia="en-US"/>
        </w:rPr>
        <w:t xml:space="preserve">В ходе исполнения </w:t>
      </w:r>
      <w:r w:rsidR="0062484E">
        <w:rPr>
          <w:rFonts w:eastAsia="Calibri"/>
          <w:lang w:eastAsia="en-US"/>
        </w:rPr>
        <w:t>Договор</w:t>
      </w:r>
      <w:r w:rsidR="0062484E" w:rsidRPr="005D0473">
        <w:rPr>
          <w:rFonts w:eastAsia="Calibri"/>
          <w:lang w:eastAsia="en-US"/>
        </w:rPr>
        <w:t>а</w:t>
      </w:r>
      <w:r w:rsidR="0062484E">
        <w:rPr>
          <w:rFonts w:eastAsia="Calibri"/>
          <w:lang w:eastAsia="en-US"/>
        </w:rPr>
        <w:t xml:space="preserve"> подрядчик вправе предоставить З</w:t>
      </w:r>
      <w:r w:rsidR="0062484E" w:rsidRPr="005D0473">
        <w:rPr>
          <w:rFonts w:eastAsia="Calibri"/>
          <w:lang w:eastAsia="en-US"/>
        </w:rPr>
        <w:t xml:space="preserve">аказчику обеспечение исполнения </w:t>
      </w:r>
      <w:r w:rsidR="008F6A3C">
        <w:rPr>
          <w:rFonts w:eastAsia="Calibri"/>
          <w:lang w:eastAsia="en-US"/>
        </w:rPr>
        <w:t>Д</w:t>
      </w:r>
      <w:r w:rsidR="0062484E">
        <w:rPr>
          <w:rFonts w:eastAsia="Calibri"/>
          <w:lang w:eastAsia="en-US"/>
        </w:rPr>
        <w:t>оговор</w:t>
      </w:r>
      <w:r w:rsidR="0062484E" w:rsidRPr="005D0473">
        <w:rPr>
          <w:rFonts w:eastAsia="Calibri"/>
          <w:lang w:eastAsia="en-US"/>
        </w:rPr>
        <w:t>а, уменьшенное на размер выполненных обязательств, предусмотренных</w:t>
      </w:r>
      <w:r w:rsidR="0062484E" w:rsidRPr="00BA62E2">
        <w:rPr>
          <w:lang w:eastAsia="ru-RU"/>
        </w:rPr>
        <w:t xml:space="preserve"> </w:t>
      </w:r>
      <w:r w:rsidR="0062484E">
        <w:rPr>
          <w:rFonts w:eastAsia="Calibri"/>
          <w:lang w:eastAsia="en-US"/>
        </w:rPr>
        <w:t>Договор</w:t>
      </w:r>
      <w:r w:rsidR="0062484E" w:rsidRPr="005D0473">
        <w:rPr>
          <w:rFonts w:eastAsia="Calibri"/>
          <w:lang w:eastAsia="en-US"/>
        </w:rPr>
        <w:t xml:space="preserve">ом, взамен ранее предоставленного обеспечения исполнения </w:t>
      </w:r>
      <w:r w:rsidR="0062484E">
        <w:rPr>
          <w:rFonts w:eastAsia="Calibri"/>
          <w:lang w:eastAsia="en-US"/>
        </w:rPr>
        <w:t>Договор</w:t>
      </w:r>
      <w:r w:rsidR="0062484E" w:rsidRPr="005D0473">
        <w:rPr>
          <w:rFonts w:eastAsia="Calibri"/>
          <w:lang w:eastAsia="en-US"/>
        </w:rPr>
        <w:t>а</w:t>
      </w:r>
      <w:r w:rsidR="0062484E">
        <w:rPr>
          <w:rFonts w:eastAsia="Calibri"/>
          <w:lang w:eastAsia="en-US"/>
        </w:rPr>
        <w:t>.</w:t>
      </w:r>
    </w:p>
    <w:p w:rsidR="0062484E" w:rsidRPr="008F6A3C" w:rsidRDefault="0063262F" w:rsidP="0062484E">
      <w:pPr>
        <w:adjustRightInd w:val="0"/>
        <w:ind w:firstLine="567"/>
        <w:jc w:val="both"/>
        <w:rPr>
          <w:bCs/>
        </w:rPr>
      </w:pPr>
      <w:r>
        <w:rPr>
          <w:lang w:eastAsia="ru-RU"/>
        </w:rPr>
        <w:t>8.5</w:t>
      </w:r>
      <w:r w:rsidR="008F6A3C">
        <w:rPr>
          <w:lang w:eastAsia="ru-RU"/>
        </w:rPr>
        <w:t xml:space="preserve">. </w:t>
      </w:r>
      <w:r w:rsidR="008F6A3C" w:rsidRPr="00FD3553">
        <w:rPr>
          <w:lang w:eastAsia="ru-RU"/>
        </w:rPr>
        <w:t xml:space="preserve">Уменьшение размера обеспечения исполнения </w:t>
      </w:r>
      <w:r w:rsidR="008F6A3C">
        <w:rPr>
          <w:lang w:eastAsia="ru-RU"/>
        </w:rPr>
        <w:t>Договора</w:t>
      </w:r>
      <w:r w:rsidR="008F6A3C" w:rsidRPr="00FD3553">
        <w:rPr>
          <w:lang w:eastAsia="ru-RU"/>
        </w:rPr>
        <w:t xml:space="preserve"> осуществляется при условии отсутствия неисполненных Подрядчиком требований об уплате неустоек (штрафов, пеней), предъявленных </w:t>
      </w:r>
      <w:r w:rsidR="008F6A3C">
        <w:rPr>
          <w:lang w:eastAsia="ru-RU"/>
        </w:rPr>
        <w:t>З</w:t>
      </w:r>
      <w:r w:rsidR="008F6A3C" w:rsidRPr="00FD3553">
        <w:rPr>
          <w:lang w:eastAsia="ru-RU"/>
        </w:rPr>
        <w:t xml:space="preserve">аказчиком в соответствии с </w:t>
      </w:r>
      <w:r w:rsidR="008F6A3C">
        <w:rPr>
          <w:lang w:eastAsia="ru-RU"/>
        </w:rPr>
        <w:t>условиями Договора</w:t>
      </w:r>
      <w:r w:rsidR="008F6A3C" w:rsidRPr="00FD3553">
        <w:rPr>
          <w:lang w:eastAsia="ru-RU"/>
        </w:rPr>
        <w:t>.</w:t>
      </w:r>
    </w:p>
    <w:p w:rsidR="0062484E" w:rsidRDefault="0062484E" w:rsidP="0062484E">
      <w:pPr>
        <w:adjustRightInd w:val="0"/>
        <w:jc w:val="both"/>
      </w:pPr>
    </w:p>
    <w:p w:rsidR="0062484E" w:rsidRPr="002B5947" w:rsidRDefault="0062484E" w:rsidP="0062484E">
      <w:pPr>
        <w:tabs>
          <w:tab w:val="left" w:pos="9600"/>
        </w:tabs>
        <w:suppressAutoHyphens/>
        <w:jc w:val="center"/>
        <w:rPr>
          <w:b/>
        </w:rPr>
      </w:pPr>
      <w:r>
        <w:rPr>
          <w:b/>
        </w:rPr>
        <w:t>9</w:t>
      </w:r>
      <w:r w:rsidRPr="002B5947">
        <w:rPr>
          <w:b/>
        </w:rPr>
        <w:t xml:space="preserve">. ОБСТОЯТЕЛЬСТВА </w:t>
      </w:r>
      <w:r w:rsidRPr="002B5947">
        <w:rPr>
          <w:b/>
          <w:spacing w:val="-5"/>
        </w:rPr>
        <w:t>НЕПРЕОДОЛИМОЙ</w:t>
      </w:r>
      <w:r w:rsidRPr="002B5947">
        <w:rPr>
          <w:b/>
        </w:rPr>
        <w:t xml:space="preserve"> СИЛЫ</w:t>
      </w:r>
    </w:p>
    <w:p w:rsidR="0062484E" w:rsidRPr="002B5947" w:rsidRDefault="0062484E" w:rsidP="0062484E">
      <w:pPr>
        <w:tabs>
          <w:tab w:val="left" w:pos="567"/>
          <w:tab w:val="left" w:pos="9600"/>
        </w:tabs>
        <w:suppressAutoHyphens/>
        <w:ind w:firstLine="567"/>
        <w:jc w:val="both"/>
      </w:pPr>
      <w:r>
        <w:t>9</w:t>
      </w:r>
      <w:r w:rsidRPr="002B5947">
        <w:t xml:space="preserve">.1. Ни одна из Сторон не несет ответственности перед другой Стороной за неисполнение или ненадлежащее исполнение обязательств, вследствие обстоятельств непреодолимой силы, например, таких как наводнения, пожары, землетрясения, другие стихийные бедствия, объявленная или фактическая война, военные перевороты, террористические акты, гражданские волнения, забастовки, эпидемии, блокада, эмбарго, а также других обстоятельств, оказывающих влияние на исполнение обязательств по настоящему </w:t>
      </w:r>
      <w:r>
        <w:t>Договору</w:t>
      </w:r>
      <w:r w:rsidRPr="002B5947">
        <w:t>, которые ни одна из Сторон не могла заранее предвидеть и/или предотвратить.</w:t>
      </w:r>
    </w:p>
    <w:p w:rsidR="0062484E" w:rsidRPr="002B5947" w:rsidRDefault="0062484E" w:rsidP="0062484E">
      <w:pPr>
        <w:tabs>
          <w:tab w:val="left" w:pos="567"/>
          <w:tab w:val="left" w:pos="9600"/>
        </w:tabs>
        <w:suppressAutoHyphens/>
        <w:ind w:firstLine="567"/>
        <w:jc w:val="both"/>
      </w:pPr>
      <w:r>
        <w:t>9</w:t>
      </w:r>
      <w:r w:rsidRPr="002B5947">
        <w:t>.2. Документ, выданный компетентным государственным органом (органом местного самоуправления) Российской Федерации, является достаточным доказательством, подтверждающим наличие и продолжительность действия указанных обстоятельств.</w:t>
      </w:r>
    </w:p>
    <w:p w:rsidR="0062484E" w:rsidRPr="002B5947" w:rsidRDefault="0062484E" w:rsidP="0062484E">
      <w:pPr>
        <w:tabs>
          <w:tab w:val="left" w:pos="567"/>
          <w:tab w:val="left" w:pos="9600"/>
        </w:tabs>
        <w:suppressAutoHyphens/>
        <w:ind w:firstLine="567"/>
        <w:jc w:val="both"/>
      </w:pPr>
      <w:r>
        <w:t>9</w:t>
      </w:r>
      <w:r w:rsidRPr="002B5947">
        <w:t xml:space="preserve">.3. Сторона, которая не исполняет своих обязательств по настоящему </w:t>
      </w:r>
      <w:r>
        <w:t>Договору</w:t>
      </w:r>
      <w:r w:rsidRPr="002B5947">
        <w:t xml:space="preserve"> вследствие обстоятельств непреодолимой силы, должна в течение 5 (Пяти) дней со дня их наступления уведомить об этом другую Сторону посредством факсимильной связи или письменного уведомления. В противном случае она лишается возможности ссылаться на указанные обстоятельства и/или их последствия как на основание освобождения от ответственности за нарушение настоящего </w:t>
      </w:r>
      <w:r>
        <w:t>Договора</w:t>
      </w:r>
      <w:r w:rsidRPr="002B5947">
        <w:t>.</w:t>
      </w:r>
    </w:p>
    <w:p w:rsidR="0062484E" w:rsidRPr="002B5947" w:rsidRDefault="0062484E" w:rsidP="0062484E">
      <w:pPr>
        <w:tabs>
          <w:tab w:val="left" w:pos="567"/>
          <w:tab w:val="left" w:pos="9600"/>
        </w:tabs>
        <w:suppressAutoHyphens/>
        <w:ind w:firstLine="567"/>
        <w:jc w:val="both"/>
      </w:pPr>
      <w:r>
        <w:t>9</w:t>
      </w:r>
      <w:r w:rsidRPr="002B5947">
        <w:t xml:space="preserve">.4. В случаях наступления обстоятельств непреодолимой силы, срок исполнения обязательств по настоящему </w:t>
      </w:r>
      <w:r>
        <w:t>Договору</w:t>
      </w:r>
      <w:r w:rsidRPr="002B5947">
        <w:t xml:space="preserve"> отодвигается соразмерно времени, в течение которого действуют эти обстоятельства и/или их последствия.</w:t>
      </w:r>
    </w:p>
    <w:p w:rsidR="0062484E" w:rsidRPr="002B5947" w:rsidRDefault="0062484E" w:rsidP="0062484E">
      <w:pPr>
        <w:tabs>
          <w:tab w:val="left" w:pos="567"/>
          <w:tab w:val="left" w:pos="9600"/>
        </w:tabs>
        <w:suppressAutoHyphens/>
        <w:ind w:firstLine="567"/>
        <w:jc w:val="both"/>
      </w:pPr>
      <w:r>
        <w:t>9</w:t>
      </w:r>
      <w:r w:rsidRPr="002B5947">
        <w:t xml:space="preserve">.5. Если наступившие обстоятельства непреодолимой силы и/или их последствия продолжают действовать более </w:t>
      </w:r>
      <w:r>
        <w:t>2 (Д</w:t>
      </w:r>
      <w:r w:rsidRPr="002B5947">
        <w:t>вух</w:t>
      </w:r>
      <w:r>
        <w:t>)</w:t>
      </w:r>
      <w:r w:rsidRPr="002B5947">
        <w:t xml:space="preserve"> месяцев, Стороны проводят дополнительные переговоры для выявления приемлемых способов исполнения настоящего </w:t>
      </w:r>
      <w:r>
        <w:t>Договора</w:t>
      </w:r>
      <w:r w:rsidRPr="002B5947">
        <w:t xml:space="preserve"> или решения вопроса о расторжении настоящего </w:t>
      </w:r>
      <w:r>
        <w:t>Договора</w:t>
      </w:r>
      <w:r w:rsidRPr="002B5947">
        <w:t xml:space="preserve"> и проведении взаимных расчетов.</w:t>
      </w:r>
    </w:p>
    <w:p w:rsidR="0062484E" w:rsidRDefault="0062484E" w:rsidP="0062484E">
      <w:pPr>
        <w:adjustRightInd w:val="0"/>
        <w:jc w:val="both"/>
      </w:pPr>
    </w:p>
    <w:p w:rsidR="0062484E" w:rsidRPr="002B5947" w:rsidRDefault="0062484E" w:rsidP="0062484E">
      <w:pPr>
        <w:tabs>
          <w:tab w:val="left" w:pos="9600"/>
        </w:tabs>
        <w:suppressAutoHyphens/>
        <w:jc w:val="center"/>
        <w:rPr>
          <w:b/>
          <w:spacing w:val="-5"/>
        </w:rPr>
      </w:pPr>
      <w:r>
        <w:rPr>
          <w:b/>
          <w:spacing w:val="-5"/>
        </w:rPr>
        <w:t>10</w:t>
      </w:r>
      <w:r w:rsidRPr="002B5947">
        <w:rPr>
          <w:b/>
          <w:spacing w:val="-5"/>
        </w:rPr>
        <w:t xml:space="preserve">. СРОК ДЕЙСТВИЯ </w:t>
      </w:r>
      <w:r>
        <w:rPr>
          <w:b/>
          <w:spacing w:val="-5"/>
        </w:rPr>
        <w:t>ДОГОВОРА</w:t>
      </w:r>
    </w:p>
    <w:p w:rsidR="0062484E" w:rsidRDefault="0062484E" w:rsidP="0062484E">
      <w:pPr>
        <w:adjustRightInd w:val="0"/>
        <w:ind w:firstLine="567"/>
        <w:jc w:val="both"/>
      </w:pPr>
      <w:r>
        <w:t>10</w:t>
      </w:r>
      <w:r w:rsidRPr="002B5947">
        <w:t>.1. </w:t>
      </w:r>
      <w:r w:rsidRPr="002B5947">
        <w:rPr>
          <w:bCs/>
          <w:iCs/>
          <w:spacing w:val="1"/>
        </w:rPr>
        <w:t xml:space="preserve">Настоящий </w:t>
      </w:r>
      <w:r>
        <w:rPr>
          <w:bCs/>
          <w:iCs/>
          <w:spacing w:val="1"/>
        </w:rPr>
        <w:t>Договор</w:t>
      </w:r>
      <w:r w:rsidRPr="002B5947">
        <w:rPr>
          <w:bCs/>
          <w:iCs/>
          <w:spacing w:val="1"/>
        </w:rPr>
        <w:t xml:space="preserve"> вступает в силу с даты подписания его Сторонами и действует </w:t>
      </w:r>
      <w:r w:rsidRPr="002B5947">
        <w:t>до момента надлежащего исполнения Сторонами своих обязательств</w:t>
      </w:r>
      <w:r>
        <w:t>.</w:t>
      </w:r>
    </w:p>
    <w:p w:rsidR="0062484E" w:rsidRDefault="0062484E" w:rsidP="0062484E">
      <w:pPr>
        <w:adjustRightInd w:val="0"/>
        <w:jc w:val="both"/>
      </w:pPr>
    </w:p>
    <w:p w:rsidR="0062484E" w:rsidRPr="002B5947" w:rsidRDefault="0062484E" w:rsidP="0062484E">
      <w:pPr>
        <w:shd w:val="clear" w:color="auto" w:fill="FFFFFF"/>
        <w:tabs>
          <w:tab w:val="left" w:pos="9600"/>
        </w:tabs>
        <w:suppressAutoHyphens/>
        <w:jc w:val="center"/>
        <w:rPr>
          <w:b/>
        </w:rPr>
      </w:pPr>
      <w:r>
        <w:rPr>
          <w:b/>
        </w:rPr>
        <w:t>11</w:t>
      </w:r>
      <w:r w:rsidRPr="002B5947">
        <w:rPr>
          <w:b/>
        </w:rPr>
        <w:t>. ПРОЧИЕ УСЛОВИЯ</w:t>
      </w:r>
    </w:p>
    <w:p w:rsidR="0062484E" w:rsidRDefault="00130B74" w:rsidP="0062484E">
      <w:pPr>
        <w:shd w:val="clear" w:color="auto" w:fill="FFFFFF"/>
        <w:tabs>
          <w:tab w:val="left" w:pos="567"/>
          <w:tab w:val="left" w:pos="9600"/>
        </w:tabs>
        <w:suppressAutoHyphens/>
        <w:ind w:firstLine="567"/>
        <w:jc w:val="both"/>
      </w:pPr>
      <w:r>
        <w:t>11.1</w:t>
      </w:r>
      <w:r w:rsidR="006561C5">
        <w:t xml:space="preserve">. </w:t>
      </w:r>
      <w:r w:rsidR="0062484E">
        <w:t>С</w:t>
      </w:r>
      <w:r w:rsidR="0062484E" w:rsidRPr="00C11C72">
        <w:t xml:space="preserve"> даты приемки результатов выполнения проектных</w:t>
      </w:r>
      <w:r w:rsidR="0062484E">
        <w:t xml:space="preserve"> работ</w:t>
      </w:r>
      <w:r w:rsidR="0062484E" w:rsidRPr="00C11C72">
        <w:t xml:space="preserve"> исключительные права на результаты выполненных проектных работ принадлежат </w:t>
      </w:r>
      <w:r w:rsidR="0062484E">
        <w:t>Заказчику.</w:t>
      </w:r>
    </w:p>
    <w:p w:rsidR="0062484E" w:rsidRPr="00DB2CCC" w:rsidRDefault="00130B74" w:rsidP="0062484E">
      <w:pPr>
        <w:shd w:val="clear" w:color="auto" w:fill="FFFFFF"/>
        <w:tabs>
          <w:tab w:val="left" w:pos="567"/>
          <w:tab w:val="left" w:pos="9600"/>
        </w:tabs>
        <w:suppressAutoHyphens/>
        <w:ind w:firstLine="567"/>
        <w:jc w:val="both"/>
      </w:pPr>
      <w:r>
        <w:t>11.2</w:t>
      </w:r>
      <w:r w:rsidR="0062484E">
        <w:t xml:space="preserve">. </w:t>
      </w:r>
      <w:r w:rsidR="0062484E" w:rsidRPr="00DB2CCC">
        <w:t xml:space="preserve">Все дополнения и изменения к настоящему </w:t>
      </w:r>
      <w:r w:rsidR="0062484E">
        <w:t>Договору</w:t>
      </w:r>
      <w:r w:rsidR="0062484E" w:rsidRPr="00DB2CCC">
        <w:t xml:space="preserve"> должны быть оформлены в письменной форме и подписаны уполномоченными на то надлежащим образом представителями Сторон</w:t>
      </w:r>
      <w:r w:rsidR="0062484E" w:rsidRPr="00677841">
        <w:t>.</w:t>
      </w:r>
    </w:p>
    <w:p w:rsidR="0062484E" w:rsidRDefault="00130B74" w:rsidP="0062484E">
      <w:pPr>
        <w:shd w:val="clear" w:color="auto" w:fill="FFFFFF"/>
        <w:tabs>
          <w:tab w:val="left" w:pos="567"/>
          <w:tab w:val="left" w:pos="9600"/>
        </w:tabs>
        <w:suppressAutoHyphens/>
        <w:ind w:firstLine="567"/>
        <w:jc w:val="both"/>
      </w:pPr>
      <w:r>
        <w:t>11.3</w:t>
      </w:r>
      <w:r w:rsidR="0062484E">
        <w:t>.</w:t>
      </w:r>
      <w:r w:rsidR="0062484E" w:rsidRPr="00C45075">
        <w:t xml:space="preserve"> </w:t>
      </w:r>
      <w:r w:rsidR="0062484E" w:rsidRPr="00677841">
        <w:t xml:space="preserve">В остальном, что не предусмотрено настоящим </w:t>
      </w:r>
      <w:r w:rsidR="0062484E">
        <w:t>Договором</w:t>
      </w:r>
      <w:r w:rsidR="0062484E" w:rsidRPr="00677841">
        <w:t>, Стороны руководствуются действующим законодательством Российской Федерации</w:t>
      </w:r>
      <w:r w:rsidR="0062484E">
        <w:t>.</w:t>
      </w:r>
    </w:p>
    <w:p w:rsidR="0062484E" w:rsidRPr="00DB2CCC" w:rsidRDefault="00130B74" w:rsidP="0062484E">
      <w:pPr>
        <w:shd w:val="clear" w:color="auto" w:fill="FFFFFF"/>
        <w:tabs>
          <w:tab w:val="left" w:pos="567"/>
          <w:tab w:val="left" w:pos="9600"/>
        </w:tabs>
        <w:suppressAutoHyphens/>
        <w:ind w:firstLine="567"/>
        <w:jc w:val="both"/>
      </w:pPr>
      <w:r>
        <w:t>11.4</w:t>
      </w:r>
      <w:r w:rsidR="0062484E">
        <w:t xml:space="preserve">. </w:t>
      </w:r>
      <w:r w:rsidR="0062484E" w:rsidRPr="00EF2D02">
        <w:t xml:space="preserve">В случае возникновения споров между сторонами по вопросам исполнения настоящего </w:t>
      </w:r>
      <w:r w:rsidR="0062484E">
        <w:t>Договора</w:t>
      </w:r>
      <w:r w:rsidR="0062484E" w:rsidRPr="00EF2D02">
        <w:t>, споры и разногласия, по которым стороны не достигли договоренности, подлежат рассмотрению в арбитражном суде Новосибирской области в установленном законом порядке</w:t>
      </w:r>
      <w:r w:rsidR="0062484E">
        <w:t>.</w:t>
      </w:r>
    </w:p>
    <w:p w:rsidR="0062484E" w:rsidRDefault="0062484E" w:rsidP="0062484E">
      <w:pPr>
        <w:pStyle w:val="af0"/>
      </w:pPr>
      <w:r w:rsidRPr="00EF2D02">
        <w:t xml:space="preserve">Приложения, являющиеся неотъемлемой частью настоящего </w:t>
      </w:r>
      <w:r>
        <w:t>Договора</w:t>
      </w:r>
      <w:r w:rsidRPr="00EF2D02">
        <w:t>:</w:t>
      </w:r>
    </w:p>
    <w:p w:rsidR="0062484E" w:rsidRPr="00194212" w:rsidRDefault="00072FA1" w:rsidP="0062484E">
      <w:pPr>
        <w:numPr>
          <w:ilvl w:val="0"/>
          <w:numId w:val="36"/>
        </w:numPr>
        <w:suppressAutoHyphens/>
        <w:jc w:val="both"/>
        <w:rPr>
          <w:bCs/>
          <w:color w:val="000000"/>
        </w:rPr>
      </w:pPr>
      <w:r>
        <w:rPr>
          <w:bCs/>
          <w:color w:val="000000"/>
        </w:rPr>
        <w:t>Задание на проектирование</w:t>
      </w:r>
      <w:r w:rsidR="0062484E">
        <w:rPr>
          <w:bCs/>
          <w:color w:val="000000"/>
        </w:rPr>
        <w:t xml:space="preserve"> * см. файл конкурсной документации</w:t>
      </w:r>
      <w:r w:rsidR="0062484E" w:rsidRPr="00194212">
        <w:rPr>
          <w:bCs/>
          <w:color w:val="000000"/>
        </w:rPr>
        <w:t>;</w:t>
      </w:r>
    </w:p>
    <w:p w:rsidR="0062484E" w:rsidRPr="00194212" w:rsidRDefault="0062484E" w:rsidP="0062484E">
      <w:pPr>
        <w:numPr>
          <w:ilvl w:val="0"/>
          <w:numId w:val="36"/>
        </w:numPr>
        <w:suppressAutoHyphens/>
        <w:jc w:val="both"/>
        <w:rPr>
          <w:bCs/>
          <w:color w:val="000000"/>
        </w:rPr>
      </w:pPr>
      <w:r w:rsidRPr="00EF2D02">
        <w:t>Спецификация</w:t>
      </w:r>
      <w:r w:rsidR="00D74C6E">
        <w:rPr>
          <w:bCs/>
          <w:color w:val="000000"/>
        </w:rPr>
        <w:t>.</w:t>
      </w:r>
    </w:p>
    <w:p w:rsidR="0062484E" w:rsidRPr="002B5947" w:rsidRDefault="0062484E" w:rsidP="0062484E">
      <w:pPr>
        <w:shd w:val="clear" w:color="auto" w:fill="FFFFFF"/>
        <w:tabs>
          <w:tab w:val="left" w:pos="9600"/>
        </w:tabs>
        <w:suppressAutoHyphens/>
        <w:jc w:val="both"/>
        <w:rPr>
          <w:b/>
        </w:rPr>
      </w:pPr>
    </w:p>
    <w:p w:rsidR="00220EBA" w:rsidRPr="00B263DE" w:rsidRDefault="0062484E" w:rsidP="0062484E">
      <w:pPr>
        <w:autoSpaceDE w:val="0"/>
        <w:autoSpaceDN w:val="0"/>
        <w:adjustRightInd w:val="0"/>
        <w:ind w:left="225"/>
        <w:jc w:val="center"/>
        <w:rPr>
          <w:b/>
        </w:rPr>
      </w:pPr>
      <w:r w:rsidRPr="002B5947">
        <w:rPr>
          <w:b/>
        </w:rPr>
        <w:t>1</w:t>
      </w:r>
      <w:r>
        <w:rPr>
          <w:b/>
        </w:rPr>
        <w:t>2</w:t>
      </w:r>
      <w:r w:rsidRPr="002B5947">
        <w:rPr>
          <w:b/>
        </w:rPr>
        <w:t>. АДРЕСА, БАНКОВСКИЕ РЕКВИЗИТЫ И ПОДПИСИ СТОРОН</w:t>
      </w:r>
      <w:r w:rsidRPr="002B5947">
        <w:t>:</w:t>
      </w:r>
    </w:p>
    <w:tbl>
      <w:tblPr>
        <w:tblW w:w="0" w:type="auto"/>
        <w:tblInd w:w="225" w:type="dxa"/>
        <w:tblLayout w:type="fixed"/>
        <w:tblLook w:val="0000"/>
      </w:tblPr>
      <w:tblGrid>
        <w:gridCol w:w="4923"/>
        <w:gridCol w:w="5040"/>
      </w:tblGrid>
      <w:tr w:rsidR="00220EBA" w:rsidRPr="00B263DE" w:rsidTr="00990634">
        <w:tc>
          <w:tcPr>
            <w:tcW w:w="4923" w:type="dxa"/>
          </w:tcPr>
          <w:p w:rsidR="00220EBA" w:rsidRPr="00B263DE" w:rsidRDefault="00220EBA" w:rsidP="00990634">
            <w:pPr>
              <w:autoSpaceDE w:val="0"/>
              <w:autoSpaceDN w:val="0"/>
              <w:adjustRightInd w:val="0"/>
              <w:jc w:val="center"/>
            </w:pPr>
            <w:r w:rsidRPr="00B263DE">
              <w:t>Заказчик:</w:t>
            </w:r>
          </w:p>
          <w:p w:rsidR="00220EBA" w:rsidRPr="00B263DE" w:rsidRDefault="00220EBA" w:rsidP="00990634">
            <w:pPr>
              <w:autoSpaceDE w:val="0"/>
              <w:autoSpaceDN w:val="0"/>
              <w:adjustRightInd w:val="0"/>
              <w:jc w:val="both"/>
            </w:pPr>
          </w:p>
        </w:tc>
        <w:tc>
          <w:tcPr>
            <w:tcW w:w="5040" w:type="dxa"/>
          </w:tcPr>
          <w:p w:rsidR="00220EBA" w:rsidRPr="00B263DE" w:rsidRDefault="0062484E" w:rsidP="00990634">
            <w:pPr>
              <w:autoSpaceDE w:val="0"/>
              <w:autoSpaceDN w:val="0"/>
              <w:adjustRightInd w:val="0"/>
              <w:jc w:val="center"/>
            </w:pPr>
            <w:r>
              <w:t>Подрядчик</w:t>
            </w:r>
            <w:r w:rsidR="00220EBA" w:rsidRPr="00B263DE">
              <w:t>:</w:t>
            </w:r>
          </w:p>
          <w:p w:rsidR="00220EBA" w:rsidRPr="00B263DE" w:rsidRDefault="00220EBA" w:rsidP="00990634">
            <w:pPr>
              <w:autoSpaceDE w:val="0"/>
              <w:autoSpaceDN w:val="0"/>
              <w:adjustRightInd w:val="0"/>
              <w:ind w:left="381"/>
              <w:jc w:val="both"/>
            </w:pPr>
          </w:p>
        </w:tc>
      </w:tr>
    </w:tbl>
    <w:p w:rsidR="00154368" w:rsidRPr="00194212" w:rsidRDefault="00154368" w:rsidP="00154368">
      <w:pPr>
        <w:jc w:val="center"/>
        <w:rPr>
          <w:b/>
          <w:bCs/>
          <w:color w:val="000000"/>
        </w:rPr>
      </w:pPr>
    </w:p>
    <w:p w:rsidR="006E55E8" w:rsidRPr="00194212" w:rsidRDefault="006E55E8" w:rsidP="00BB3543">
      <w:pPr>
        <w:jc w:val="right"/>
      </w:pPr>
    </w:p>
    <w:p w:rsidR="007A244A" w:rsidRDefault="007A244A" w:rsidP="00C12D47">
      <w:pPr>
        <w:jc w:val="center"/>
        <w:sectPr w:rsidR="007A244A" w:rsidSect="004C4898">
          <w:pgSz w:w="11906" w:h="16838"/>
          <w:pgMar w:top="426" w:right="567" w:bottom="567" w:left="1134" w:header="5" w:footer="709" w:gutter="0"/>
          <w:cols w:space="708"/>
          <w:docGrid w:linePitch="360"/>
        </w:sectPr>
      </w:pPr>
    </w:p>
    <w:p w:rsidR="0091320A" w:rsidRDefault="0091320A" w:rsidP="0091320A">
      <w:pPr>
        <w:pStyle w:val="ConsNonformat"/>
        <w:pageBreakBefore/>
        <w:tabs>
          <w:tab w:val="right" w:pos="10204"/>
        </w:tabs>
        <w:ind w:right="0"/>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84E39">
        <w:rPr>
          <w:rFonts w:ascii="Times New Roman" w:hAnsi="Times New Roman" w:cs="Times New Roman"/>
          <w:sz w:val="24"/>
          <w:szCs w:val="24"/>
        </w:rPr>
        <w:t xml:space="preserve">                   Приложение №1</w:t>
      </w:r>
    </w:p>
    <w:p w:rsidR="0091320A" w:rsidRDefault="0091320A" w:rsidP="0091320A">
      <w:pPr>
        <w:jc w:val="right"/>
      </w:pPr>
      <w:r>
        <w:t>к договору №___________ от «___» _________ 2019г.</w:t>
      </w:r>
    </w:p>
    <w:p w:rsidR="0091320A" w:rsidRDefault="0091320A" w:rsidP="0091320A">
      <w:pPr>
        <w:jc w:val="center"/>
      </w:pPr>
    </w:p>
    <w:p w:rsidR="003B17E7" w:rsidRDefault="00072FA1" w:rsidP="003B17E7">
      <w:pPr>
        <w:tabs>
          <w:tab w:val="left" w:pos="2552"/>
        </w:tabs>
        <w:jc w:val="center"/>
      </w:pPr>
      <w:r>
        <w:t>З</w:t>
      </w:r>
      <w:r w:rsidR="0091320A">
        <w:t xml:space="preserve">адание </w:t>
      </w:r>
      <w:r>
        <w:t xml:space="preserve">на проектирование </w:t>
      </w:r>
      <w:r w:rsidR="003B17E7" w:rsidRPr="00B27387">
        <w:t xml:space="preserve">по разработке </w:t>
      </w:r>
      <w:r w:rsidR="00205320">
        <w:t>проектно-сметной</w:t>
      </w:r>
      <w:r w:rsidR="003B17E7" w:rsidRPr="00B27387">
        <w:t xml:space="preserve"> документации </w:t>
      </w:r>
    </w:p>
    <w:p w:rsidR="0091320A" w:rsidRDefault="003B17E7" w:rsidP="003B17E7">
      <w:pPr>
        <w:jc w:val="center"/>
      </w:pPr>
      <w:r w:rsidRPr="00B27387">
        <w:t>на строительство здания по адресу: г. Новосибирск, ул. Романова, 33</w:t>
      </w:r>
    </w:p>
    <w:p w:rsidR="00B40ADC" w:rsidRDefault="00B40ADC" w:rsidP="00B40ADC">
      <w:pPr>
        <w:jc w:val="right"/>
      </w:pPr>
    </w:p>
    <w:p w:rsidR="00B40ADC" w:rsidRDefault="0091320A" w:rsidP="00B40ADC">
      <w:pPr>
        <w:jc w:val="center"/>
      </w:pPr>
      <w:r>
        <w:t>* см. файл приложение №</w:t>
      </w:r>
      <w:r w:rsidR="00B05316">
        <w:t>2</w:t>
      </w:r>
      <w:r>
        <w:t xml:space="preserve"> к конкурсной документации</w:t>
      </w:r>
    </w:p>
    <w:p w:rsidR="0091320A" w:rsidRDefault="0091320A" w:rsidP="00B40ADC">
      <w:pPr>
        <w:jc w:val="center"/>
      </w:pPr>
    </w:p>
    <w:p w:rsidR="0091320A" w:rsidRDefault="0091320A" w:rsidP="00B40ADC">
      <w:pPr>
        <w:jc w:val="center"/>
      </w:pPr>
    </w:p>
    <w:p w:rsidR="0091320A" w:rsidRDefault="0091320A" w:rsidP="00B40ADC">
      <w:pPr>
        <w:jc w:val="center"/>
      </w:pPr>
    </w:p>
    <w:p w:rsidR="0091320A" w:rsidRDefault="0091320A" w:rsidP="00B40ADC">
      <w:pPr>
        <w:jc w:val="center"/>
      </w:pPr>
    </w:p>
    <w:p w:rsidR="0091320A" w:rsidRDefault="0091320A" w:rsidP="00B40ADC">
      <w:pPr>
        <w:jc w:val="center"/>
      </w:pPr>
    </w:p>
    <w:p w:rsidR="0091320A" w:rsidRDefault="0091320A" w:rsidP="00B40ADC">
      <w:pPr>
        <w:jc w:val="center"/>
      </w:pPr>
    </w:p>
    <w:p w:rsidR="003B17E7" w:rsidRDefault="003B17E7" w:rsidP="0091320A">
      <w:pPr>
        <w:jc w:val="right"/>
      </w:pPr>
    </w:p>
    <w:p w:rsidR="003B17E7" w:rsidRDefault="003B17E7" w:rsidP="0091320A">
      <w:pPr>
        <w:jc w:val="right"/>
      </w:pPr>
    </w:p>
    <w:p w:rsidR="003B17E7" w:rsidRDefault="003B17E7" w:rsidP="0091320A">
      <w:pPr>
        <w:jc w:val="right"/>
      </w:pPr>
    </w:p>
    <w:p w:rsidR="003B17E7" w:rsidRDefault="003B17E7" w:rsidP="0091320A">
      <w:pPr>
        <w:jc w:val="right"/>
      </w:pPr>
    </w:p>
    <w:p w:rsidR="003B17E7" w:rsidRDefault="003B17E7" w:rsidP="0091320A">
      <w:pPr>
        <w:jc w:val="right"/>
      </w:pPr>
    </w:p>
    <w:p w:rsidR="003B17E7" w:rsidRDefault="003B17E7" w:rsidP="0091320A">
      <w:pPr>
        <w:jc w:val="right"/>
      </w:pPr>
    </w:p>
    <w:p w:rsidR="003B17E7" w:rsidRDefault="003B17E7" w:rsidP="0091320A">
      <w:pPr>
        <w:jc w:val="right"/>
      </w:pPr>
    </w:p>
    <w:p w:rsidR="003B17E7" w:rsidRDefault="003B17E7" w:rsidP="0091320A">
      <w:pPr>
        <w:jc w:val="right"/>
      </w:pPr>
    </w:p>
    <w:p w:rsidR="003B17E7" w:rsidRDefault="003B17E7" w:rsidP="0091320A">
      <w:pPr>
        <w:jc w:val="right"/>
      </w:pPr>
    </w:p>
    <w:p w:rsidR="003B17E7" w:rsidRDefault="003B17E7" w:rsidP="0091320A">
      <w:pPr>
        <w:jc w:val="right"/>
      </w:pPr>
    </w:p>
    <w:p w:rsidR="003B17E7" w:rsidRDefault="003B17E7" w:rsidP="0091320A">
      <w:pPr>
        <w:jc w:val="right"/>
      </w:pPr>
    </w:p>
    <w:p w:rsidR="003B17E7" w:rsidRDefault="003B17E7" w:rsidP="0091320A">
      <w:pPr>
        <w:jc w:val="right"/>
      </w:pPr>
    </w:p>
    <w:p w:rsidR="003B17E7" w:rsidRDefault="003B17E7" w:rsidP="0091320A">
      <w:pPr>
        <w:jc w:val="right"/>
      </w:pPr>
    </w:p>
    <w:p w:rsidR="003B17E7" w:rsidRDefault="003B17E7" w:rsidP="0091320A">
      <w:pPr>
        <w:jc w:val="right"/>
      </w:pPr>
    </w:p>
    <w:p w:rsidR="003B17E7" w:rsidRDefault="003B17E7" w:rsidP="0091320A">
      <w:pPr>
        <w:jc w:val="right"/>
      </w:pPr>
    </w:p>
    <w:p w:rsidR="003B17E7" w:rsidRDefault="003B17E7" w:rsidP="0091320A">
      <w:pPr>
        <w:jc w:val="right"/>
      </w:pPr>
    </w:p>
    <w:p w:rsidR="003B17E7" w:rsidRDefault="003B17E7" w:rsidP="0091320A">
      <w:pPr>
        <w:jc w:val="right"/>
      </w:pPr>
    </w:p>
    <w:p w:rsidR="003B17E7" w:rsidRDefault="003B17E7" w:rsidP="0091320A">
      <w:pPr>
        <w:jc w:val="right"/>
      </w:pPr>
    </w:p>
    <w:p w:rsidR="003B17E7" w:rsidRDefault="003B17E7" w:rsidP="0091320A">
      <w:pPr>
        <w:jc w:val="right"/>
      </w:pPr>
    </w:p>
    <w:p w:rsidR="003B17E7" w:rsidRDefault="003B17E7" w:rsidP="0091320A">
      <w:pPr>
        <w:jc w:val="right"/>
      </w:pPr>
    </w:p>
    <w:p w:rsidR="003B17E7" w:rsidRDefault="003B17E7" w:rsidP="0091320A">
      <w:pPr>
        <w:jc w:val="right"/>
      </w:pPr>
    </w:p>
    <w:p w:rsidR="003B17E7" w:rsidRDefault="003B17E7" w:rsidP="0091320A">
      <w:pPr>
        <w:jc w:val="right"/>
      </w:pPr>
    </w:p>
    <w:p w:rsidR="003B17E7" w:rsidRDefault="003B17E7" w:rsidP="0091320A">
      <w:pPr>
        <w:jc w:val="right"/>
      </w:pPr>
    </w:p>
    <w:p w:rsidR="003B17E7" w:rsidRDefault="003B17E7" w:rsidP="0091320A">
      <w:pPr>
        <w:jc w:val="right"/>
      </w:pPr>
    </w:p>
    <w:p w:rsidR="003B17E7" w:rsidRDefault="003B17E7" w:rsidP="0091320A">
      <w:pPr>
        <w:jc w:val="right"/>
      </w:pPr>
    </w:p>
    <w:p w:rsidR="003B17E7" w:rsidRDefault="003B17E7" w:rsidP="0091320A">
      <w:pPr>
        <w:jc w:val="right"/>
      </w:pPr>
    </w:p>
    <w:p w:rsidR="003B17E7" w:rsidRDefault="003B17E7" w:rsidP="0091320A">
      <w:pPr>
        <w:jc w:val="right"/>
      </w:pPr>
    </w:p>
    <w:p w:rsidR="003B17E7" w:rsidRDefault="003B17E7" w:rsidP="0091320A">
      <w:pPr>
        <w:jc w:val="right"/>
      </w:pPr>
    </w:p>
    <w:p w:rsidR="003B17E7" w:rsidRDefault="003B17E7" w:rsidP="0091320A">
      <w:pPr>
        <w:jc w:val="right"/>
      </w:pPr>
    </w:p>
    <w:p w:rsidR="003B17E7" w:rsidRDefault="003B17E7" w:rsidP="0091320A">
      <w:pPr>
        <w:jc w:val="right"/>
      </w:pPr>
    </w:p>
    <w:p w:rsidR="003B17E7" w:rsidRDefault="003B17E7" w:rsidP="0091320A">
      <w:pPr>
        <w:jc w:val="right"/>
      </w:pPr>
    </w:p>
    <w:p w:rsidR="003B17E7" w:rsidRDefault="003B17E7" w:rsidP="0091320A">
      <w:pPr>
        <w:jc w:val="right"/>
      </w:pPr>
    </w:p>
    <w:p w:rsidR="003B17E7" w:rsidRDefault="003B17E7" w:rsidP="0091320A">
      <w:pPr>
        <w:jc w:val="right"/>
      </w:pPr>
    </w:p>
    <w:p w:rsidR="003B17E7" w:rsidRDefault="003B17E7" w:rsidP="0091320A">
      <w:pPr>
        <w:jc w:val="right"/>
      </w:pPr>
    </w:p>
    <w:p w:rsidR="003B17E7" w:rsidRDefault="003B17E7" w:rsidP="0091320A">
      <w:pPr>
        <w:jc w:val="right"/>
      </w:pPr>
    </w:p>
    <w:p w:rsidR="003B17E7" w:rsidRDefault="003B17E7" w:rsidP="0091320A">
      <w:pPr>
        <w:jc w:val="right"/>
      </w:pPr>
    </w:p>
    <w:p w:rsidR="003B17E7" w:rsidRDefault="003B17E7" w:rsidP="0091320A">
      <w:pPr>
        <w:jc w:val="right"/>
      </w:pPr>
    </w:p>
    <w:p w:rsidR="003B17E7" w:rsidRDefault="003B17E7" w:rsidP="0091320A">
      <w:pPr>
        <w:jc w:val="right"/>
      </w:pPr>
    </w:p>
    <w:p w:rsidR="003B17E7" w:rsidRDefault="003B17E7" w:rsidP="0091320A">
      <w:pPr>
        <w:jc w:val="right"/>
      </w:pPr>
    </w:p>
    <w:p w:rsidR="003B17E7" w:rsidRDefault="003B17E7" w:rsidP="0091320A">
      <w:pPr>
        <w:jc w:val="right"/>
      </w:pPr>
    </w:p>
    <w:p w:rsidR="003B17E7" w:rsidRDefault="003B17E7" w:rsidP="0091320A">
      <w:pPr>
        <w:jc w:val="right"/>
      </w:pPr>
    </w:p>
    <w:p w:rsidR="003B17E7" w:rsidRDefault="003B17E7" w:rsidP="0091320A">
      <w:pPr>
        <w:jc w:val="right"/>
      </w:pPr>
    </w:p>
    <w:p w:rsidR="003B17E7" w:rsidRDefault="003B17E7" w:rsidP="0091320A">
      <w:pPr>
        <w:jc w:val="right"/>
      </w:pPr>
    </w:p>
    <w:p w:rsidR="003B17E7" w:rsidRDefault="003B17E7" w:rsidP="0091320A">
      <w:pPr>
        <w:jc w:val="right"/>
      </w:pPr>
    </w:p>
    <w:p w:rsidR="0091320A" w:rsidRDefault="0091320A" w:rsidP="0091320A">
      <w:pPr>
        <w:jc w:val="right"/>
      </w:pPr>
      <w:r w:rsidRPr="001C1ED9">
        <w:lastRenderedPageBreak/>
        <w:t>Приложение №</w:t>
      </w:r>
      <w:r w:rsidR="001E5E73">
        <w:t>2</w:t>
      </w:r>
    </w:p>
    <w:p w:rsidR="0091320A" w:rsidRDefault="0091320A" w:rsidP="0091320A">
      <w:pPr>
        <w:jc w:val="right"/>
      </w:pPr>
      <w:r>
        <w:t>к договору №_____ от «</w:t>
      </w:r>
      <w:r w:rsidRPr="001C1ED9">
        <w:t>___</w:t>
      </w:r>
      <w:r>
        <w:t>»</w:t>
      </w:r>
      <w:r w:rsidRPr="001C1ED9">
        <w:t xml:space="preserve"> _____</w:t>
      </w:r>
      <w:r>
        <w:t>__</w:t>
      </w:r>
      <w:r w:rsidRPr="001C1ED9">
        <w:t>__20__ г.</w:t>
      </w:r>
    </w:p>
    <w:p w:rsidR="0091320A" w:rsidRDefault="0091320A" w:rsidP="00B40ADC">
      <w:pPr>
        <w:jc w:val="center"/>
      </w:pPr>
    </w:p>
    <w:p w:rsidR="003077FA" w:rsidRPr="00EF2D02" w:rsidRDefault="003077FA" w:rsidP="003077FA">
      <w:pPr>
        <w:jc w:val="center"/>
        <w:rPr>
          <w:b/>
        </w:rPr>
      </w:pPr>
    </w:p>
    <w:p w:rsidR="00B27387" w:rsidRDefault="003077FA" w:rsidP="003077FA">
      <w:pPr>
        <w:tabs>
          <w:tab w:val="left" w:pos="2552"/>
        </w:tabs>
        <w:jc w:val="center"/>
      </w:pPr>
      <w:r w:rsidRPr="00B27387">
        <w:t>Спецификация на работы</w:t>
      </w:r>
      <w:r w:rsidR="00B27387" w:rsidRPr="00B27387">
        <w:t xml:space="preserve"> по разработке </w:t>
      </w:r>
      <w:r w:rsidR="00205320">
        <w:t>проектно-сметной</w:t>
      </w:r>
      <w:r w:rsidR="00B27387" w:rsidRPr="00B27387">
        <w:t xml:space="preserve"> документации </w:t>
      </w:r>
    </w:p>
    <w:p w:rsidR="003077FA" w:rsidRPr="00B27387" w:rsidRDefault="00B27387" w:rsidP="003077FA">
      <w:pPr>
        <w:tabs>
          <w:tab w:val="left" w:pos="2552"/>
        </w:tabs>
        <w:jc w:val="center"/>
      </w:pPr>
      <w:r w:rsidRPr="00B27387">
        <w:t>на строительство здания по адресу: г. Новосибирск, ул. Романова, 33</w:t>
      </w:r>
      <w:r>
        <w:t>, график работ и оплаты</w:t>
      </w:r>
    </w:p>
    <w:tbl>
      <w:tblPr>
        <w:tblW w:w="109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804"/>
        <w:gridCol w:w="1701"/>
        <w:gridCol w:w="2410"/>
      </w:tblGrid>
      <w:tr w:rsidR="00E61144" w:rsidRPr="00EF2D02" w:rsidTr="00B27387">
        <w:tc>
          <w:tcPr>
            <w:tcW w:w="6804" w:type="dxa"/>
            <w:vAlign w:val="center"/>
          </w:tcPr>
          <w:p w:rsidR="00E61144" w:rsidRPr="009B6AB3" w:rsidRDefault="00E61144" w:rsidP="003077FA">
            <w:pPr>
              <w:jc w:val="center"/>
              <w:rPr>
                <w:b/>
                <w:sz w:val="22"/>
                <w:szCs w:val="22"/>
              </w:rPr>
            </w:pPr>
            <w:r w:rsidRPr="009B6AB3">
              <w:rPr>
                <w:b/>
                <w:sz w:val="22"/>
                <w:szCs w:val="22"/>
              </w:rPr>
              <w:t>Наименование</w:t>
            </w:r>
          </w:p>
          <w:p w:rsidR="00E61144" w:rsidRPr="009B6AB3" w:rsidRDefault="00E61144" w:rsidP="003077FA">
            <w:pPr>
              <w:jc w:val="center"/>
              <w:rPr>
                <w:b/>
                <w:sz w:val="22"/>
                <w:szCs w:val="22"/>
              </w:rPr>
            </w:pPr>
            <w:r w:rsidRPr="009B6AB3">
              <w:rPr>
                <w:b/>
                <w:sz w:val="22"/>
                <w:szCs w:val="22"/>
              </w:rPr>
              <w:t>работ</w:t>
            </w:r>
          </w:p>
        </w:tc>
        <w:tc>
          <w:tcPr>
            <w:tcW w:w="1701" w:type="dxa"/>
            <w:vAlign w:val="center"/>
          </w:tcPr>
          <w:p w:rsidR="00E61144" w:rsidRPr="009B6AB3" w:rsidRDefault="00E61144" w:rsidP="003077FA">
            <w:pPr>
              <w:jc w:val="center"/>
              <w:rPr>
                <w:sz w:val="22"/>
                <w:szCs w:val="22"/>
              </w:rPr>
            </w:pPr>
            <w:r w:rsidRPr="00FD3553">
              <w:rPr>
                <w:rFonts w:eastAsia="Calibri"/>
                <w:sz w:val="20"/>
                <w:szCs w:val="20"/>
              </w:rPr>
              <w:t>Сумма к оплате, руб.</w:t>
            </w:r>
          </w:p>
        </w:tc>
        <w:tc>
          <w:tcPr>
            <w:tcW w:w="2410" w:type="dxa"/>
            <w:vAlign w:val="center"/>
          </w:tcPr>
          <w:p w:rsidR="00E61144" w:rsidRPr="009B6AB3" w:rsidRDefault="00E61144" w:rsidP="003077FA">
            <w:pPr>
              <w:jc w:val="center"/>
              <w:rPr>
                <w:b/>
                <w:sz w:val="22"/>
                <w:szCs w:val="22"/>
              </w:rPr>
            </w:pPr>
            <w:r w:rsidRPr="009B6AB3">
              <w:rPr>
                <w:b/>
                <w:sz w:val="22"/>
                <w:szCs w:val="22"/>
              </w:rPr>
              <w:t>Срок</w:t>
            </w:r>
          </w:p>
          <w:p w:rsidR="00E61144" w:rsidRPr="009B6AB3" w:rsidRDefault="00E61144" w:rsidP="003077FA">
            <w:pPr>
              <w:jc w:val="center"/>
              <w:rPr>
                <w:b/>
                <w:sz w:val="22"/>
                <w:szCs w:val="22"/>
              </w:rPr>
            </w:pPr>
            <w:r w:rsidRPr="009B6AB3">
              <w:rPr>
                <w:b/>
                <w:sz w:val="22"/>
                <w:szCs w:val="22"/>
              </w:rPr>
              <w:t>выполнения работ</w:t>
            </w:r>
            <w:r w:rsidR="00B27387">
              <w:rPr>
                <w:b/>
                <w:sz w:val="22"/>
                <w:szCs w:val="22"/>
              </w:rPr>
              <w:t xml:space="preserve"> / срок оплаты</w:t>
            </w:r>
          </w:p>
        </w:tc>
      </w:tr>
      <w:tr w:rsidR="00E61144" w:rsidRPr="00EF2D02" w:rsidTr="003B17E7">
        <w:trPr>
          <w:trHeight w:val="871"/>
        </w:trPr>
        <w:tc>
          <w:tcPr>
            <w:tcW w:w="6804" w:type="dxa"/>
          </w:tcPr>
          <w:p w:rsidR="00B27387" w:rsidRPr="00B27387" w:rsidRDefault="00E61144" w:rsidP="00B27387">
            <w:pPr>
              <w:rPr>
                <w:sz w:val="22"/>
                <w:szCs w:val="22"/>
              </w:rPr>
            </w:pPr>
            <w:r>
              <w:rPr>
                <w:bCs/>
                <w:sz w:val="22"/>
                <w:szCs w:val="22"/>
              </w:rPr>
              <w:t xml:space="preserve">- Разработка </w:t>
            </w:r>
            <w:r w:rsidRPr="00E96056">
              <w:rPr>
                <w:bCs/>
                <w:sz w:val="22"/>
                <w:szCs w:val="22"/>
              </w:rPr>
              <w:t xml:space="preserve">проектной документации </w:t>
            </w:r>
            <w:r w:rsidRPr="00B27387">
              <w:rPr>
                <w:sz w:val="22"/>
                <w:szCs w:val="22"/>
              </w:rPr>
              <w:t>на строительство здания</w:t>
            </w:r>
            <w:r w:rsidR="00584E39">
              <w:rPr>
                <w:sz w:val="22"/>
                <w:szCs w:val="22"/>
              </w:rPr>
              <w:t>,</w:t>
            </w:r>
            <w:r w:rsidRPr="00B27387">
              <w:rPr>
                <w:sz w:val="22"/>
                <w:szCs w:val="22"/>
              </w:rPr>
              <w:t xml:space="preserve"> </w:t>
            </w:r>
          </w:p>
          <w:p w:rsidR="00B27387" w:rsidRDefault="00B27387" w:rsidP="00B27387">
            <w:pPr>
              <w:rPr>
                <w:bCs/>
                <w:sz w:val="22"/>
                <w:szCs w:val="22"/>
              </w:rPr>
            </w:pPr>
            <w:r w:rsidRPr="00B27387">
              <w:rPr>
                <w:bCs/>
                <w:sz w:val="22"/>
                <w:szCs w:val="22"/>
              </w:rPr>
              <w:t>-Выполнение инженерно-геологических изысканий</w:t>
            </w:r>
            <w:r w:rsidR="00584E39">
              <w:rPr>
                <w:bCs/>
                <w:sz w:val="22"/>
                <w:szCs w:val="22"/>
              </w:rPr>
              <w:t>,</w:t>
            </w:r>
          </w:p>
          <w:p w:rsidR="00584E39" w:rsidRPr="00B27387" w:rsidRDefault="00584E39" w:rsidP="00B27387">
            <w:pPr>
              <w:rPr>
                <w:bCs/>
                <w:sz w:val="22"/>
                <w:szCs w:val="22"/>
              </w:rPr>
            </w:pPr>
            <w:r>
              <w:rPr>
                <w:bCs/>
                <w:sz w:val="22"/>
                <w:szCs w:val="22"/>
              </w:rPr>
              <w:t xml:space="preserve">- </w:t>
            </w:r>
            <w:r w:rsidRPr="00584E39">
              <w:rPr>
                <w:bCs/>
                <w:sz w:val="22"/>
                <w:szCs w:val="22"/>
              </w:rPr>
              <w:t>Разработ</w:t>
            </w:r>
            <w:r>
              <w:rPr>
                <w:bCs/>
                <w:sz w:val="22"/>
                <w:szCs w:val="22"/>
              </w:rPr>
              <w:t>ка</w:t>
            </w:r>
            <w:r w:rsidRPr="00584E39">
              <w:rPr>
                <w:bCs/>
                <w:sz w:val="22"/>
                <w:szCs w:val="22"/>
              </w:rPr>
              <w:t xml:space="preserve"> и сопровождение обязательного раздела проектной документации по охране объектов культурного наследия до получения согласования в Государственной инспекции по охране объектов культурного наследия по Новосибирской области</w:t>
            </w:r>
            <w:r>
              <w:rPr>
                <w:bCs/>
                <w:sz w:val="22"/>
                <w:szCs w:val="22"/>
              </w:rPr>
              <w:t>,</w:t>
            </w:r>
          </w:p>
          <w:p w:rsidR="00B27387" w:rsidRPr="00B27387" w:rsidRDefault="00B27387" w:rsidP="00B27387">
            <w:pPr>
              <w:rPr>
                <w:bCs/>
                <w:sz w:val="22"/>
                <w:szCs w:val="22"/>
              </w:rPr>
            </w:pPr>
            <w:r w:rsidRPr="00B27387">
              <w:rPr>
                <w:bCs/>
                <w:sz w:val="22"/>
                <w:szCs w:val="22"/>
              </w:rPr>
              <w:t>-Выполнение проекта</w:t>
            </w:r>
            <w:r w:rsidR="00584E39">
              <w:rPr>
                <w:bCs/>
                <w:sz w:val="22"/>
                <w:szCs w:val="22"/>
              </w:rPr>
              <w:t xml:space="preserve"> организации дорожного движения,</w:t>
            </w:r>
          </w:p>
          <w:p w:rsidR="00B27387" w:rsidRPr="00B27387" w:rsidRDefault="00B27387" w:rsidP="00B27387">
            <w:pPr>
              <w:rPr>
                <w:bCs/>
                <w:sz w:val="22"/>
                <w:szCs w:val="22"/>
              </w:rPr>
            </w:pPr>
            <w:r w:rsidRPr="00B27387">
              <w:rPr>
                <w:bCs/>
                <w:sz w:val="22"/>
                <w:szCs w:val="22"/>
              </w:rPr>
              <w:t>-</w:t>
            </w:r>
            <w:r>
              <w:rPr>
                <w:bCs/>
                <w:sz w:val="22"/>
                <w:szCs w:val="22"/>
              </w:rPr>
              <w:t xml:space="preserve"> </w:t>
            </w:r>
            <w:r w:rsidR="00584E39">
              <w:rPr>
                <w:bCs/>
                <w:sz w:val="22"/>
                <w:szCs w:val="22"/>
              </w:rPr>
              <w:t>Выполнение сметной документации (</w:t>
            </w:r>
            <w:r w:rsidR="00584E39" w:rsidRPr="00584E39">
              <w:rPr>
                <w:bCs/>
                <w:sz w:val="22"/>
                <w:szCs w:val="22"/>
              </w:rPr>
              <w:t>сметной стоимости объекта по укрупненному нормативу</w:t>
            </w:r>
            <w:r w:rsidR="00584E39">
              <w:rPr>
                <w:bCs/>
                <w:sz w:val="22"/>
                <w:szCs w:val="22"/>
              </w:rPr>
              <w:t>),</w:t>
            </w:r>
          </w:p>
          <w:p w:rsidR="00E61144" w:rsidRPr="00EE5688" w:rsidRDefault="00B27387" w:rsidP="00584E39">
            <w:pPr>
              <w:rPr>
                <w:bCs/>
                <w:sz w:val="22"/>
                <w:szCs w:val="22"/>
              </w:rPr>
            </w:pPr>
            <w:r w:rsidRPr="00B27387">
              <w:rPr>
                <w:bCs/>
                <w:sz w:val="22"/>
                <w:szCs w:val="22"/>
              </w:rPr>
              <w:t>- Проведение государственной экспертизы материалов инженерных изысканий, проектной и сметной документации в ГБУ НСО «ГВЭ НСО»</w:t>
            </w:r>
          </w:p>
        </w:tc>
        <w:tc>
          <w:tcPr>
            <w:tcW w:w="1701" w:type="dxa"/>
          </w:tcPr>
          <w:p w:rsidR="00E61144" w:rsidRPr="009B6AB3" w:rsidRDefault="00467DDD" w:rsidP="003B17E7">
            <w:pPr>
              <w:jc w:val="center"/>
              <w:rPr>
                <w:sz w:val="22"/>
                <w:szCs w:val="22"/>
              </w:rPr>
            </w:pPr>
            <w:r>
              <w:rPr>
                <w:sz w:val="22"/>
                <w:szCs w:val="22"/>
              </w:rPr>
              <w:t>60 %</w:t>
            </w:r>
          </w:p>
        </w:tc>
        <w:tc>
          <w:tcPr>
            <w:tcW w:w="2410" w:type="dxa"/>
          </w:tcPr>
          <w:p w:rsidR="00E61144" w:rsidRPr="009B6AB3" w:rsidRDefault="00B27387" w:rsidP="007F22C1">
            <w:pPr>
              <w:spacing w:line="240" w:lineRule="atLeast"/>
              <w:rPr>
                <w:sz w:val="22"/>
                <w:szCs w:val="22"/>
              </w:rPr>
            </w:pPr>
            <w:r>
              <w:rPr>
                <w:sz w:val="22"/>
                <w:szCs w:val="22"/>
              </w:rPr>
              <w:t xml:space="preserve">срок выполнения работ до </w:t>
            </w:r>
            <w:r w:rsidR="00E61144" w:rsidRPr="00474AFA">
              <w:rPr>
                <w:sz w:val="22"/>
                <w:szCs w:val="22"/>
              </w:rPr>
              <w:t>3</w:t>
            </w:r>
            <w:r w:rsidR="007F22C1">
              <w:rPr>
                <w:sz w:val="22"/>
                <w:szCs w:val="22"/>
              </w:rPr>
              <w:t xml:space="preserve">0 апреля </w:t>
            </w:r>
            <w:r w:rsidR="00E61144" w:rsidRPr="00474AFA">
              <w:rPr>
                <w:sz w:val="22"/>
                <w:szCs w:val="22"/>
              </w:rPr>
              <w:t>20</w:t>
            </w:r>
            <w:r>
              <w:rPr>
                <w:sz w:val="22"/>
                <w:szCs w:val="22"/>
              </w:rPr>
              <w:t>20</w:t>
            </w:r>
            <w:r w:rsidR="00E61144" w:rsidRPr="00474AFA">
              <w:rPr>
                <w:sz w:val="22"/>
                <w:szCs w:val="22"/>
              </w:rPr>
              <w:t xml:space="preserve"> года</w:t>
            </w:r>
            <w:r>
              <w:rPr>
                <w:sz w:val="22"/>
                <w:szCs w:val="22"/>
              </w:rPr>
              <w:t xml:space="preserve"> / оплата</w:t>
            </w:r>
            <w:r w:rsidRPr="00B27387">
              <w:rPr>
                <w:sz w:val="22"/>
                <w:szCs w:val="22"/>
              </w:rPr>
              <w:t xml:space="preserve"> за выполненный вид работ</w:t>
            </w:r>
            <w:r>
              <w:rPr>
                <w:sz w:val="22"/>
                <w:szCs w:val="22"/>
              </w:rPr>
              <w:t xml:space="preserve"> </w:t>
            </w:r>
            <w:r w:rsidRPr="00B27387">
              <w:rPr>
                <w:sz w:val="22"/>
                <w:szCs w:val="22"/>
              </w:rPr>
              <w:t>в течение 15</w:t>
            </w:r>
            <w:r>
              <w:rPr>
                <w:sz w:val="22"/>
                <w:szCs w:val="22"/>
              </w:rPr>
              <w:t xml:space="preserve"> (П</w:t>
            </w:r>
            <w:r w:rsidRPr="00B27387">
              <w:rPr>
                <w:sz w:val="22"/>
                <w:szCs w:val="22"/>
              </w:rPr>
              <w:t>ятнадцати) рабочих дней с даты принятия</w:t>
            </w:r>
            <w:r w:rsidR="003B17E7">
              <w:rPr>
                <w:sz w:val="22"/>
                <w:szCs w:val="22"/>
              </w:rPr>
              <w:t xml:space="preserve"> работ на основании подписанных </w:t>
            </w:r>
            <w:r w:rsidRPr="00B27387">
              <w:rPr>
                <w:sz w:val="22"/>
                <w:szCs w:val="22"/>
              </w:rPr>
              <w:t xml:space="preserve">Подрядчиком и </w:t>
            </w:r>
            <w:r>
              <w:rPr>
                <w:sz w:val="22"/>
                <w:szCs w:val="22"/>
              </w:rPr>
              <w:t>З</w:t>
            </w:r>
            <w:r w:rsidRPr="00B27387">
              <w:rPr>
                <w:sz w:val="22"/>
                <w:szCs w:val="22"/>
              </w:rPr>
              <w:t xml:space="preserve">аказчиком актов о приемке выполненных работ </w:t>
            </w:r>
          </w:p>
        </w:tc>
      </w:tr>
      <w:tr w:rsidR="00E61144" w:rsidRPr="00EF2D02" w:rsidTr="003B17E7">
        <w:tc>
          <w:tcPr>
            <w:tcW w:w="6804" w:type="dxa"/>
          </w:tcPr>
          <w:p w:rsidR="00E61144" w:rsidRDefault="00B27387" w:rsidP="00B27387">
            <w:pPr>
              <w:jc w:val="both"/>
              <w:rPr>
                <w:sz w:val="22"/>
                <w:szCs w:val="22"/>
              </w:rPr>
            </w:pPr>
            <w:r w:rsidRPr="00FD3553">
              <w:rPr>
                <w:color w:val="000000"/>
                <w:sz w:val="20"/>
                <w:szCs w:val="20"/>
                <w:lang w:eastAsia="ru-RU"/>
              </w:rPr>
              <w:t>-</w:t>
            </w:r>
            <w:r w:rsidR="00584E39">
              <w:rPr>
                <w:color w:val="000000"/>
                <w:sz w:val="20"/>
                <w:szCs w:val="20"/>
                <w:lang w:eastAsia="ru-RU"/>
              </w:rPr>
              <w:t xml:space="preserve"> </w:t>
            </w:r>
            <w:r w:rsidRPr="00B27387">
              <w:rPr>
                <w:color w:val="000000"/>
                <w:sz w:val="22"/>
                <w:szCs w:val="22"/>
                <w:lang w:eastAsia="ru-RU"/>
              </w:rPr>
              <w:t xml:space="preserve">Выполнение </w:t>
            </w:r>
            <w:r w:rsidR="00451272">
              <w:rPr>
                <w:color w:val="000000"/>
                <w:sz w:val="22"/>
                <w:szCs w:val="22"/>
                <w:lang w:eastAsia="ru-RU"/>
              </w:rPr>
              <w:t xml:space="preserve"> и согласование </w:t>
            </w:r>
            <w:r w:rsidRPr="00B27387">
              <w:rPr>
                <w:color w:val="000000"/>
                <w:sz w:val="22"/>
                <w:szCs w:val="22"/>
                <w:lang w:eastAsia="ru-RU"/>
              </w:rPr>
              <w:t xml:space="preserve">рабочей и сметной документации </w:t>
            </w:r>
            <w:r w:rsidRPr="00B27387">
              <w:rPr>
                <w:sz w:val="22"/>
                <w:szCs w:val="22"/>
              </w:rPr>
              <w:t>на строительство здания</w:t>
            </w:r>
            <w:r w:rsidR="00584E39">
              <w:rPr>
                <w:sz w:val="22"/>
                <w:szCs w:val="22"/>
              </w:rPr>
              <w:t>,</w:t>
            </w:r>
          </w:p>
          <w:p w:rsidR="004B1462" w:rsidRPr="00B27387" w:rsidRDefault="00584E39" w:rsidP="00584E39">
            <w:pPr>
              <w:jc w:val="both"/>
              <w:rPr>
                <w:color w:val="000000"/>
                <w:sz w:val="20"/>
                <w:szCs w:val="20"/>
                <w:lang w:eastAsia="ru-RU"/>
              </w:rPr>
            </w:pPr>
            <w:r>
              <w:rPr>
                <w:color w:val="000000"/>
                <w:sz w:val="20"/>
                <w:szCs w:val="20"/>
                <w:lang w:eastAsia="ru-RU"/>
              </w:rPr>
              <w:t xml:space="preserve">- </w:t>
            </w:r>
            <w:r w:rsidRPr="00B27387">
              <w:rPr>
                <w:bCs/>
                <w:sz w:val="22"/>
                <w:szCs w:val="22"/>
              </w:rPr>
              <w:t xml:space="preserve">Проведение </w:t>
            </w:r>
            <w:r>
              <w:rPr>
                <w:bCs/>
                <w:sz w:val="22"/>
                <w:szCs w:val="22"/>
              </w:rPr>
              <w:t>экспертизы определения</w:t>
            </w:r>
            <w:r w:rsidRPr="00B27387">
              <w:rPr>
                <w:bCs/>
                <w:sz w:val="22"/>
                <w:szCs w:val="22"/>
              </w:rPr>
              <w:t xml:space="preserve"> достоверности сметной стоимости </w:t>
            </w:r>
            <w:r>
              <w:rPr>
                <w:bCs/>
                <w:sz w:val="22"/>
                <w:szCs w:val="22"/>
              </w:rPr>
              <w:t>строительства объекта</w:t>
            </w:r>
          </w:p>
        </w:tc>
        <w:tc>
          <w:tcPr>
            <w:tcW w:w="1701" w:type="dxa"/>
          </w:tcPr>
          <w:p w:rsidR="00E61144" w:rsidRPr="009B6AB3" w:rsidRDefault="00467DDD" w:rsidP="003B17E7">
            <w:pPr>
              <w:jc w:val="center"/>
              <w:rPr>
                <w:sz w:val="22"/>
                <w:szCs w:val="22"/>
              </w:rPr>
            </w:pPr>
            <w:r>
              <w:rPr>
                <w:sz w:val="22"/>
                <w:szCs w:val="22"/>
              </w:rPr>
              <w:t>25 %</w:t>
            </w:r>
          </w:p>
        </w:tc>
        <w:tc>
          <w:tcPr>
            <w:tcW w:w="2410" w:type="dxa"/>
          </w:tcPr>
          <w:p w:rsidR="00E61144" w:rsidRPr="009B6AB3" w:rsidRDefault="00B27387" w:rsidP="007F22C1">
            <w:pPr>
              <w:rPr>
                <w:sz w:val="22"/>
                <w:szCs w:val="22"/>
              </w:rPr>
            </w:pPr>
            <w:r>
              <w:rPr>
                <w:sz w:val="22"/>
                <w:szCs w:val="22"/>
              </w:rPr>
              <w:t xml:space="preserve">срок выполнения работ до </w:t>
            </w:r>
            <w:r w:rsidRPr="00474AFA">
              <w:rPr>
                <w:sz w:val="22"/>
                <w:szCs w:val="22"/>
              </w:rPr>
              <w:t>3</w:t>
            </w:r>
            <w:r w:rsidR="007F22C1">
              <w:rPr>
                <w:sz w:val="22"/>
                <w:szCs w:val="22"/>
              </w:rPr>
              <w:t>0 июня</w:t>
            </w:r>
            <w:r w:rsidRPr="00474AFA">
              <w:rPr>
                <w:sz w:val="22"/>
                <w:szCs w:val="22"/>
              </w:rPr>
              <w:t xml:space="preserve"> 20</w:t>
            </w:r>
            <w:r>
              <w:rPr>
                <w:sz w:val="22"/>
                <w:szCs w:val="22"/>
              </w:rPr>
              <w:t>20</w:t>
            </w:r>
            <w:r w:rsidRPr="00474AFA">
              <w:rPr>
                <w:sz w:val="22"/>
                <w:szCs w:val="22"/>
              </w:rPr>
              <w:t xml:space="preserve"> года</w:t>
            </w:r>
            <w:r>
              <w:rPr>
                <w:sz w:val="22"/>
                <w:szCs w:val="22"/>
              </w:rPr>
              <w:t xml:space="preserve"> / оплата</w:t>
            </w:r>
            <w:r w:rsidRPr="00B27387">
              <w:rPr>
                <w:sz w:val="22"/>
                <w:szCs w:val="22"/>
              </w:rPr>
              <w:t xml:space="preserve"> за выполненный вид работ</w:t>
            </w:r>
            <w:r>
              <w:rPr>
                <w:sz w:val="22"/>
                <w:szCs w:val="22"/>
              </w:rPr>
              <w:t xml:space="preserve"> </w:t>
            </w:r>
            <w:r w:rsidRPr="00B27387">
              <w:rPr>
                <w:sz w:val="22"/>
                <w:szCs w:val="22"/>
              </w:rPr>
              <w:t>в течение 15</w:t>
            </w:r>
            <w:r>
              <w:rPr>
                <w:sz w:val="22"/>
                <w:szCs w:val="22"/>
              </w:rPr>
              <w:t xml:space="preserve"> </w:t>
            </w:r>
            <w:r w:rsidRPr="00B27387">
              <w:rPr>
                <w:sz w:val="22"/>
                <w:szCs w:val="22"/>
              </w:rPr>
              <w:t>(</w:t>
            </w:r>
            <w:r>
              <w:rPr>
                <w:sz w:val="22"/>
                <w:szCs w:val="22"/>
              </w:rPr>
              <w:t>П</w:t>
            </w:r>
            <w:r w:rsidRPr="00B27387">
              <w:rPr>
                <w:sz w:val="22"/>
                <w:szCs w:val="22"/>
              </w:rPr>
              <w:t xml:space="preserve">ятнадцати) рабочих дней с даты принятия работ на основании подписанных Подрядчиком и </w:t>
            </w:r>
            <w:r>
              <w:rPr>
                <w:sz w:val="22"/>
                <w:szCs w:val="22"/>
              </w:rPr>
              <w:t>З</w:t>
            </w:r>
            <w:r w:rsidRPr="00B27387">
              <w:rPr>
                <w:sz w:val="22"/>
                <w:szCs w:val="22"/>
              </w:rPr>
              <w:t xml:space="preserve">аказчиком актов о приемке выполненных работ </w:t>
            </w:r>
          </w:p>
        </w:tc>
      </w:tr>
      <w:tr w:rsidR="00B27387" w:rsidRPr="00EF2D02" w:rsidTr="003B17E7">
        <w:tc>
          <w:tcPr>
            <w:tcW w:w="6804" w:type="dxa"/>
          </w:tcPr>
          <w:p w:rsidR="00B27387" w:rsidRPr="00B27387" w:rsidRDefault="00B27387" w:rsidP="00B27387">
            <w:pPr>
              <w:rPr>
                <w:sz w:val="22"/>
                <w:szCs w:val="22"/>
              </w:rPr>
            </w:pPr>
            <w:r>
              <w:rPr>
                <w:sz w:val="22"/>
                <w:szCs w:val="22"/>
              </w:rPr>
              <w:t xml:space="preserve">- Авторский надзор за ходом строительства здания </w:t>
            </w:r>
          </w:p>
        </w:tc>
        <w:tc>
          <w:tcPr>
            <w:tcW w:w="1701" w:type="dxa"/>
          </w:tcPr>
          <w:p w:rsidR="00B27387" w:rsidRPr="009B6AB3" w:rsidRDefault="00467DDD" w:rsidP="00467DDD">
            <w:pPr>
              <w:spacing w:line="360" w:lineRule="auto"/>
              <w:jc w:val="center"/>
              <w:rPr>
                <w:sz w:val="22"/>
                <w:szCs w:val="22"/>
              </w:rPr>
            </w:pPr>
            <w:r>
              <w:rPr>
                <w:sz w:val="22"/>
                <w:szCs w:val="22"/>
              </w:rPr>
              <w:t>15 %</w:t>
            </w:r>
          </w:p>
        </w:tc>
        <w:tc>
          <w:tcPr>
            <w:tcW w:w="2410" w:type="dxa"/>
          </w:tcPr>
          <w:p w:rsidR="00B27387" w:rsidRPr="009B6AB3" w:rsidRDefault="003B17E7" w:rsidP="007F2620">
            <w:pPr>
              <w:rPr>
                <w:sz w:val="22"/>
                <w:szCs w:val="22"/>
              </w:rPr>
            </w:pPr>
            <w:r>
              <w:rPr>
                <w:sz w:val="22"/>
                <w:szCs w:val="22"/>
              </w:rPr>
              <w:t xml:space="preserve">срок выполнения работ </w:t>
            </w:r>
            <w:r w:rsidRPr="008C097B">
              <w:rPr>
                <w:sz w:val="22"/>
                <w:szCs w:val="22"/>
              </w:rPr>
              <w:t xml:space="preserve">до </w:t>
            </w:r>
            <w:r w:rsidR="007F22C1">
              <w:rPr>
                <w:sz w:val="22"/>
                <w:szCs w:val="22"/>
              </w:rPr>
              <w:t>31</w:t>
            </w:r>
            <w:r w:rsidR="00356685" w:rsidRPr="008C097B">
              <w:rPr>
                <w:sz w:val="22"/>
                <w:szCs w:val="22"/>
              </w:rPr>
              <w:t xml:space="preserve"> </w:t>
            </w:r>
            <w:r w:rsidR="008C097B" w:rsidRPr="008C097B">
              <w:rPr>
                <w:sz w:val="22"/>
                <w:szCs w:val="22"/>
              </w:rPr>
              <w:t xml:space="preserve"> </w:t>
            </w:r>
            <w:r w:rsidR="008C097B">
              <w:rPr>
                <w:sz w:val="22"/>
                <w:szCs w:val="22"/>
              </w:rPr>
              <w:t xml:space="preserve">июля </w:t>
            </w:r>
            <w:r w:rsidRPr="00474AFA">
              <w:rPr>
                <w:sz w:val="22"/>
                <w:szCs w:val="22"/>
              </w:rPr>
              <w:t>20</w:t>
            </w:r>
            <w:r w:rsidR="00356685">
              <w:rPr>
                <w:sz w:val="22"/>
                <w:szCs w:val="22"/>
              </w:rPr>
              <w:t>21</w:t>
            </w:r>
            <w:r w:rsidRPr="00474AFA">
              <w:rPr>
                <w:sz w:val="22"/>
                <w:szCs w:val="22"/>
              </w:rPr>
              <w:t xml:space="preserve"> года</w:t>
            </w:r>
            <w:r>
              <w:rPr>
                <w:sz w:val="22"/>
                <w:szCs w:val="22"/>
              </w:rPr>
              <w:t xml:space="preserve"> / оплата</w:t>
            </w:r>
            <w:r w:rsidRPr="00B27387">
              <w:rPr>
                <w:sz w:val="22"/>
                <w:szCs w:val="22"/>
              </w:rPr>
              <w:t xml:space="preserve"> за выполненный вид работ</w:t>
            </w:r>
            <w:r>
              <w:rPr>
                <w:sz w:val="22"/>
                <w:szCs w:val="22"/>
              </w:rPr>
              <w:t xml:space="preserve"> </w:t>
            </w:r>
            <w:r w:rsidRPr="00B27387">
              <w:rPr>
                <w:sz w:val="22"/>
                <w:szCs w:val="22"/>
              </w:rPr>
              <w:t>в течение 15</w:t>
            </w:r>
            <w:r>
              <w:rPr>
                <w:sz w:val="22"/>
                <w:szCs w:val="22"/>
              </w:rPr>
              <w:t xml:space="preserve"> </w:t>
            </w:r>
            <w:r w:rsidRPr="00B27387">
              <w:rPr>
                <w:sz w:val="22"/>
                <w:szCs w:val="22"/>
              </w:rPr>
              <w:t>(</w:t>
            </w:r>
            <w:r>
              <w:rPr>
                <w:sz w:val="22"/>
                <w:szCs w:val="22"/>
              </w:rPr>
              <w:t>П</w:t>
            </w:r>
            <w:r w:rsidRPr="00B27387">
              <w:rPr>
                <w:sz w:val="22"/>
                <w:szCs w:val="22"/>
              </w:rPr>
              <w:t xml:space="preserve">ятнадцати) рабочих дней с даты принятия работ на основании подписанных Подрядчиком и </w:t>
            </w:r>
            <w:r>
              <w:rPr>
                <w:sz w:val="22"/>
                <w:szCs w:val="22"/>
              </w:rPr>
              <w:t>З</w:t>
            </w:r>
            <w:r w:rsidRPr="00B27387">
              <w:rPr>
                <w:sz w:val="22"/>
                <w:szCs w:val="22"/>
              </w:rPr>
              <w:t xml:space="preserve">аказчиком актов о приемке выполненных работ </w:t>
            </w:r>
          </w:p>
        </w:tc>
      </w:tr>
    </w:tbl>
    <w:p w:rsidR="003077FA" w:rsidRPr="00EF2D02" w:rsidRDefault="003077FA" w:rsidP="003077FA">
      <w:pPr>
        <w:pStyle w:val="af0"/>
        <w:ind w:firstLine="709"/>
        <w:rPr>
          <w:b/>
        </w:rPr>
      </w:pPr>
    </w:p>
    <w:p w:rsidR="003077FA" w:rsidRPr="00EF2D02" w:rsidRDefault="003077FA" w:rsidP="003077FA">
      <w:r w:rsidRPr="00EF2D02">
        <w:rPr>
          <w:b/>
        </w:rPr>
        <w:t>Всего</w:t>
      </w:r>
      <w:r w:rsidRPr="00EF2D02">
        <w:t>:</w:t>
      </w:r>
    </w:p>
    <w:p w:rsidR="003077FA" w:rsidRPr="00EF2D02" w:rsidRDefault="003077FA" w:rsidP="003077FA">
      <w:r w:rsidRPr="00EF2D02">
        <w:t xml:space="preserve">Заказчик:                                                                                         </w:t>
      </w:r>
      <w:r>
        <w:t xml:space="preserve"> </w:t>
      </w:r>
      <w:r w:rsidRPr="00EF2D02">
        <w:t xml:space="preserve"> </w:t>
      </w:r>
      <w:r w:rsidRPr="00EF2D02">
        <w:tab/>
        <w:t xml:space="preserve">  </w:t>
      </w:r>
      <w:r w:rsidRPr="00EF2D02">
        <w:tab/>
        <w:t>Подрядчик:</w:t>
      </w:r>
    </w:p>
    <w:p w:rsidR="003077FA" w:rsidRPr="00EF2D02" w:rsidRDefault="003077FA" w:rsidP="003077FA">
      <w:r w:rsidRPr="00EF2D02">
        <w:tab/>
      </w:r>
    </w:p>
    <w:p w:rsidR="003077FA" w:rsidRPr="00EF2D02" w:rsidRDefault="003077FA" w:rsidP="003077FA">
      <w:pPr>
        <w:pStyle w:val="af0"/>
      </w:pPr>
      <w:r>
        <w:t>________________</w:t>
      </w:r>
      <w:r w:rsidRPr="00EF2D02">
        <w:tab/>
      </w:r>
      <w:r w:rsidRPr="00EF2D02">
        <w:tab/>
      </w:r>
      <w:r w:rsidRPr="00EF2D02">
        <w:tab/>
      </w:r>
      <w:r>
        <w:t xml:space="preserve">                                                              ________________ </w:t>
      </w:r>
      <w:r w:rsidRPr="00EF2D02">
        <w:t xml:space="preserve"> </w:t>
      </w:r>
    </w:p>
    <w:p w:rsidR="003077FA" w:rsidRPr="00EF2D02" w:rsidRDefault="003077FA" w:rsidP="003077FA">
      <w:pPr>
        <w:pStyle w:val="af0"/>
      </w:pPr>
      <w:r w:rsidRPr="00EF2D02">
        <w:t xml:space="preserve">Место нахождения: г. Новосибирск, Красный проспект, 50                </w:t>
      </w:r>
      <w:r w:rsidRPr="00EF2D02">
        <w:tab/>
        <w:t xml:space="preserve">   </w:t>
      </w:r>
      <w:r w:rsidRPr="00EF2D02">
        <w:tab/>
        <w:t xml:space="preserve">Место нахождения: </w:t>
      </w:r>
    </w:p>
    <w:p w:rsidR="003077FA" w:rsidRDefault="003077FA" w:rsidP="003077FA">
      <w:pPr>
        <w:pStyle w:val="ConsNonformat"/>
        <w:ind w:right="0"/>
        <w:rPr>
          <w:rFonts w:ascii="Times New Roman" w:hAnsi="Times New Roman"/>
          <w:sz w:val="24"/>
          <w:szCs w:val="24"/>
        </w:rPr>
      </w:pPr>
      <w:r>
        <w:rPr>
          <w:rFonts w:ascii="Times New Roman" w:hAnsi="Times New Roman"/>
          <w:sz w:val="24"/>
          <w:szCs w:val="24"/>
        </w:rPr>
        <w:t>Телефон: 202-07-72</w:t>
      </w:r>
      <w:r w:rsidRPr="00EF2D02">
        <w:rPr>
          <w:rFonts w:ascii="Times New Roman" w:hAnsi="Times New Roman"/>
          <w:sz w:val="24"/>
          <w:szCs w:val="24"/>
        </w:rPr>
        <w:tab/>
      </w:r>
      <w:r w:rsidRPr="00EF2D02">
        <w:rPr>
          <w:rFonts w:ascii="Times New Roman" w:hAnsi="Times New Roman"/>
          <w:sz w:val="24"/>
          <w:szCs w:val="24"/>
        </w:rPr>
        <w:tab/>
      </w:r>
      <w:r w:rsidRPr="00EF2D02">
        <w:rPr>
          <w:rFonts w:ascii="Times New Roman" w:hAnsi="Times New Roman"/>
          <w:sz w:val="24"/>
          <w:szCs w:val="24"/>
        </w:rPr>
        <w:tab/>
      </w:r>
      <w:r w:rsidRPr="00EF2D02">
        <w:rPr>
          <w:rFonts w:ascii="Times New Roman" w:hAnsi="Times New Roman"/>
          <w:sz w:val="24"/>
          <w:szCs w:val="24"/>
        </w:rPr>
        <w:tab/>
      </w:r>
      <w:r>
        <w:rPr>
          <w:rFonts w:ascii="Times New Roman" w:hAnsi="Times New Roman"/>
          <w:sz w:val="24"/>
          <w:szCs w:val="24"/>
        </w:rPr>
        <w:t xml:space="preserve">                                                           </w:t>
      </w:r>
      <w:r w:rsidRPr="00EF2D02">
        <w:rPr>
          <w:rFonts w:ascii="Times New Roman" w:hAnsi="Times New Roman"/>
          <w:sz w:val="24"/>
          <w:szCs w:val="24"/>
        </w:rPr>
        <w:t>Телефон:</w:t>
      </w:r>
    </w:p>
    <w:p w:rsidR="003077FA" w:rsidRDefault="003077FA" w:rsidP="003077FA">
      <w:pPr>
        <w:pStyle w:val="ConsNonformat"/>
        <w:ind w:right="0"/>
        <w:rPr>
          <w:rFonts w:ascii="Times New Roman" w:hAnsi="Times New Roman"/>
          <w:sz w:val="24"/>
          <w:szCs w:val="24"/>
        </w:rPr>
      </w:pPr>
    </w:p>
    <w:p w:rsidR="00B40ADC" w:rsidRPr="007630D7" w:rsidRDefault="00B40ADC" w:rsidP="00B40ADC">
      <w:pPr>
        <w:shd w:val="clear" w:color="auto" w:fill="FFFFFF"/>
        <w:tabs>
          <w:tab w:val="left" w:leader="underscore" w:pos="5472"/>
          <w:tab w:val="left" w:leader="underscore" w:pos="7406"/>
          <w:tab w:val="left" w:leader="underscore" w:pos="10243"/>
        </w:tabs>
        <w:rPr>
          <w:i/>
          <w:sz w:val="18"/>
          <w:szCs w:val="18"/>
        </w:rPr>
      </w:pPr>
      <w:r>
        <w:rPr>
          <w:i/>
          <w:sz w:val="18"/>
          <w:szCs w:val="18"/>
        </w:rPr>
        <w:t xml:space="preserve">                                                                                               Должность                       </w:t>
      </w:r>
      <w:r w:rsidRPr="00246F41">
        <w:rPr>
          <w:i/>
          <w:sz w:val="18"/>
          <w:szCs w:val="18"/>
        </w:rPr>
        <w:t xml:space="preserve">       </w:t>
      </w:r>
      <w:r>
        <w:rPr>
          <w:i/>
          <w:sz w:val="18"/>
          <w:szCs w:val="18"/>
        </w:rPr>
        <w:t xml:space="preserve">        </w:t>
      </w:r>
      <w:r w:rsidRPr="00246F41">
        <w:rPr>
          <w:i/>
          <w:sz w:val="18"/>
          <w:szCs w:val="18"/>
        </w:rPr>
        <w:t xml:space="preserve">   ФИО                         </w:t>
      </w:r>
      <w:r>
        <w:rPr>
          <w:i/>
          <w:sz w:val="18"/>
          <w:szCs w:val="18"/>
        </w:rPr>
        <w:t xml:space="preserve">                  </w:t>
      </w:r>
      <w:r w:rsidRPr="00246F41">
        <w:rPr>
          <w:i/>
          <w:sz w:val="18"/>
          <w:szCs w:val="18"/>
        </w:rPr>
        <w:t>Подпис</w:t>
      </w:r>
      <w:r>
        <w:rPr>
          <w:i/>
          <w:sz w:val="18"/>
          <w:szCs w:val="18"/>
        </w:rPr>
        <w:t>ь</w:t>
      </w:r>
    </w:p>
    <w:p w:rsidR="0025389F" w:rsidRDefault="0025389F" w:rsidP="00476C97">
      <w:pPr>
        <w:rPr>
          <w:sz w:val="22"/>
          <w:szCs w:val="22"/>
        </w:rPr>
      </w:pPr>
    </w:p>
    <w:p w:rsidR="008D5026" w:rsidRDefault="008D5026" w:rsidP="00476C97">
      <w:pPr>
        <w:rPr>
          <w:sz w:val="22"/>
          <w:szCs w:val="22"/>
        </w:rPr>
      </w:pPr>
    </w:p>
    <w:p w:rsidR="008D5026" w:rsidRDefault="008D5026" w:rsidP="008D5026">
      <w:pPr>
        <w:tabs>
          <w:tab w:val="left" w:pos="-360"/>
        </w:tabs>
        <w:ind w:left="4395"/>
        <w:jc w:val="right"/>
      </w:pPr>
    </w:p>
    <w:sectPr w:rsidR="008D5026" w:rsidSect="0091320A">
      <w:pgSz w:w="11906" w:h="16838"/>
      <w:pgMar w:top="426" w:right="567" w:bottom="680" w:left="426" w:header="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3D6" w:rsidRDefault="007563D6" w:rsidP="00FE4BF1">
      <w:r>
        <w:separator/>
      </w:r>
    </w:p>
  </w:endnote>
  <w:endnote w:type="continuationSeparator" w:id="1">
    <w:p w:rsidR="007563D6" w:rsidRDefault="007563D6" w:rsidP="00FE4B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Proxima Nova ExCn Rg">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3D6" w:rsidRDefault="007563D6" w:rsidP="00FE4BF1">
      <w:r>
        <w:separator/>
      </w:r>
    </w:p>
  </w:footnote>
  <w:footnote w:type="continuationSeparator" w:id="1">
    <w:p w:rsidR="007563D6" w:rsidRDefault="007563D6" w:rsidP="00FE4B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0"/>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7"/>
    <w:multiLevelType w:val="multilevel"/>
    <w:tmpl w:val="00000007"/>
    <w:name w:val="WW8Num9"/>
    <w:lvl w:ilvl="0">
      <w:start w:val="1"/>
      <w:numFmt w:val="decimal"/>
      <w:lvlText w:val="%1."/>
      <w:lvlJc w:val="left"/>
      <w:pPr>
        <w:tabs>
          <w:tab w:val="num" w:pos="0"/>
        </w:tabs>
        <w:ind w:left="360" w:hanging="360"/>
      </w:pPr>
    </w:lvl>
    <w:lvl w:ilvl="1">
      <w:start w:val="1"/>
      <w:numFmt w:val="decimal"/>
      <w:lvlText w:val="%1.%2."/>
      <w:lvlJc w:val="left"/>
      <w:pPr>
        <w:tabs>
          <w:tab w:val="num" w:pos="0"/>
        </w:tabs>
        <w:ind w:left="1068" w:hanging="360"/>
      </w:p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3">
    <w:nsid w:val="00000008"/>
    <w:multiLevelType w:val="singleLevel"/>
    <w:tmpl w:val="00000008"/>
    <w:name w:val="WW8Num10"/>
    <w:lvl w:ilvl="0">
      <w:start w:val="1"/>
      <w:numFmt w:val="decimal"/>
      <w:lvlText w:val="%1."/>
      <w:lvlJc w:val="left"/>
      <w:pPr>
        <w:tabs>
          <w:tab w:val="num" w:pos="0"/>
        </w:tabs>
        <w:ind w:left="927" w:hanging="360"/>
      </w:pPr>
      <w:rPr>
        <w:b/>
        <w:sz w:val="22"/>
        <w:szCs w:val="22"/>
      </w:rPr>
    </w:lvl>
  </w:abstractNum>
  <w:abstractNum w:abstractNumId="4">
    <w:nsid w:val="0000000B"/>
    <w:multiLevelType w:val="singleLevel"/>
    <w:tmpl w:val="0000000B"/>
    <w:lvl w:ilvl="0">
      <w:numFmt w:val="bullet"/>
      <w:lvlText w:val="-"/>
      <w:lvlJc w:val="left"/>
      <w:pPr>
        <w:tabs>
          <w:tab w:val="num" w:pos="720"/>
        </w:tabs>
        <w:ind w:left="720" w:hanging="360"/>
      </w:pPr>
      <w:rPr>
        <w:rFonts w:ascii="Times New Roman" w:hAnsi="Times New Roman" w:cs="Times New Roman"/>
      </w:rPr>
    </w:lvl>
  </w:abstractNum>
  <w:abstractNum w:abstractNumId="5">
    <w:nsid w:val="0000000C"/>
    <w:multiLevelType w:val="multilevel"/>
    <w:tmpl w:val="0000000C"/>
    <w:lvl w:ilvl="0">
      <w:start w:val="2"/>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lef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lef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left"/>
      <w:pPr>
        <w:tabs>
          <w:tab w:val="num" w:pos="7560"/>
        </w:tabs>
        <w:ind w:left="7560" w:hanging="180"/>
      </w:pPr>
    </w:lvl>
  </w:abstractNum>
  <w:abstractNum w:abstractNumId="6">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6162958"/>
    <w:multiLevelType w:val="hybridMultilevel"/>
    <w:tmpl w:val="954AD11E"/>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0"/>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9">
    <w:nsid w:val="0AAF1180"/>
    <w:multiLevelType w:val="hybridMultilevel"/>
    <w:tmpl w:val="17A229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4A47B3D"/>
    <w:multiLevelType w:val="hybridMultilevel"/>
    <w:tmpl w:val="5498B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1E24781C"/>
    <w:multiLevelType w:val="hybridMultilevel"/>
    <w:tmpl w:val="58787CD0"/>
    <w:lvl w:ilvl="0" w:tplc="A0D82F1C">
      <w:start w:val="1"/>
      <w:numFmt w:val="bullet"/>
      <w:pStyle w:val="31"/>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FD56AC3"/>
    <w:multiLevelType w:val="hybridMultilevel"/>
    <w:tmpl w:val="9A5426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0BC140E"/>
    <w:multiLevelType w:val="hybridMultilevel"/>
    <w:tmpl w:val="3864DB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5F739F8"/>
    <w:multiLevelType w:val="hybridMultilevel"/>
    <w:tmpl w:val="46B2A7CE"/>
    <w:lvl w:ilvl="0" w:tplc="0419000F">
      <w:start w:val="1"/>
      <w:numFmt w:val="decimal"/>
      <w:lvlText w:val="%1."/>
      <w:lvlJc w:val="left"/>
      <w:pPr>
        <w:tabs>
          <w:tab w:val="num" w:pos="141"/>
        </w:tabs>
        <w:ind w:left="642" w:hanging="360"/>
      </w:pPr>
      <w:rPr>
        <w:rFonts w:ascii="Times New Roman" w:hAnsi="Times New Roman" w:cs="Times New Roman"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6">
    <w:nsid w:val="2C724B99"/>
    <w:multiLevelType w:val="hybridMultilevel"/>
    <w:tmpl w:val="3842A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C13008"/>
    <w:multiLevelType w:val="hybridMultilevel"/>
    <w:tmpl w:val="344EF10C"/>
    <w:lvl w:ilvl="0" w:tplc="47F042E2">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D361C82"/>
    <w:multiLevelType w:val="hybridMultilevel"/>
    <w:tmpl w:val="F54C0E72"/>
    <w:lvl w:ilvl="0" w:tplc="0419000F">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30DB7466"/>
    <w:multiLevelType w:val="hybridMultilevel"/>
    <w:tmpl w:val="9A7CFF2C"/>
    <w:lvl w:ilvl="0" w:tplc="E870D60A">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0">
    <w:nsid w:val="30EF796A"/>
    <w:multiLevelType w:val="hybridMultilevel"/>
    <w:tmpl w:val="CC243DCA"/>
    <w:lvl w:ilvl="0" w:tplc="2876928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1">
    <w:nsid w:val="32D30F69"/>
    <w:multiLevelType w:val="hybridMultilevel"/>
    <w:tmpl w:val="A632793A"/>
    <w:lvl w:ilvl="0" w:tplc="0419000F">
      <w:start w:val="1"/>
      <w:numFmt w:val="bullet"/>
      <w:lvlText w:val=""/>
      <w:lvlJc w:val="left"/>
      <w:pPr>
        <w:ind w:left="928" w:hanging="360"/>
      </w:pPr>
      <w:rPr>
        <w:rFonts w:ascii="Symbol" w:hAnsi="Symbol"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22">
    <w:nsid w:val="34393A8A"/>
    <w:multiLevelType w:val="hybridMultilevel"/>
    <w:tmpl w:val="051C5EA2"/>
    <w:lvl w:ilvl="0" w:tplc="37542362">
      <w:start w:val="1"/>
      <w:numFmt w:val="bullet"/>
      <w:lvlText w:val=""/>
      <w:lvlJc w:val="left"/>
      <w:pPr>
        <w:ind w:left="1080" w:hanging="360"/>
      </w:pPr>
      <w:rPr>
        <w:rFonts w:ascii="Symbol" w:hAnsi="Symbol"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23">
    <w:nsid w:val="39F35502"/>
    <w:multiLevelType w:val="hybridMultilevel"/>
    <w:tmpl w:val="46848B40"/>
    <w:lvl w:ilvl="0" w:tplc="04190001">
      <w:start w:val="1"/>
      <w:numFmt w:val="decimal"/>
      <w:lvlText w:val="%1."/>
      <w:lvlJc w:val="left"/>
      <w:pPr>
        <w:tabs>
          <w:tab w:val="num" w:pos="1788"/>
        </w:tabs>
        <w:ind w:left="85" w:firstLine="0"/>
      </w:pPr>
      <w:rPr>
        <w:rFonts w:ascii="Times New Roman" w:hAnsi="Times New Roman" w:hint="default"/>
        <w:b w:val="0"/>
        <w:i w:val="0"/>
        <w:sz w:val="20"/>
        <w:szCs w:val="20"/>
        <w:u w:val="none"/>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nsid w:val="3DA05D99"/>
    <w:multiLevelType w:val="hybridMultilevel"/>
    <w:tmpl w:val="A16A0E1C"/>
    <w:lvl w:ilvl="0" w:tplc="04190001">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5">
    <w:nsid w:val="44604C10"/>
    <w:multiLevelType w:val="hybridMultilevel"/>
    <w:tmpl w:val="76924A40"/>
    <w:lvl w:ilvl="0" w:tplc="B488516C">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CE94CE5"/>
    <w:multiLevelType w:val="multilevel"/>
    <w:tmpl w:val="7BD2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494D22"/>
    <w:multiLevelType w:val="hybridMultilevel"/>
    <w:tmpl w:val="B44A26DE"/>
    <w:lvl w:ilvl="0" w:tplc="0419000F">
      <w:start w:val="1"/>
      <w:numFmt w:val="bullet"/>
      <w:lvlText w:val=""/>
      <w:lvlJc w:val="left"/>
      <w:pPr>
        <w:ind w:left="1080" w:hanging="360"/>
      </w:pPr>
      <w:rPr>
        <w:rFonts w:ascii="Symbol" w:hAnsi="Symbol"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28">
    <w:nsid w:val="55195D86"/>
    <w:multiLevelType w:val="hybridMultilevel"/>
    <w:tmpl w:val="E85E21EE"/>
    <w:lvl w:ilvl="0">
      <w:start w:val="6"/>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73B2CF3"/>
    <w:multiLevelType w:val="multilevel"/>
    <w:tmpl w:val="4D6EDDF4"/>
    <w:lvl w:ilvl="0">
      <w:start w:val="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5D3F78A4"/>
    <w:multiLevelType w:val="hybridMultilevel"/>
    <w:tmpl w:val="3864DB5C"/>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1">
    <w:nsid w:val="692C1020"/>
    <w:multiLevelType w:val="multilevel"/>
    <w:tmpl w:val="88A825CC"/>
    <w:lvl w:ilvl="0">
      <w:start w:val="3"/>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nsid w:val="72131189"/>
    <w:multiLevelType w:val="hybridMultilevel"/>
    <w:tmpl w:val="783E6A72"/>
    <w:lvl w:ilvl="0" w:tplc="0419000F">
      <w:start w:val="1"/>
      <w:numFmt w:val="bullet"/>
      <w:pStyle w:val="a0"/>
      <w:lvlText w:val="o"/>
      <w:lvlJc w:val="left"/>
      <w:pPr>
        <w:tabs>
          <w:tab w:val="num" w:pos="1032"/>
        </w:tabs>
        <w:ind w:left="1032" w:hanging="360"/>
      </w:pPr>
      <w:rPr>
        <w:rFonts w:ascii="Courier New" w:hAnsi="Courier New" w:cs="Courier New" w:hint="default"/>
      </w:rPr>
    </w:lvl>
    <w:lvl w:ilvl="1" w:tplc="04190019" w:tentative="1">
      <w:start w:val="1"/>
      <w:numFmt w:val="bullet"/>
      <w:lvlText w:val="o"/>
      <w:lvlJc w:val="left"/>
      <w:pPr>
        <w:tabs>
          <w:tab w:val="num" w:pos="1752"/>
        </w:tabs>
        <w:ind w:left="1752" w:hanging="360"/>
      </w:pPr>
      <w:rPr>
        <w:rFonts w:ascii="Courier New" w:hAnsi="Courier New" w:cs="Courier New" w:hint="default"/>
      </w:rPr>
    </w:lvl>
    <w:lvl w:ilvl="2" w:tplc="0419001B">
      <w:start w:val="1"/>
      <w:numFmt w:val="bullet"/>
      <w:lvlText w:val=""/>
      <w:lvlJc w:val="left"/>
      <w:pPr>
        <w:tabs>
          <w:tab w:val="num" w:pos="2472"/>
        </w:tabs>
        <w:ind w:left="2472" w:hanging="360"/>
      </w:pPr>
      <w:rPr>
        <w:rFonts w:ascii="Wingdings" w:hAnsi="Wingdings" w:hint="default"/>
      </w:rPr>
    </w:lvl>
    <w:lvl w:ilvl="3" w:tplc="0419000F" w:tentative="1">
      <w:start w:val="1"/>
      <w:numFmt w:val="bullet"/>
      <w:lvlText w:val=""/>
      <w:lvlJc w:val="left"/>
      <w:pPr>
        <w:tabs>
          <w:tab w:val="num" w:pos="3192"/>
        </w:tabs>
        <w:ind w:left="3192" w:hanging="360"/>
      </w:pPr>
      <w:rPr>
        <w:rFonts w:ascii="Symbol" w:hAnsi="Symbol" w:hint="default"/>
      </w:rPr>
    </w:lvl>
    <w:lvl w:ilvl="4" w:tplc="04190019" w:tentative="1">
      <w:start w:val="1"/>
      <w:numFmt w:val="bullet"/>
      <w:lvlText w:val="o"/>
      <w:lvlJc w:val="left"/>
      <w:pPr>
        <w:tabs>
          <w:tab w:val="num" w:pos="3912"/>
        </w:tabs>
        <w:ind w:left="3912" w:hanging="360"/>
      </w:pPr>
      <w:rPr>
        <w:rFonts w:ascii="Courier New" w:hAnsi="Courier New" w:cs="Courier New" w:hint="default"/>
      </w:rPr>
    </w:lvl>
    <w:lvl w:ilvl="5" w:tplc="0419001B" w:tentative="1">
      <w:start w:val="1"/>
      <w:numFmt w:val="bullet"/>
      <w:lvlText w:val=""/>
      <w:lvlJc w:val="left"/>
      <w:pPr>
        <w:tabs>
          <w:tab w:val="num" w:pos="4632"/>
        </w:tabs>
        <w:ind w:left="4632" w:hanging="360"/>
      </w:pPr>
      <w:rPr>
        <w:rFonts w:ascii="Wingdings" w:hAnsi="Wingdings" w:hint="default"/>
      </w:rPr>
    </w:lvl>
    <w:lvl w:ilvl="6" w:tplc="0419000F" w:tentative="1">
      <w:start w:val="1"/>
      <w:numFmt w:val="bullet"/>
      <w:lvlText w:val=""/>
      <w:lvlJc w:val="left"/>
      <w:pPr>
        <w:tabs>
          <w:tab w:val="num" w:pos="5352"/>
        </w:tabs>
        <w:ind w:left="5352" w:hanging="360"/>
      </w:pPr>
      <w:rPr>
        <w:rFonts w:ascii="Symbol" w:hAnsi="Symbol" w:hint="default"/>
      </w:rPr>
    </w:lvl>
    <w:lvl w:ilvl="7" w:tplc="04190019" w:tentative="1">
      <w:start w:val="1"/>
      <w:numFmt w:val="bullet"/>
      <w:lvlText w:val="o"/>
      <w:lvlJc w:val="left"/>
      <w:pPr>
        <w:tabs>
          <w:tab w:val="num" w:pos="6072"/>
        </w:tabs>
        <w:ind w:left="6072" w:hanging="360"/>
      </w:pPr>
      <w:rPr>
        <w:rFonts w:ascii="Courier New" w:hAnsi="Courier New" w:cs="Courier New" w:hint="default"/>
      </w:rPr>
    </w:lvl>
    <w:lvl w:ilvl="8" w:tplc="0419001B" w:tentative="1">
      <w:start w:val="1"/>
      <w:numFmt w:val="bullet"/>
      <w:lvlText w:val=""/>
      <w:lvlJc w:val="left"/>
      <w:pPr>
        <w:tabs>
          <w:tab w:val="num" w:pos="6792"/>
        </w:tabs>
        <w:ind w:left="6792" w:hanging="360"/>
      </w:pPr>
      <w:rPr>
        <w:rFonts w:ascii="Wingdings" w:hAnsi="Wingdings" w:hint="default"/>
      </w:rPr>
    </w:lvl>
  </w:abstractNum>
  <w:abstractNum w:abstractNumId="33">
    <w:nsid w:val="724D452E"/>
    <w:multiLevelType w:val="hybridMultilevel"/>
    <w:tmpl w:val="B516C4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5C55F0E"/>
    <w:multiLevelType w:val="hybridMultilevel"/>
    <w:tmpl w:val="DDF45E14"/>
    <w:lvl w:ilvl="0" w:tplc="006EBB26">
      <w:start w:val="1"/>
      <w:numFmt w:val="bullet"/>
      <w:lvlText w:val=""/>
      <w:lvlJc w:val="left"/>
      <w:pPr>
        <w:ind w:left="720" w:hanging="360"/>
      </w:pPr>
      <w:rPr>
        <w:rFonts w:ascii="Symbol" w:hAnsi="Symbol" w:hint="default"/>
      </w:rPr>
    </w:lvl>
    <w:lvl w:ilvl="1" w:tplc="127217BA"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4E3A8C"/>
    <w:multiLevelType w:val="hybridMultilevel"/>
    <w:tmpl w:val="9552FDA0"/>
    <w:lvl w:ilvl="0" w:tplc="0419000F">
      <w:start w:val="1"/>
      <w:numFmt w:val="bullet"/>
      <w:lvlText w:val=""/>
      <w:lvlJc w:val="left"/>
      <w:pPr>
        <w:ind w:left="1440" w:hanging="360"/>
      </w:pPr>
      <w:rPr>
        <w:rFonts w:ascii="Symbol" w:hAnsi="Symbol" w:cs="Symbol" w:hint="default"/>
      </w:rPr>
    </w:lvl>
    <w:lvl w:ilvl="1" w:tplc="04190019">
      <w:start w:val="1"/>
      <w:numFmt w:val="bullet"/>
      <w:lvlText w:val="o"/>
      <w:lvlJc w:val="left"/>
      <w:pPr>
        <w:ind w:left="2160" w:hanging="360"/>
      </w:pPr>
      <w:rPr>
        <w:rFonts w:ascii="Courier New" w:hAnsi="Courier New" w:cs="Courier New" w:hint="default"/>
      </w:rPr>
    </w:lvl>
    <w:lvl w:ilvl="2" w:tplc="0419001B">
      <w:start w:val="1"/>
      <w:numFmt w:val="bullet"/>
      <w:lvlText w:val=""/>
      <w:lvlJc w:val="left"/>
      <w:pPr>
        <w:ind w:left="2880" w:hanging="360"/>
      </w:pPr>
      <w:rPr>
        <w:rFonts w:ascii="Wingdings" w:hAnsi="Wingdings" w:cs="Wingdings" w:hint="default"/>
      </w:rPr>
    </w:lvl>
    <w:lvl w:ilvl="3" w:tplc="0419000F">
      <w:start w:val="1"/>
      <w:numFmt w:val="bullet"/>
      <w:lvlText w:val=""/>
      <w:lvlJc w:val="left"/>
      <w:pPr>
        <w:ind w:left="3600" w:hanging="360"/>
      </w:pPr>
      <w:rPr>
        <w:rFonts w:ascii="Symbol" w:hAnsi="Symbol" w:cs="Symbol" w:hint="default"/>
      </w:rPr>
    </w:lvl>
    <w:lvl w:ilvl="4" w:tplc="04190019">
      <w:start w:val="1"/>
      <w:numFmt w:val="bullet"/>
      <w:lvlText w:val="o"/>
      <w:lvlJc w:val="left"/>
      <w:pPr>
        <w:ind w:left="4320" w:hanging="360"/>
      </w:pPr>
      <w:rPr>
        <w:rFonts w:ascii="Courier New" w:hAnsi="Courier New" w:cs="Courier New" w:hint="default"/>
      </w:rPr>
    </w:lvl>
    <w:lvl w:ilvl="5" w:tplc="0419001B">
      <w:start w:val="1"/>
      <w:numFmt w:val="bullet"/>
      <w:lvlText w:val=""/>
      <w:lvlJc w:val="left"/>
      <w:pPr>
        <w:ind w:left="5040" w:hanging="360"/>
      </w:pPr>
      <w:rPr>
        <w:rFonts w:ascii="Wingdings" w:hAnsi="Wingdings" w:cs="Wingdings" w:hint="default"/>
      </w:rPr>
    </w:lvl>
    <w:lvl w:ilvl="6" w:tplc="0419000F">
      <w:start w:val="1"/>
      <w:numFmt w:val="bullet"/>
      <w:lvlText w:val=""/>
      <w:lvlJc w:val="left"/>
      <w:pPr>
        <w:ind w:left="5760" w:hanging="360"/>
      </w:pPr>
      <w:rPr>
        <w:rFonts w:ascii="Symbol" w:hAnsi="Symbol" w:cs="Symbol" w:hint="default"/>
      </w:rPr>
    </w:lvl>
    <w:lvl w:ilvl="7" w:tplc="04190019">
      <w:start w:val="1"/>
      <w:numFmt w:val="bullet"/>
      <w:lvlText w:val="o"/>
      <w:lvlJc w:val="left"/>
      <w:pPr>
        <w:ind w:left="6480" w:hanging="360"/>
      </w:pPr>
      <w:rPr>
        <w:rFonts w:ascii="Courier New" w:hAnsi="Courier New" w:cs="Courier New" w:hint="default"/>
      </w:rPr>
    </w:lvl>
    <w:lvl w:ilvl="8" w:tplc="0419001B">
      <w:start w:val="1"/>
      <w:numFmt w:val="bullet"/>
      <w:lvlText w:val=""/>
      <w:lvlJc w:val="left"/>
      <w:pPr>
        <w:ind w:left="7200" w:hanging="360"/>
      </w:pPr>
      <w:rPr>
        <w:rFonts w:ascii="Wingdings" w:hAnsi="Wingdings" w:cs="Wingdings" w:hint="default"/>
      </w:rPr>
    </w:lvl>
  </w:abstractNum>
  <w:abstractNum w:abstractNumId="36">
    <w:nsid w:val="77FB1C73"/>
    <w:multiLevelType w:val="multilevel"/>
    <w:tmpl w:val="07D24A2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7">
    <w:nsid w:val="789A750A"/>
    <w:multiLevelType w:val="hybridMultilevel"/>
    <w:tmpl w:val="95CC4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E5151F"/>
    <w:multiLevelType w:val="hybridMultilevel"/>
    <w:tmpl w:val="6250F7CC"/>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9">
    <w:nsid w:val="7DE87350"/>
    <w:multiLevelType w:val="hybridMultilevel"/>
    <w:tmpl w:val="554494A8"/>
    <w:lvl w:ilvl="0" w:tplc="04190001">
      <w:start w:val="1"/>
      <w:numFmt w:val="decimal"/>
      <w:lvlText w:val="%1."/>
      <w:lvlJc w:val="left"/>
      <w:pPr>
        <w:ind w:left="720" w:hanging="360"/>
      </w:pPr>
      <w:rPr>
        <w:rFonts w:ascii="Times New Roman" w:eastAsia="Times New Roman" w:hAnsi="Times New Roman" w:cs="Times New Roman"/>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12"/>
  </w:num>
  <w:num w:numId="6">
    <w:abstractNumId w:val="32"/>
  </w:num>
  <w:num w:numId="7">
    <w:abstractNumId w:val="19"/>
  </w:num>
  <w:num w:numId="8">
    <w:abstractNumId w:val="7"/>
  </w:num>
  <w:num w:numId="9">
    <w:abstractNumId w:val="35"/>
  </w:num>
  <w:num w:numId="10">
    <w:abstractNumId w:val="9"/>
  </w:num>
  <w:num w:numId="11">
    <w:abstractNumId w:val="15"/>
  </w:num>
  <w:num w:numId="12">
    <w:abstractNumId w:val="38"/>
  </w:num>
  <w:num w:numId="13">
    <w:abstractNumId w:val="39"/>
  </w:num>
  <w:num w:numId="14">
    <w:abstractNumId w:val="33"/>
  </w:num>
  <w:num w:numId="15">
    <w:abstractNumId w:val="24"/>
  </w:num>
  <w:num w:numId="16">
    <w:abstractNumId w:val="14"/>
  </w:num>
  <w:num w:numId="17">
    <w:abstractNumId w:val="30"/>
  </w:num>
  <w:num w:numId="18">
    <w:abstractNumId w:val="13"/>
  </w:num>
  <w:num w:numId="19">
    <w:abstractNumId w:val="16"/>
  </w:num>
  <w:num w:numId="20">
    <w:abstractNumId w:val="36"/>
  </w:num>
  <w:num w:numId="21">
    <w:abstractNumId w:val="21"/>
  </w:num>
  <w:num w:numId="22">
    <w:abstractNumId w:val="22"/>
  </w:num>
  <w:num w:numId="23">
    <w:abstractNumId w:val="31"/>
  </w:num>
  <w:num w:numId="24">
    <w:abstractNumId w:val="27"/>
  </w:num>
  <w:num w:numId="25">
    <w:abstractNumId w:val="17"/>
  </w:num>
  <w:num w:numId="26">
    <w:abstractNumId w:val="23"/>
  </w:num>
  <w:num w:numId="27">
    <w:abstractNumId w:val="37"/>
  </w:num>
  <w:num w:numId="28">
    <w:abstractNumId w:val="10"/>
  </w:num>
  <w:num w:numId="29">
    <w:abstractNumId w:val="34"/>
  </w:num>
  <w:num w:numId="30">
    <w:abstractNumId w:val="29"/>
  </w:num>
  <w:num w:numId="31">
    <w:abstractNumId w:val="2"/>
  </w:num>
  <w:num w:numId="32">
    <w:abstractNumId w:val="6"/>
  </w:num>
  <w:num w:numId="33">
    <w:abstractNumId w:val="25"/>
  </w:num>
  <w:num w:numId="34">
    <w:abstractNumId w:val="28"/>
  </w:num>
  <w:num w:numId="35">
    <w:abstractNumId w:val="26"/>
  </w:num>
  <w:num w:numId="36">
    <w:abstractNumId w:val="18"/>
  </w:num>
  <w:num w:numId="37">
    <w:abstractNumId w:val="20"/>
  </w:num>
  <w:num w:numId="38">
    <w:abstractNumId w:val="0"/>
  </w:num>
  <w:num w:numId="39">
    <w:abstractNumId w:val="8"/>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B3543"/>
    <w:rsid w:val="00000049"/>
    <w:rsid w:val="000004FE"/>
    <w:rsid w:val="00001179"/>
    <w:rsid w:val="00001772"/>
    <w:rsid w:val="000029B7"/>
    <w:rsid w:val="00002BC3"/>
    <w:rsid w:val="0000336D"/>
    <w:rsid w:val="000034D5"/>
    <w:rsid w:val="00003514"/>
    <w:rsid w:val="00003663"/>
    <w:rsid w:val="00004683"/>
    <w:rsid w:val="000048F3"/>
    <w:rsid w:val="00004D9D"/>
    <w:rsid w:val="000053CF"/>
    <w:rsid w:val="00005CB4"/>
    <w:rsid w:val="00005D9C"/>
    <w:rsid w:val="00005FFE"/>
    <w:rsid w:val="000069FF"/>
    <w:rsid w:val="0001006B"/>
    <w:rsid w:val="000105D2"/>
    <w:rsid w:val="00010F6A"/>
    <w:rsid w:val="0001128E"/>
    <w:rsid w:val="00011A46"/>
    <w:rsid w:val="00011C8A"/>
    <w:rsid w:val="00011FFC"/>
    <w:rsid w:val="00012FFB"/>
    <w:rsid w:val="00013B88"/>
    <w:rsid w:val="00014376"/>
    <w:rsid w:val="0001446E"/>
    <w:rsid w:val="00015037"/>
    <w:rsid w:val="000151C7"/>
    <w:rsid w:val="000152EA"/>
    <w:rsid w:val="0001558D"/>
    <w:rsid w:val="0001628B"/>
    <w:rsid w:val="0001674D"/>
    <w:rsid w:val="0001678E"/>
    <w:rsid w:val="00017A5B"/>
    <w:rsid w:val="00017E49"/>
    <w:rsid w:val="00020B98"/>
    <w:rsid w:val="00020F46"/>
    <w:rsid w:val="000214DA"/>
    <w:rsid w:val="0002191C"/>
    <w:rsid w:val="00021AC2"/>
    <w:rsid w:val="00021FBF"/>
    <w:rsid w:val="00022686"/>
    <w:rsid w:val="000227A9"/>
    <w:rsid w:val="00022D36"/>
    <w:rsid w:val="0002421A"/>
    <w:rsid w:val="00025449"/>
    <w:rsid w:val="00025CD2"/>
    <w:rsid w:val="000272DF"/>
    <w:rsid w:val="00027D1B"/>
    <w:rsid w:val="00030306"/>
    <w:rsid w:val="0003039B"/>
    <w:rsid w:val="0003080E"/>
    <w:rsid w:val="000311AE"/>
    <w:rsid w:val="000316D8"/>
    <w:rsid w:val="00031A99"/>
    <w:rsid w:val="000338A6"/>
    <w:rsid w:val="00034438"/>
    <w:rsid w:val="00034AC8"/>
    <w:rsid w:val="00035BFD"/>
    <w:rsid w:val="000362A1"/>
    <w:rsid w:val="000362E0"/>
    <w:rsid w:val="00036561"/>
    <w:rsid w:val="00037642"/>
    <w:rsid w:val="00037B02"/>
    <w:rsid w:val="00040C09"/>
    <w:rsid w:val="000418B6"/>
    <w:rsid w:val="00042535"/>
    <w:rsid w:val="00042B59"/>
    <w:rsid w:val="00043E79"/>
    <w:rsid w:val="000440B8"/>
    <w:rsid w:val="000450C3"/>
    <w:rsid w:val="000459EB"/>
    <w:rsid w:val="00045D9D"/>
    <w:rsid w:val="00045F49"/>
    <w:rsid w:val="000460B8"/>
    <w:rsid w:val="0004738E"/>
    <w:rsid w:val="00050FC5"/>
    <w:rsid w:val="0005368C"/>
    <w:rsid w:val="00053AED"/>
    <w:rsid w:val="00053DB1"/>
    <w:rsid w:val="00053F00"/>
    <w:rsid w:val="000549D3"/>
    <w:rsid w:val="00054ADD"/>
    <w:rsid w:val="000552E3"/>
    <w:rsid w:val="0005672B"/>
    <w:rsid w:val="00056803"/>
    <w:rsid w:val="00056F4E"/>
    <w:rsid w:val="000571F4"/>
    <w:rsid w:val="00057646"/>
    <w:rsid w:val="00057834"/>
    <w:rsid w:val="00057A82"/>
    <w:rsid w:val="00057EAC"/>
    <w:rsid w:val="000617DA"/>
    <w:rsid w:val="00061F3C"/>
    <w:rsid w:val="00062159"/>
    <w:rsid w:val="0006251F"/>
    <w:rsid w:val="000625B8"/>
    <w:rsid w:val="00062D85"/>
    <w:rsid w:val="000638B9"/>
    <w:rsid w:val="000641E0"/>
    <w:rsid w:val="000645CF"/>
    <w:rsid w:val="00067499"/>
    <w:rsid w:val="00070B90"/>
    <w:rsid w:val="000717FF"/>
    <w:rsid w:val="00071F24"/>
    <w:rsid w:val="00072149"/>
    <w:rsid w:val="00072254"/>
    <w:rsid w:val="00072FA1"/>
    <w:rsid w:val="00073367"/>
    <w:rsid w:val="00073F28"/>
    <w:rsid w:val="00074404"/>
    <w:rsid w:val="0007460C"/>
    <w:rsid w:val="00076310"/>
    <w:rsid w:val="00076F4C"/>
    <w:rsid w:val="00081886"/>
    <w:rsid w:val="000839E0"/>
    <w:rsid w:val="00083B08"/>
    <w:rsid w:val="000843E8"/>
    <w:rsid w:val="0008451F"/>
    <w:rsid w:val="000849C4"/>
    <w:rsid w:val="00084E18"/>
    <w:rsid w:val="00085F72"/>
    <w:rsid w:val="0008706C"/>
    <w:rsid w:val="00087191"/>
    <w:rsid w:val="00087E2E"/>
    <w:rsid w:val="00090CFB"/>
    <w:rsid w:val="000918DB"/>
    <w:rsid w:val="00091A5D"/>
    <w:rsid w:val="00092385"/>
    <w:rsid w:val="000930D1"/>
    <w:rsid w:val="000940C2"/>
    <w:rsid w:val="00094930"/>
    <w:rsid w:val="00094D49"/>
    <w:rsid w:val="00095611"/>
    <w:rsid w:val="00095763"/>
    <w:rsid w:val="00097F91"/>
    <w:rsid w:val="000A1842"/>
    <w:rsid w:val="000A1ADD"/>
    <w:rsid w:val="000A1C89"/>
    <w:rsid w:val="000A2EF9"/>
    <w:rsid w:val="000A3078"/>
    <w:rsid w:val="000A371B"/>
    <w:rsid w:val="000A3806"/>
    <w:rsid w:val="000A4CBE"/>
    <w:rsid w:val="000A4E35"/>
    <w:rsid w:val="000A59E2"/>
    <w:rsid w:val="000A606F"/>
    <w:rsid w:val="000A738A"/>
    <w:rsid w:val="000A74C5"/>
    <w:rsid w:val="000B02D2"/>
    <w:rsid w:val="000B0D9D"/>
    <w:rsid w:val="000B1E08"/>
    <w:rsid w:val="000B2CB8"/>
    <w:rsid w:val="000B2CD7"/>
    <w:rsid w:val="000B3281"/>
    <w:rsid w:val="000B3826"/>
    <w:rsid w:val="000B4332"/>
    <w:rsid w:val="000B5405"/>
    <w:rsid w:val="000B5483"/>
    <w:rsid w:val="000B7C23"/>
    <w:rsid w:val="000C0654"/>
    <w:rsid w:val="000C1491"/>
    <w:rsid w:val="000C1E80"/>
    <w:rsid w:val="000C227A"/>
    <w:rsid w:val="000C239E"/>
    <w:rsid w:val="000C3B14"/>
    <w:rsid w:val="000D009D"/>
    <w:rsid w:val="000D00FD"/>
    <w:rsid w:val="000D0425"/>
    <w:rsid w:val="000D0DE0"/>
    <w:rsid w:val="000D1012"/>
    <w:rsid w:val="000D1635"/>
    <w:rsid w:val="000D18E2"/>
    <w:rsid w:val="000D1D2B"/>
    <w:rsid w:val="000D223F"/>
    <w:rsid w:val="000D2E79"/>
    <w:rsid w:val="000D3E1D"/>
    <w:rsid w:val="000D4284"/>
    <w:rsid w:val="000D44AE"/>
    <w:rsid w:val="000D5229"/>
    <w:rsid w:val="000D52C5"/>
    <w:rsid w:val="000D6264"/>
    <w:rsid w:val="000D7038"/>
    <w:rsid w:val="000D7742"/>
    <w:rsid w:val="000D795B"/>
    <w:rsid w:val="000E0AE4"/>
    <w:rsid w:val="000E233C"/>
    <w:rsid w:val="000E345E"/>
    <w:rsid w:val="000E4877"/>
    <w:rsid w:val="000E4BB8"/>
    <w:rsid w:val="000E55BA"/>
    <w:rsid w:val="000E570D"/>
    <w:rsid w:val="000E60E3"/>
    <w:rsid w:val="000E6EC0"/>
    <w:rsid w:val="000F0252"/>
    <w:rsid w:val="000F03FA"/>
    <w:rsid w:val="000F05D1"/>
    <w:rsid w:val="000F070B"/>
    <w:rsid w:val="000F0E06"/>
    <w:rsid w:val="000F2482"/>
    <w:rsid w:val="000F268E"/>
    <w:rsid w:val="000F3385"/>
    <w:rsid w:val="000F3E3C"/>
    <w:rsid w:val="000F435B"/>
    <w:rsid w:val="000F4505"/>
    <w:rsid w:val="000F48E6"/>
    <w:rsid w:val="000F51EE"/>
    <w:rsid w:val="000F67D7"/>
    <w:rsid w:val="000F6D8F"/>
    <w:rsid w:val="000F70AD"/>
    <w:rsid w:val="000F79D8"/>
    <w:rsid w:val="001009C5"/>
    <w:rsid w:val="001021E8"/>
    <w:rsid w:val="00102C70"/>
    <w:rsid w:val="00103735"/>
    <w:rsid w:val="00103C79"/>
    <w:rsid w:val="00103D81"/>
    <w:rsid w:val="00104511"/>
    <w:rsid w:val="001056E9"/>
    <w:rsid w:val="00105FD0"/>
    <w:rsid w:val="001065F2"/>
    <w:rsid w:val="001067C6"/>
    <w:rsid w:val="001077FC"/>
    <w:rsid w:val="0011040A"/>
    <w:rsid w:val="00110609"/>
    <w:rsid w:val="0011087A"/>
    <w:rsid w:val="00110C5F"/>
    <w:rsid w:val="00111B68"/>
    <w:rsid w:val="00113702"/>
    <w:rsid w:val="00113D22"/>
    <w:rsid w:val="00114C16"/>
    <w:rsid w:val="00114D91"/>
    <w:rsid w:val="00115BD0"/>
    <w:rsid w:val="00115FC3"/>
    <w:rsid w:val="00116EC0"/>
    <w:rsid w:val="00116F3A"/>
    <w:rsid w:val="00117177"/>
    <w:rsid w:val="00121135"/>
    <w:rsid w:val="001213E9"/>
    <w:rsid w:val="00122437"/>
    <w:rsid w:val="001237F0"/>
    <w:rsid w:val="00123B14"/>
    <w:rsid w:val="00123D61"/>
    <w:rsid w:val="00124179"/>
    <w:rsid w:val="00125DA3"/>
    <w:rsid w:val="00125E3C"/>
    <w:rsid w:val="00125FDA"/>
    <w:rsid w:val="001260D0"/>
    <w:rsid w:val="00127409"/>
    <w:rsid w:val="001305A8"/>
    <w:rsid w:val="00130B74"/>
    <w:rsid w:val="00130CA9"/>
    <w:rsid w:val="001314EF"/>
    <w:rsid w:val="001318C2"/>
    <w:rsid w:val="0013193A"/>
    <w:rsid w:val="00131CBF"/>
    <w:rsid w:val="001327C1"/>
    <w:rsid w:val="00132B47"/>
    <w:rsid w:val="00135D42"/>
    <w:rsid w:val="00136643"/>
    <w:rsid w:val="00136793"/>
    <w:rsid w:val="00136B94"/>
    <w:rsid w:val="00137A45"/>
    <w:rsid w:val="00142019"/>
    <w:rsid w:val="0014221F"/>
    <w:rsid w:val="00143023"/>
    <w:rsid w:val="001431F7"/>
    <w:rsid w:val="0014352A"/>
    <w:rsid w:val="00143BD8"/>
    <w:rsid w:val="00144FA0"/>
    <w:rsid w:val="00145246"/>
    <w:rsid w:val="00145284"/>
    <w:rsid w:val="00145540"/>
    <w:rsid w:val="00146F25"/>
    <w:rsid w:val="00146F97"/>
    <w:rsid w:val="00147495"/>
    <w:rsid w:val="00150585"/>
    <w:rsid w:val="00150EB7"/>
    <w:rsid w:val="00151283"/>
    <w:rsid w:val="00152FD3"/>
    <w:rsid w:val="00153C9F"/>
    <w:rsid w:val="00153CE1"/>
    <w:rsid w:val="00154368"/>
    <w:rsid w:val="0015499C"/>
    <w:rsid w:val="00154ABA"/>
    <w:rsid w:val="0015589A"/>
    <w:rsid w:val="00155F45"/>
    <w:rsid w:val="00161107"/>
    <w:rsid w:val="00161E7D"/>
    <w:rsid w:val="00162B0F"/>
    <w:rsid w:val="0016304F"/>
    <w:rsid w:val="001650BD"/>
    <w:rsid w:val="001664DD"/>
    <w:rsid w:val="00166BD9"/>
    <w:rsid w:val="00166C1E"/>
    <w:rsid w:val="00167704"/>
    <w:rsid w:val="0017119F"/>
    <w:rsid w:val="00171230"/>
    <w:rsid w:val="0017160B"/>
    <w:rsid w:val="0017165E"/>
    <w:rsid w:val="00172B5B"/>
    <w:rsid w:val="00173C3E"/>
    <w:rsid w:val="00175068"/>
    <w:rsid w:val="00175BFC"/>
    <w:rsid w:val="0017780D"/>
    <w:rsid w:val="00177E34"/>
    <w:rsid w:val="001815C5"/>
    <w:rsid w:val="00181884"/>
    <w:rsid w:val="00181A0D"/>
    <w:rsid w:val="00181E97"/>
    <w:rsid w:val="00182B26"/>
    <w:rsid w:val="0018331F"/>
    <w:rsid w:val="00183A16"/>
    <w:rsid w:val="00183F68"/>
    <w:rsid w:val="001847A5"/>
    <w:rsid w:val="001860AB"/>
    <w:rsid w:val="00186101"/>
    <w:rsid w:val="001873B3"/>
    <w:rsid w:val="001929A3"/>
    <w:rsid w:val="00193719"/>
    <w:rsid w:val="00193BDF"/>
    <w:rsid w:val="00193E23"/>
    <w:rsid w:val="00194212"/>
    <w:rsid w:val="0019429F"/>
    <w:rsid w:val="00194CD0"/>
    <w:rsid w:val="00195352"/>
    <w:rsid w:val="001955A4"/>
    <w:rsid w:val="00196135"/>
    <w:rsid w:val="00196275"/>
    <w:rsid w:val="00196306"/>
    <w:rsid w:val="00197D92"/>
    <w:rsid w:val="00197E16"/>
    <w:rsid w:val="001A04B9"/>
    <w:rsid w:val="001A0865"/>
    <w:rsid w:val="001A095E"/>
    <w:rsid w:val="001A095F"/>
    <w:rsid w:val="001A0E67"/>
    <w:rsid w:val="001A0E6D"/>
    <w:rsid w:val="001A1A39"/>
    <w:rsid w:val="001A20DF"/>
    <w:rsid w:val="001A29EA"/>
    <w:rsid w:val="001A3813"/>
    <w:rsid w:val="001A3BCE"/>
    <w:rsid w:val="001A3E5E"/>
    <w:rsid w:val="001A5790"/>
    <w:rsid w:val="001A64FB"/>
    <w:rsid w:val="001A6D9A"/>
    <w:rsid w:val="001B0FDA"/>
    <w:rsid w:val="001B333C"/>
    <w:rsid w:val="001B3EEF"/>
    <w:rsid w:val="001B466F"/>
    <w:rsid w:val="001B4C8D"/>
    <w:rsid w:val="001B4DB7"/>
    <w:rsid w:val="001B72E0"/>
    <w:rsid w:val="001C0F81"/>
    <w:rsid w:val="001C1360"/>
    <w:rsid w:val="001C1512"/>
    <w:rsid w:val="001C1543"/>
    <w:rsid w:val="001C38FF"/>
    <w:rsid w:val="001C43F5"/>
    <w:rsid w:val="001C4443"/>
    <w:rsid w:val="001C54E0"/>
    <w:rsid w:val="001C59D1"/>
    <w:rsid w:val="001C71BC"/>
    <w:rsid w:val="001C7A18"/>
    <w:rsid w:val="001D00D8"/>
    <w:rsid w:val="001D0160"/>
    <w:rsid w:val="001D0550"/>
    <w:rsid w:val="001D0FBE"/>
    <w:rsid w:val="001D1085"/>
    <w:rsid w:val="001D1336"/>
    <w:rsid w:val="001D1643"/>
    <w:rsid w:val="001D1D88"/>
    <w:rsid w:val="001D1F2F"/>
    <w:rsid w:val="001D23CD"/>
    <w:rsid w:val="001D2B56"/>
    <w:rsid w:val="001D3060"/>
    <w:rsid w:val="001D30B5"/>
    <w:rsid w:val="001D369B"/>
    <w:rsid w:val="001D3816"/>
    <w:rsid w:val="001D3AA3"/>
    <w:rsid w:val="001D3D55"/>
    <w:rsid w:val="001D3E1B"/>
    <w:rsid w:val="001D4D86"/>
    <w:rsid w:val="001D527B"/>
    <w:rsid w:val="001D6EEC"/>
    <w:rsid w:val="001E03B6"/>
    <w:rsid w:val="001E1271"/>
    <w:rsid w:val="001E1B9C"/>
    <w:rsid w:val="001E31FD"/>
    <w:rsid w:val="001E4A74"/>
    <w:rsid w:val="001E4B07"/>
    <w:rsid w:val="001E591F"/>
    <w:rsid w:val="001E5D8D"/>
    <w:rsid w:val="001E5E73"/>
    <w:rsid w:val="001E6132"/>
    <w:rsid w:val="001E648C"/>
    <w:rsid w:val="001E6634"/>
    <w:rsid w:val="001E6F05"/>
    <w:rsid w:val="001E7A31"/>
    <w:rsid w:val="001F0BD2"/>
    <w:rsid w:val="001F15EC"/>
    <w:rsid w:val="001F17F6"/>
    <w:rsid w:val="001F24A3"/>
    <w:rsid w:val="001F3DB8"/>
    <w:rsid w:val="001F46F9"/>
    <w:rsid w:val="001F4F32"/>
    <w:rsid w:val="001F6045"/>
    <w:rsid w:val="002012B4"/>
    <w:rsid w:val="00202085"/>
    <w:rsid w:val="00202694"/>
    <w:rsid w:val="00203337"/>
    <w:rsid w:val="002035DF"/>
    <w:rsid w:val="00204059"/>
    <w:rsid w:val="00205320"/>
    <w:rsid w:val="0020586A"/>
    <w:rsid w:val="00205DA8"/>
    <w:rsid w:val="0020615D"/>
    <w:rsid w:val="00206337"/>
    <w:rsid w:val="00206D5F"/>
    <w:rsid w:val="002074B1"/>
    <w:rsid w:val="002075F2"/>
    <w:rsid w:val="002102F5"/>
    <w:rsid w:val="00210385"/>
    <w:rsid w:val="002106E3"/>
    <w:rsid w:val="0021088E"/>
    <w:rsid w:val="0021177C"/>
    <w:rsid w:val="00211D91"/>
    <w:rsid w:val="002128DA"/>
    <w:rsid w:val="00212D37"/>
    <w:rsid w:val="00212F3E"/>
    <w:rsid w:val="00212FD6"/>
    <w:rsid w:val="00213CF1"/>
    <w:rsid w:val="00213D56"/>
    <w:rsid w:val="00213DD8"/>
    <w:rsid w:val="00215B20"/>
    <w:rsid w:val="00215E1E"/>
    <w:rsid w:val="00216B77"/>
    <w:rsid w:val="0021703A"/>
    <w:rsid w:val="002171C7"/>
    <w:rsid w:val="002209E3"/>
    <w:rsid w:val="00220EBA"/>
    <w:rsid w:val="002218E4"/>
    <w:rsid w:val="00221DFF"/>
    <w:rsid w:val="00222F6B"/>
    <w:rsid w:val="00223450"/>
    <w:rsid w:val="00224AC3"/>
    <w:rsid w:val="00224ADE"/>
    <w:rsid w:val="00224FEF"/>
    <w:rsid w:val="0022523F"/>
    <w:rsid w:val="0022685C"/>
    <w:rsid w:val="00231CF6"/>
    <w:rsid w:val="00233016"/>
    <w:rsid w:val="00233215"/>
    <w:rsid w:val="00233391"/>
    <w:rsid w:val="002338C8"/>
    <w:rsid w:val="00234113"/>
    <w:rsid w:val="0023434B"/>
    <w:rsid w:val="00235509"/>
    <w:rsid w:val="00235CB1"/>
    <w:rsid w:val="0023649B"/>
    <w:rsid w:val="0024047D"/>
    <w:rsid w:val="00240593"/>
    <w:rsid w:val="00240EAA"/>
    <w:rsid w:val="00241A91"/>
    <w:rsid w:val="00242519"/>
    <w:rsid w:val="00242F93"/>
    <w:rsid w:val="00243814"/>
    <w:rsid w:val="00244043"/>
    <w:rsid w:val="00244B0C"/>
    <w:rsid w:val="00244E32"/>
    <w:rsid w:val="002450DB"/>
    <w:rsid w:val="0024521B"/>
    <w:rsid w:val="002466A6"/>
    <w:rsid w:val="00246F6C"/>
    <w:rsid w:val="0024774A"/>
    <w:rsid w:val="00247774"/>
    <w:rsid w:val="00251712"/>
    <w:rsid w:val="0025184E"/>
    <w:rsid w:val="00251C87"/>
    <w:rsid w:val="00251DEB"/>
    <w:rsid w:val="002522B7"/>
    <w:rsid w:val="00252761"/>
    <w:rsid w:val="00252CB5"/>
    <w:rsid w:val="00253651"/>
    <w:rsid w:val="0025389F"/>
    <w:rsid w:val="00253C48"/>
    <w:rsid w:val="002547A0"/>
    <w:rsid w:val="00254A74"/>
    <w:rsid w:val="00254D4D"/>
    <w:rsid w:val="00255358"/>
    <w:rsid w:val="00255764"/>
    <w:rsid w:val="0026062D"/>
    <w:rsid w:val="0026126A"/>
    <w:rsid w:val="00261E0B"/>
    <w:rsid w:val="00262A8E"/>
    <w:rsid w:val="002637C7"/>
    <w:rsid w:val="002643C0"/>
    <w:rsid w:val="00265C11"/>
    <w:rsid w:val="00265D23"/>
    <w:rsid w:val="002661C9"/>
    <w:rsid w:val="00267789"/>
    <w:rsid w:val="0026784D"/>
    <w:rsid w:val="002702E7"/>
    <w:rsid w:val="00271191"/>
    <w:rsid w:val="002714E7"/>
    <w:rsid w:val="0027155C"/>
    <w:rsid w:val="00271BF7"/>
    <w:rsid w:val="00272378"/>
    <w:rsid w:val="002727BD"/>
    <w:rsid w:val="002727C8"/>
    <w:rsid w:val="00272D0A"/>
    <w:rsid w:val="0027300B"/>
    <w:rsid w:val="002732C8"/>
    <w:rsid w:val="002738CF"/>
    <w:rsid w:val="00273B61"/>
    <w:rsid w:val="00274047"/>
    <w:rsid w:val="00274055"/>
    <w:rsid w:val="00274C96"/>
    <w:rsid w:val="00275B04"/>
    <w:rsid w:val="002771E5"/>
    <w:rsid w:val="00277591"/>
    <w:rsid w:val="002778CB"/>
    <w:rsid w:val="0028048B"/>
    <w:rsid w:val="002814A0"/>
    <w:rsid w:val="00281ECB"/>
    <w:rsid w:val="002822FE"/>
    <w:rsid w:val="00282665"/>
    <w:rsid w:val="00282FEC"/>
    <w:rsid w:val="00283AE0"/>
    <w:rsid w:val="002847F5"/>
    <w:rsid w:val="0028716E"/>
    <w:rsid w:val="002878D0"/>
    <w:rsid w:val="00287C6C"/>
    <w:rsid w:val="00290646"/>
    <w:rsid w:val="002907CA"/>
    <w:rsid w:val="00290E90"/>
    <w:rsid w:val="00290E98"/>
    <w:rsid w:val="002919B8"/>
    <w:rsid w:val="002923F9"/>
    <w:rsid w:val="002927AB"/>
    <w:rsid w:val="0029337E"/>
    <w:rsid w:val="002938EB"/>
    <w:rsid w:val="00294BDD"/>
    <w:rsid w:val="00295366"/>
    <w:rsid w:val="002959FE"/>
    <w:rsid w:val="00295D4E"/>
    <w:rsid w:val="00295DAE"/>
    <w:rsid w:val="00295F45"/>
    <w:rsid w:val="0029668B"/>
    <w:rsid w:val="00296951"/>
    <w:rsid w:val="00297832"/>
    <w:rsid w:val="00297EF3"/>
    <w:rsid w:val="002A0143"/>
    <w:rsid w:val="002A02A7"/>
    <w:rsid w:val="002A1388"/>
    <w:rsid w:val="002A26B3"/>
    <w:rsid w:val="002A2BFD"/>
    <w:rsid w:val="002A2BFE"/>
    <w:rsid w:val="002A3183"/>
    <w:rsid w:val="002A34FD"/>
    <w:rsid w:val="002A35A1"/>
    <w:rsid w:val="002A3975"/>
    <w:rsid w:val="002A3993"/>
    <w:rsid w:val="002A39C9"/>
    <w:rsid w:val="002A4AB5"/>
    <w:rsid w:val="002B07D5"/>
    <w:rsid w:val="002B2BA2"/>
    <w:rsid w:val="002B2DC2"/>
    <w:rsid w:val="002B3076"/>
    <w:rsid w:val="002B3B85"/>
    <w:rsid w:val="002B4310"/>
    <w:rsid w:val="002B47D3"/>
    <w:rsid w:val="002B7902"/>
    <w:rsid w:val="002B7922"/>
    <w:rsid w:val="002C0079"/>
    <w:rsid w:val="002C04FA"/>
    <w:rsid w:val="002C092A"/>
    <w:rsid w:val="002C14C0"/>
    <w:rsid w:val="002C17AB"/>
    <w:rsid w:val="002C19F4"/>
    <w:rsid w:val="002C275C"/>
    <w:rsid w:val="002C2A22"/>
    <w:rsid w:val="002C3725"/>
    <w:rsid w:val="002C3D25"/>
    <w:rsid w:val="002C4373"/>
    <w:rsid w:val="002C4D5F"/>
    <w:rsid w:val="002C58EC"/>
    <w:rsid w:val="002C6DD9"/>
    <w:rsid w:val="002C75CB"/>
    <w:rsid w:val="002C784E"/>
    <w:rsid w:val="002D0693"/>
    <w:rsid w:val="002D09F4"/>
    <w:rsid w:val="002D0E80"/>
    <w:rsid w:val="002D1EAA"/>
    <w:rsid w:val="002D1FA1"/>
    <w:rsid w:val="002D238C"/>
    <w:rsid w:val="002D30E7"/>
    <w:rsid w:val="002D48CC"/>
    <w:rsid w:val="002D4CFB"/>
    <w:rsid w:val="002D4FA5"/>
    <w:rsid w:val="002D4FE5"/>
    <w:rsid w:val="002D525D"/>
    <w:rsid w:val="002D53F8"/>
    <w:rsid w:val="002D54D6"/>
    <w:rsid w:val="002D73D5"/>
    <w:rsid w:val="002D7917"/>
    <w:rsid w:val="002E1586"/>
    <w:rsid w:val="002E361E"/>
    <w:rsid w:val="002E3DE9"/>
    <w:rsid w:val="002E45D8"/>
    <w:rsid w:val="002E4A48"/>
    <w:rsid w:val="002E5FB6"/>
    <w:rsid w:val="002E7799"/>
    <w:rsid w:val="002E79E0"/>
    <w:rsid w:val="002E7BE8"/>
    <w:rsid w:val="002F028A"/>
    <w:rsid w:val="002F0A77"/>
    <w:rsid w:val="002F0F49"/>
    <w:rsid w:val="002F11B7"/>
    <w:rsid w:val="002F125C"/>
    <w:rsid w:val="002F1FFF"/>
    <w:rsid w:val="002F2C60"/>
    <w:rsid w:val="002F3934"/>
    <w:rsid w:val="002F3A1C"/>
    <w:rsid w:val="002F4256"/>
    <w:rsid w:val="002F492C"/>
    <w:rsid w:val="002F5E55"/>
    <w:rsid w:val="002F6228"/>
    <w:rsid w:val="002F63AA"/>
    <w:rsid w:val="002F6697"/>
    <w:rsid w:val="002F6C5E"/>
    <w:rsid w:val="002F7758"/>
    <w:rsid w:val="002F7EFF"/>
    <w:rsid w:val="003004B6"/>
    <w:rsid w:val="00300756"/>
    <w:rsid w:val="003009F1"/>
    <w:rsid w:val="00300EE2"/>
    <w:rsid w:val="00302347"/>
    <w:rsid w:val="003028B2"/>
    <w:rsid w:val="00302D9D"/>
    <w:rsid w:val="003030F3"/>
    <w:rsid w:val="00305039"/>
    <w:rsid w:val="003053C8"/>
    <w:rsid w:val="00305C16"/>
    <w:rsid w:val="00307389"/>
    <w:rsid w:val="00307623"/>
    <w:rsid w:val="003077FA"/>
    <w:rsid w:val="00307E58"/>
    <w:rsid w:val="003109CD"/>
    <w:rsid w:val="0031117F"/>
    <w:rsid w:val="00312948"/>
    <w:rsid w:val="003129B6"/>
    <w:rsid w:val="00313238"/>
    <w:rsid w:val="003148E0"/>
    <w:rsid w:val="00316725"/>
    <w:rsid w:val="003167FC"/>
    <w:rsid w:val="00316929"/>
    <w:rsid w:val="00316A9D"/>
    <w:rsid w:val="003176CC"/>
    <w:rsid w:val="0031786D"/>
    <w:rsid w:val="00317E17"/>
    <w:rsid w:val="003200CC"/>
    <w:rsid w:val="00320355"/>
    <w:rsid w:val="00320B57"/>
    <w:rsid w:val="00321432"/>
    <w:rsid w:val="00321887"/>
    <w:rsid w:val="00322563"/>
    <w:rsid w:val="00322600"/>
    <w:rsid w:val="0032287F"/>
    <w:rsid w:val="003235C8"/>
    <w:rsid w:val="00323B56"/>
    <w:rsid w:val="00323CD0"/>
    <w:rsid w:val="00323DFD"/>
    <w:rsid w:val="00324F17"/>
    <w:rsid w:val="0032551A"/>
    <w:rsid w:val="00325E96"/>
    <w:rsid w:val="0032675F"/>
    <w:rsid w:val="003278A4"/>
    <w:rsid w:val="00327E25"/>
    <w:rsid w:val="00331DAE"/>
    <w:rsid w:val="00333A0E"/>
    <w:rsid w:val="00336400"/>
    <w:rsid w:val="003404FB"/>
    <w:rsid w:val="003409ED"/>
    <w:rsid w:val="003411DD"/>
    <w:rsid w:val="003417D1"/>
    <w:rsid w:val="00341ED8"/>
    <w:rsid w:val="0034203E"/>
    <w:rsid w:val="00342257"/>
    <w:rsid w:val="003438E0"/>
    <w:rsid w:val="00343F0A"/>
    <w:rsid w:val="00343F7B"/>
    <w:rsid w:val="00344315"/>
    <w:rsid w:val="003453F0"/>
    <w:rsid w:val="00345A31"/>
    <w:rsid w:val="00345CBD"/>
    <w:rsid w:val="00345E29"/>
    <w:rsid w:val="00346072"/>
    <w:rsid w:val="00346092"/>
    <w:rsid w:val="003462A5"/>
    <w:rsid w:val="00347BF4"/>
    <w:rsid w:val="003518B0"/>
    <w:rsid w:val="00351AD7"/>
    <w:rsid w:val="00352C20"/>
    <w:rsid w:val="00352CD3"/>
    <w:rsid w:val="00353B94"/>
    <w:rsid w:val="003545A7"/>
    <w:rsid w:val="00355A26"/>
    <w:rsid w:val="00356685"/>
    <w:rsid w:val="00356CE8"/>
    <w:rsid w:val="00356D20"/>
    <w:rsid w:val="003572F4"/>
    <w:rsid w:val="003574E2"/>
    <w:rsid w:val="003600B1"/>
    <w:rsid w:val="003606E9"/>
    <w:rsid w:val="003612F1"/>
    <w:rsid w:val="00361A77"/>
    <w:rsid w:val="00362028"/>
    <w:rsid w:val="00363234"/>
    <w:rsid w:val="0036348A"/>
    <w:rsid w:val="00363E4E"/>
    <w:rsid w:val="00364DA5"/>
    <w:rsid w:val="003654A9"/>
    <w:rsid w:val="003657DC"/>
    <w:rsid w:val="003673A4"/>
    <w:rsid w:val="00370F8A"/>
    <w:rsid w:val="003719F8"/>
    <w:rsid w:val="00372038"/>
    <w:rsid w:val="003724AA"/>
    <w:rsid w:val="00372B48"/>
    <w:rsid w:val="00372E3A"/>
    <w:rsid w:val="0037352C"/>
    <w:rsid w:val="003737D1"/>
    <w:rsid w:val="00373C80"/>
    <w:rsid w:val="0037448E"/>
    <w:rsid w:val="00374540"/>
    <w:rsid w:val="00374A04"/>
    <w:rsid w:val="00375AF9"/>
    <w:rsid w:val="00376672"/>
    <w:rsid w:val="003766D4"/>
    <w:rsid w:val="00376FB3"/>
    <w:rsid w:val="003806E8"/>
    <w:rsid w:val="003807D7"/>
    <w:rsid w:val="00382AF3"/>
    <w:rsid w:val="00385655"/>
    <w:rsid w:val="00385CD0"/>
    <w:rsid w:val="0038622F"/>
    <w:rsid w:val="003864CB"/>
    <w:rsid w:val="00386917"/>
    <w:rsid w:val="00387C5A"/>
    <w:rsid w:val="003903C8"/>
    <w:rsid w:val="00390E13"/>
    <w:rsid w:val="00391523"/>
    <w:rsid w:val="00391F18"/>
    <w:rsid w:val="00392361"/>
    <w:rsid w:val="00392F7F"/>
    <w:rsid w:val="00393587"/>
    <w:rsid w:val="00393962"/>
    <w:rsid w:val="003940DB"/>
    <w:rsid w:val="00394D7C"/>
    <w:rsid w:val="00394FA6"/>
    <w:rsid w:val="003958D8"/>
    <w:rsid w:val="003961D9"/>
    <w:rsid w:val="003962D3"/>
    <w:rsid w:val="0039640F"/>
    <w:rsid w:val="00396FD0"/>
    <w:rsid w:val="003974A1"/>
    <w:rsid w:val="00397DCC"/>
    <w:rsid w:val="003A0845"/>
    <w:rsid w:val="003A092B"/>
    <w:rsid w:val="003A10B3"/>
    <w:rsid w:val="003A216B"/>
    <w:rsid w:val="003A2F90"/>
    <w:rsid w:val="003A4E19"/>
    <w:rsid w:val="003A501C"/>
    <w:rsid w:val="003A5CDC"/>
    <w:rsid w:val="003A788B"/>
    <w:rsid w:val="003B01C2"/>
    <w:rsid w:val="003B068D"/>
    <w:rsid w:val="003B0AF2"/>
    <w:rsid w:val="003B0FF5"/>
    <w:rsid w:val="003B17E7"/>
    <w:rsid w:val="003B18B9"/>
    <w:rsid w:val="003B29E6"/>
    <w:rsid w:val="003B2D5D"/>
    <w:rsid w:val="003B4408"/>
    <w:rsid w:val="003B6BC9"/>
    <w:rsid w:val="003B6D05"/>
    <w:rsid w:val="003B737C"/>
    <w:rsid w:val="003C098B"/>
    <w:rsid w:val="003C1A54"/>
    <w:rsid w:val="003C1B9A"/>
    <w:rsid w:val="003C2F17"/>
    <w:rsid w:val="003C2F21"/>
    <w:rsid w:val="003C3038"/>
    <w:rsid w:val="003C30B2"/>
    <w:rsid w:val="003C3FEE"/>
    <w:rsid w:val="003C4798"/>
    <w:rsid w:val="003C5D16"/>
    <w:rsid w:val="003C5DFD"/>
    <w:rsid w:val="003C604B"/>
    <w:rsid w:val="003C6EAC"/>
    <w:rsid w:val="003D0824"/>
    <w:rsid w:val="003D0FE7"/>
    <w:rsid w:val="003D1214"/>
    <w:rsid w:val="003D12B3"/>
    <w:rsid w:val="003D1420"/>
    <w:rsid w:val="003D31F5"/>
    <w:rsid w:val="003D3322"/>
    <w:rsid w:val="003D3C63"/>
    <w:rsid w:val="003D499A"/>
    <w:rsid w:val="003D4F0E"/>
    <w:rsid w:val="003D57BD"/>
    <w:rsid w:val="003D7039"/>
    <w:rsid w:val="003D75E6"/>
    <w:rsid w:val="003D7EBB"/>
    <w:rsid w:val="003D7EC8"/>
    <w:rsid w:val="003E03B7"/>
    <w:rsid w:val="003E11EC"/>
    <w:rsid w:val="003E1B0A"/>
    <w:rsid w:val="003E1B91"/>
    <w:rsid w:val="003E1D20"/>
    <w:rsid w:val="003E1FA2"/>
    <w:rsid w:val="003E216F"/>
    <w:rsid w:val="003E2382"/>
    <w:rsid w:val="003E285A"/>
    <w:rsid w:val="003E2C4F"/>
    <w:rsid w:val="003E34E4"/>
    <w:rsid w:val="003E4555"/>
    <w:rsid w:val="003E478C"/>
    <w:rsid w:val="003E4CB1"/>
    <w:rsid w:val="003E6147"/>
    <w:rsid w:val="003F0C6D"/>
    <w:rsid w:val="003F1082"/>
    <w:rsid w:val="003F13DB"/>
    <w:rsid w:val="003F1580"/>
    <w:rsid w:val="003F1876"/>
    <w:rsid w:val="003F1B1D"/>
    <w:rsid w:val="003F35E2"/>
    <w:rsid w:val="003F476D"/>
    <w:rsid w:val="003F6F0F"/>
    <w:rsid w:val="003F72FB"/>
    <w:rsid w:val="003F7C6B"/>
    <w:rsid w:val="003F7D34"/>
    <w:rsid w:val="004001A2"/>
    <w:rsid w:val="0040094D"/>
    <w:rsid w:val="00400B80"/>
    <w:rsid w:val="00400C88"/>
    <w:rsid w:val="00401467"/>
    <w:rsid w:val="00401BED"/>
    <w:rsid w:val="00402087"/>
    <w:rsid w:val="00402484"/>
    <w:rsid w:val="00403374"/>
    <w:rsid w:val="004033E7"/>
    <w:rsid w:val="0040363A"/>
    <w:rsid w:val="00403C52"/>
    <w:rsid w:val="00404D52"/>
    <w:rsid w:val="00405A9C"/>
    <w:rsid w:val="0040625A"/>
    <w:rsid w:val="0040634C"/>
    <w:rsid w:val="0040636A"/>
    <w:rsid w:val="00406676"/>
    <w:rsid w:val="00406CFB"/>
    <w:rsid w:val="00410200"/>
    <w:rsid w:val="00410AE2"/>
    <w:rsid w:val="004110BE"/>
    <w:rsid w:val="0041142C"/>
    <w:rsid w:val="004117BB"/>
    <w:rsid w:val="00411BC7"/>
    <w:rsid w:val="00411D41"/>
    <w:rsid w:val="0041237B"/>
    <w:rsid w:val="004129CC"/>
    <w:rsid w:val="00412BF9"/>
    <w:rsid w:val="00413522"/>
    <w:rsid w:val="00413934"/>
    <w:rsid w:val="0041429E"/>
    <w:rsid w:val="0041476A"/>
    <w:rsid w:val="00415229"/>
    <w:rsid w:val="00415987"/>
    <w:rsid w:val="00415AE1"/>
    <w:rsid w:val="00415F53"/>
    <w:rsid w:val="004161C5"/>
    <w:rsid w:val="0041722F"/>
    <w:rsid w:val="004203B3"/>
    <w:rsid w:val="00420465"/>
    <w:rsid w:val="004209AD"/>
    <w:rsid w:val="0042140C"/>
    <w:rsid w:val="0042142E"/>
    <w:rsid w:val="00422603"/>
    <w:rsid w:val="004232A2"/>
    <w:rsid w:val="0042356D"/>
    <w:rsid w:val="004239D1"/>
    <w:rsid w:val="00424BBC"/>
    <w:rsid w:val="00424C53"/>
    <w:rsid w:val="0042577A"/>
    <w:rsid w:val="00426042"/>
    <w:rsid w:val="004265C7"/>
    <w:rsid w:val="00430158"/>
    <w:rsid w:val="004331D6"/>
    <w:rsid w:val="004338F7"/>
    <w:rsid w:val="00433F13"/>
    <w:rsid w:val="004345A9"/>
    <w:rsid w:val="00434DB8"/>
    <w:rsid w:val="00435316"/>
    <w:rsid w:val="0043774C"/>
    <w:rsid w:val="0043798F"/>
    <w:rsid w:val="00437BC6"/>
    <w:rsid w:val="00437C73"/>
    <w:rsid w:val="00437D19"/>
    <w:rsid w:val="004403CC"/>
    <w:rsid w:val="00440456"/>
    <w:rsid w:val="00440F2D"/>
    <w:rsid w:val="0044106A"/>
    <w:rsid w:val="0044204F"/>
    <w:rsid w:val="00442639"/>
    <w:rsid w:val="00443245"/>
    <w:rsid w:val="0044331C"/>
    <w:rsid w:val="00443B88"/>
    <w:rsid w:val="00443CEA"/>
    <w:rsid w:val="0045017E"/>
    <w:rsid w:val="004509F7"/>
    <w:rsid w:val="00450F60"/>
    <w:rsid w:val="00451272"/>
    <w:rsid w:val="00451A14"/>
    <w:rsid w:val="00452615"/>
    <w:rsid w:val="004527B2"/>
    <w:rsid w:val="00453766"/>
    <w:rsid w:val="004564D4"/>
    <w:rsid w:val="0045657D"/>
    <w:rsid w:val="00456B00"/>
    <w:rsid w:val="00457914"/>
    <w:rsid w:val="00457FA5"/>
    <w:rsid w:val="004600D2"/>
    <w:rsid w:val="004611B1"/>
    <w:rsid w:val="00463902"/>
    <w:rsid w:val="00463B2E"/>
    <w:rsid w:val="00463BAC"/>
    <w:rsid w:val="004642C2"/>
    <w:rsid w:val="004648BE"/>
    <w:rsid w:val="0046501C"/>
    <w:rsid w:val="00465732"/>
    <w:rsid w:val="00466A33"/>
    <w:rsid w:val="00467DDD"/>
    <w:rsid w:val="004705B8"/>
    <w:rsid w:val="004712EA"/>
    <w:rsid w:val="00473ED4"/>
    <w:rsid w:val="00474381"/>
    <w:rsid w:val="00474AFA"/>
    <w:rsid w:val="00475677"/>
    <w:rsid w:val="00475A51"/>
    <w:rsid w:val="00475ED3"/>
    <w:rsid w:val="00476636"/>
    <w:rsid w:val="00476C97"/>
    <w:rsid w:val="00477831"/>
    <w:rsid w:val="00477B96"/>
    <w:rsid w:val="00477B9B"/>
    <w:rsid w:val="004804B4"/>
    <w:rsid w:val="00481515"/>
    <w:rsid w:val="004820AE"/>
    <w:rsid w:val="00484D6A"/>
    <w:rsid w:val="004850A6"/>
    <w:rsid w:val="0048532F"/>
    <w:rsid w:val="004853AC"/>
    <w:rsid w:val="004876B6"/>
    <w:rsid w:val="0048773F"/>
    <w:rsid w:val="00487F96"/>
    <w:rsid w:val="004910F2"/>
    <w:rsid w:val="0049121C"/>
    <w:rsid w:val="004923B7"/>
    <w:rsid w:val="00492726"/>
    <w:rsid w:val="004928A0"/>
    <w:rsid w:val="00493296"/>
    <w:rsid w:val="004937DA"/>
    <w:rsid w:val="00493D64"/>
    <w:rsid w:val="00493EF9"/>
    <w:rsid w:val="0049413A"/>
    <w:rsid w:val="004944F1"/>
    <w:rsid w:val="004961C4"/>
    <w:rsid w:val="00496501"/>
    <w:rsid w:val="0049733D"/>
    <w:rsid w:val="004975B6"/>
    <w:rsid w:val="004976D9"/>
    <w:rsid w:val="0049774A"/>
    <w:rsid w:val="004A074D"/>
    <w:rsid w:val="004A2619"/>
    <w:rsid w:val="004A2DB2"/>
    <w:rsid w:val="004A3BC2"/>
    <w:rsid w:val="004A4617"/>
    <w:rsid w:val="004A479F"/>
    <w:rsid w:val="004A4D76"/>
    <w:rsid w:val="004A503D"/>
    <w:rsid w:val="004A522F"/>
    <w:rsid w:val="004A7AE7"/>
    <w:rsid w:val="004B098C"/>
    <w:rsid w:val="004B1462"/>
    <w:rsid w:val="004B1921"/>
    <w:rsid w:val="004B315A"/>
    <w:rsid w:val="004B411D"/>
    <w:rsid w:val="004B52E0"/>
    <w:rsid w:val="004B53F1"/>
    <w:rsid w:val="004B58CF"/>
    <w:rsid w:val="004C0536"/>
    <w:rsid w:val="004C29DF"/>
    <w:rsid w:val="004C2B69"/>
    <w:rsid w:val="004C3641"/>
    <w:rsid w:val="004C3D58"/>
    <w:rsid w:val="004C46C4"/>
    <w:rsid w:val="004C4898"/>
    <w:rsid w:val="004C4D63"/>
    <w:rsid w:val="004C5049"/>
    <w:rsid w:val="004C542B"/>
    <w:rsid w:val="004C55A1"/>
    <w:rsid w:val="004C5C10"/>
    <w:rsid w:val="004C63D7"/>
    <w:rsid w:val="004C6E86"/>
    <w:rsid w:val="004C7FB5"/>
    <w:rsid w:val="004D079A"/>
    <w:rsid w:val="004D07B5"/>
    <w:rsid w:val="004D0F85"/>
    <w:rsid w:val="004D1070"/>
    <w:rsid w:val="004D1382"/>
    <w:rsid w:val="004D1899"/>
    <w:rsid w:val="004D2C8C"/>
    <w:rsid w:val="004D3288"/>
    <w:rsid w:val="004D408D"/>
    <w:rsid w:val="004D4CFE"/>
    <w:rsid w:val="004D563F"/>
    <w:rsid w:val="004D60C8"/>
    <w:rsid w:val="004D6C02"/>
    <w:rsid w:val="004D720B"/>
    <w:rsid w:val="004D7320"/>
    <w:rsid w:val="004D7889"/>
    <w:rsid w:val="004D7AC4"/>
    <w:rsid w:val="004E097F"/>
    <w:rsid w:val="004E1B54"/>
    <w:rsid w:val="004E1ECF"/>
    <w:rsid w:val="004E21E6"/>
    <w:rsid w:val="004E268F"/>
    <w:rsid w:val="004E3966"/>
    <w:rsid w:val="004E54E3"/>
    <w:rsid w:val="004E654C"/>
    <w:rsid w:val="004E7076"/>
    <w:rsid w:val="004E7381"/>
    <w:rsid w:val="004E774B"/>
    <w:rsid w:val="004F01E1"/>
    <w:rsid w:val="004F0A6C"/>
    <w:rsid w:val="004F0B49"/>
    <w:rsid w:val="004F0EAB"/>
    <w:rsid w:val="004F0F54"/>
    <w:rsid w:val="004F1E06"/>
    <w:rsid w:val="004F2208"/>
    <w:rsid w:val="004F332F"/>
    <w:rsid w:val="004F3DFE"/>
    <w:rsid w:val="004F499E"/>
    <w:rsid w:val="004F49EA"/>
    <w:rsid w:val="004F4EC4"/>
    <w:rsid w:val="004F5F1E"/>
    <w:rsid w:val="004F61BF"/>
    <w:rsid w:val="004F65A7"/>
    <w:rsid w:val="004F6612"/>
    <w:rsid w:val="004F683B"/>
    <w:rsid w:val="004F76CD"/>
    <w:rsid w:val="0050020C"/>
    <w:rsid w:val="00500AA9"/>
    <w:rsid w:val="0050194A"/>
    <w:rsid w:val="00502106"/>
    <w:rsid w:val="005030CB"/>
    <w:rsid w:val="00505873"/>
    <w:rsid w:val="00505DD4"/>
    <w:rsid w:val="005063A9"/>
    <w:rsid w:val="005069A6"/>
    <w:rsid w:val="00506FD1"/>
    <w:rsid w:val="00510B04"/>
    <w:rsid w:val="00510D4B"/>
    <w:rsid w:val="00511015"/>
    <w:rsid w:val="005120F0"/>
    <w:rsid w:val="00512E5E"/>
    <w:rsid w:val="005130A0"/>
    <w:rsid w:val="0051368A"/>
    <w:rsid w:val="00513795"/>
    <w:rsid w:val="00513C41"/>
    <w:rsid w:val="00514BD7"/>
    <w:rsid w:val="0051604A"/>
    <w:rsid w:val="00516249"/>
    <w:rsid w:val="005162D2"/>
    <w:rsid w:val="005174FE"/>
    <w:rsid w:val="00520179"/>
    <w:rsid w:val="00520C85"/>
    <w:rsid w:val="00520E3C"/>
    <w:rsid w:val="00521D96"/>
    <w:rsid w:val="0052325C"/>
    <w:rsid w:val="005232CC"/>
    <w:rsid w:val="00523A32"/>
    <w:rsid w:val="00523ED4"/>
    <w:rsid w:val="005242B1"/>
    <w:rsid w:val="00524769"/>
    <w:rsid w:val="00524BB8"/>
    <w:rsid w:val="00525479"/>
    <w:rsid w:val="005254C4"/>
    <w:rsid w:val="005254E5"/>
    <w:rsid w:val="0052640C"/>
    <w:rsid w:val="00526578"/>
    <w:rsid w:val="00526670"/>
    <w:rsid w:val="0052764C"/>
    <w:rsid w:val="00527940"/>
    <w:rsid w:val="0053059B"/>
    <w:rsid w:val="0053102C"/>
    <w:rsid w:val="005314C1"/>
    <w:rsid w:val="00531C8D"/>
    <w:rsid w:val="00531C9A"/>
    <w:rsid w:val="00531CEF"/>
    <w:rsid w:val="0053252B"/>
    <w:rsid w:val="00532CCA"/>
    <w:rsid w:val="005347F7"/>
    <w:rsid w:val="00536D52"/>
    <w:rsid w:val="00537A93"/>
    <w:rsid w:val="00537C3F"/>
    <w:rsid w:val="00537C5B"/>
    <w:rsid w:val="00537DD9"/>
    <w:rsid w:val="00540257"/>
    <w:rsid w:val="005414D3"/>
    <w:rsid w:val="00541F56"/>
    <w:rsid w:val="00542A5D"/>
    <w:rsid w:val="00543330"/>
    <w:rsid w:val="005435ED"/>
    <w:rsid w:val="0054463E"/>
    <w:rsid w:val="00545303"/>
    <w:rsid w:val="0054582E"/>
    <w:rsid w:val="00546A87"/>
    <w:rsid w:val="005479E6"/>
    <w:rsid w:val="00547E57"/>
    <w:rsid w:val="00550075"/>
    <w:rsid w:val="0055029B"/>
    <w:rsid w:val="00550AE8"/>
    <w:rsid w:val="00550CCF"/>
    <w:rsid w:val="00552312"/>
    <w:rsid w:val="00552651"/>
    <w:rsid w:val="00552B3B"/>
    <w:rsid w:val="00552CAA"/>
    <w:rsid w:val="005532B2"/>
    <w:rsid w:val="00553900"/>
    <w:rsid w:val="00554FF7"/>
    <w:rsid w:val="00556D20"/>
    <w:rsid w:val="005602AA"/>
    <w:rsid w:val="0056084F"/>
    <w:rsid w:val="00560DEC"/>
    <w:rsid w:val="005614D9"/>
    <w:rsid w:val="00561CA5"/>
    <w:rsid w:val="005623AF"/>
    <w:rsid w:val="0056414B"/>
    <w:rsid w:val="00564C19"/>
    <w:rsid w:val="00565619"/>
    <w:rsid w:val="00565933"/>
    <w:rsid w:val="005667B4"/>
    <w:rsid w:val="00566B9C"/>
    <w:rsid w:val="005672DA"/>
    <w:rsid w:val="00567770"/>
    <w:rsid w:val="0057051F"/>
    <w:rsid w:val="00570E4A"/>
    <w:rsid w:val="0057198C"/>
    <w:rsid w:val="00571E46"/>
    <w:rsid w:val="00573144"/>
    <w:rsid w:val="0057354F"/>
    <w:rsid w:val="005735EB"/>
    <w:rsid w:val="00573829"/>
    <w:rsid w:val="005758FE"/>
    <w:rsid w:val="0057621F"/>
    <w:rsid w:val="005803CC"/>
    <w:rsid w:val="005807D7"/>
    <w:rsid w:val="0058081E"/>
    <w:rsid w:val="00580DDC"/>
    <w:rsid w:val="005812BE"/>
    <w:rsid w:val="00581536"/>
    <w:rsid w:val="00581A5C"/>
    <w:rsid w:val="005820D6"/>
    <w:rsid w:val="005829C8"/>
    <w:rsid w:val="005835CE"/>
    <w:rsid w:val="005835FC"/>
    <w:rsid w:val="005839E3"/>
    <w:rsid w:val="0058420F"/>
    <w:rsid w:val="00584D40"/>
    <w:rsid w:val="00584E39"/>
    <w:rsid w:val="00584E40"/>
    <w:rsid w:val="00586031"/>
    <w:rsid w:val="00586C6C"/>
    <w:rsid w:val="00587345"/>
    <w:rsid w:val="00587414"/>
    <w:rsid w:val="00587E1C"/>
    <w:rsid w:val="0059076F"/>
    <w:rsid w:val="00590C67"/>
    <w:rsid w:val="005928B0"/>
    <w:rsid w:val="00592A1B"/>
    <w:rsid w:val="00592AC9"/>
    <w:rsid w:val="00592BE7"/>
    <w:rsid w:val="00593A4F"/>
    <w:rsid w:val="005945BA"/>
    <w:rsid w:val="00595E04"/>
    <w:rsid w:val="00596132"/>
    <w:rsid w:val="00596A47"/>
    <w:rsid w:val="00596CCC"/>
    <w:rsid w:val="00596EEA"/>
    <w:rsid w:val="005A035C"/>
    <w:rsid w:val="005A078B"/>
    <w:rsid w:val="005A0877"/>
    <w:rsid w:val="005A0F28"/>
    <w:rsid w:val="005A24A5"/>
    <w:rsid w:val="005A3FB7"/>
    <w:rsid w:val="005A4386"/>
    <w:rsid w:val="005A4550"/>
    <w:rsid w:val="005A4C58"/>
    <w:rsid w:val="005A595E"/>
    <w:rsid w:val="005A6E12"/>
    <w:rsid w:val="005A708E"/>
    <w:rsid w:val="005A7AAE"/>
    <w:rsid w:val="005B1DF0"/>
    <w:rsid w:val="005B2D4E"/>
    <w:rsid w:val="005B33F1"/>
    <w:rsid w:val="005B4756"/>
    <w:rsid w:val="005B4827"/>
    <w:rsid w:val="005B4C8C"/>
    <w:rsid w:val="005B4CB9"/>
    <w:rsid w:val="005B543F"/>
    <w:rsid w:val="005B6C74"/>
    <w:rsid w:val="005B7761"/>
    <w:rsid w:val="005C0360"/>
    <w:rsid w:val="005C06DB"/>
    <w:rsid w:val="005C0AFE"/>
    <w:rsid w:val="005C10AB"/>
    <w:rsid w:val="005C1831"/>
    <w:rsid w:val="005C27FC"/>
    <w:rsid w:val="005C2F9D"/>
    <w:rsid w:val="005C479F"/>
    <w:rsid w:val="005C4CEE"/>
    <w:rsid w:val="005C4FF8"/>
    <w:rsid w:val="005C6209"/>
    <w:rsid w:val="005C63B4"/>
    <w:rsid w:val="005C6865"/>
    <w:rsid w:val="005C7372"/>
    <w:rsid w:val="005C7ACC"/>
    <w:rsid w:val="005D0230"/>
    <w:rsid w:val="005D0E32"/>
    <w:rsid w:val="005D18BB"/>
    <w:rsid w:val="005D1B57"/>
    <w:rsid w:val="005D1DDB"/>
    <w:rsid w:val="005D292B"/>
    <w:rsid w:val="005D369B"/>
    <w:rsid w:val="005D493A"/>
    <w:rsid w:val="005D5A5B"/>
    <w:rsid w:val="005D6983"/>
    <w:rsid w:val="005E02D6"/>
    <w:rsid w:val="005E0577"/>
    <w:rsid w:val="005E10D2"/>
    <w:rsid w:val="005E1B14"/>
    <w:rsid w:val="005E22DD"/>
    <w:rsid w:val="005E2A07"/>
    <w:rsid w:val="005E490A"/>
    <w:rsid w:val="005E585C"/>
    <w:rsid w:val="005E5DAC"/>
    <w:rsid w:val="005E6130"/>
    <w:rsid w:val="005E712F"/>
    <w:rsid w:val="005E7290"/>
    <w:rsid w:val="005E72AB"/>
    <w:rsid w:val="005E7BB6"/>
    <w:rsid w:val="005F004E"/>
    <w:rsid w:val="005F0210"/>
    <w:rsid w:val="005F0532"/>
    <w:rsid w:val="005F0978"/>
    <w:rsid w:val="005F198A"/>
    <w:rsid w:val="005F4549"/>
    <w:rsid w:val="005F51FF"/>
    <w:rsid w:val="005F616D"/>
    <w:rsid w:val="005F627D"/>
    <w:rsid w:val="005F70E4"/>
    <w:rsid w:val="005F730D"/>
    <w:rsid w:val="0060188D"/>
    <w:rsid w:val="0060271A"/>
    <w:rsid w:val="00602891"/>
    <w:rsid w:val="00602DA0"/>
    <w:rsid w:val="00603747"/>
    <w:rsid w:val="00604808"/>
    <w:rsid w:val="00605B4E"/>
    <w:rsid w:val="00606376"/>
    <w:rsid w:val="00607364"/>
    <w:rsid w:val="006079BE"/>
    <w:rsid w:val="00607B29"/>
    <w:rsid w:val="006114A1"/>
    <w:rsid w:val="00611A6D"/>
    <w:rsid w:val="0061255D"/>
    <w:rsid w:val="00612E51"/>
    <w:rsid w:val="00613353"/>
    <w:rsid w:val="00613805"/>
    <w:rsid w:val="00613A4F"/>
    <w:rsid w:val="00613EDA"/>
    <w:rsid w:val="006141C7"/>
    <w:rsid w:val="00614F74"/>
    <w:rsid w:val="006155E7"/>
    <w:rsid w:val="00615D8C"/>
    <w:rsid w:val="00616E4B"/>
    <w:rsid w:val="00617F3D"/>
    <w:rsid w:val="0062215E"/>
    <w:rsid w:val="006225CA"/>
    <w:rsid w:val="0062293C"/>
    <w:rsid w:val="00623A11"/>
    <w:rsid w:val="0062482E"/>
    <w:rsid w:val="0062484E"/>
    <w:rsid w:val="006253AB"/>
    <w:rsid w:val="00625CAC"/>
    <w:rsid w:val="00626401"/>
    <w:rsid w:val="00626AA2"/>
    <w:rsid w:val="006270F3"/>
    <w:rsid w:val="0062746B"/>
    <w:rsid w:val="006278CE"/>
    <w:rsid w:val="00627D3B"/>
    <w:rsid w:val="00630683"/>
    <w:rsid w:val="0063146C"/>
    <w:rsid w:val="00632174"/>
    <w:rsid w:val="0063262F"/>
    <w:rsid w:val="00633359"/>
    <w:rsid w:val="006348D2"/>
    <w:rsid w:val="00634F79"/>
    <w:rsid w:val="00635F2C"/>
    <w:rsid w:val="006369E4"/>
    <w:rsid w:val="0063728E"/>
    <w:rsid w:val="006375B3"/>
    <w:rsid w:val="00637957"/>
    <w:rsid w:val="00637B1B"/>
    <w:rsid w:val="00640995"/>
    <w:rsid w:val="00641767"/>
    <w:rsid w:val="006419B3"/>
    <w:rsid w:val="00641D6F"/>
    <w:rsid w:val="006428E2"/>
    <w:rsid w:val="006437DC"/>
    <w:rsid w:val="00644D33"/>
    <w:rsid w:val="00644DB8"/>
    <w:rsid w:val="006450F3"/>
    <w:rsid w:val="006456AB"/>
    <w:rsid w:val="0064702C"/>
    <w:rsid w:val="006470D1"/>
    <w:rsid w:val="0064737A"/>
    <w:rsid w:val="00650C23"/>
    <w:rsid w:val="00650C4F"/>
    <w:rsid w:val="006528D3"/>
    <w:rsid w:val="00652B9D"/>
    <w:rsid w:val="00653528"/>
    <w:rsid w:val="00653FA9"/>
    <w:rsid w:val="0065495A"/>
    <w:rsid w:val="006549F9"/>
    <w:rsid w:val="00655554"/>
    <w:rsid w:val="006561C5"/>
    <w:rsid w:val="00656CF3"/>
    <w:rsid w:val="006573E0"/>
    <w:rsid w:val="0065762C"/>
    <w:rsid w:val="00660809"/>
    <w:rsid w:val="006608A2"/>
    <w:rsid w:val="006616D8"/>
    <w:rsid w:val="00661901"/>
    <w:rsid w:val="00661BF9"/>
    <w:rsid w:val="006623D5"/>
    <w:rsid w:val="00662B74"/>
    <w:rsid w:val="00663603"/>
    <w:rsid w:val="0066592B"/>
    <w:rsid w:val="006661DE"/>
    <w:rsid w:val="0066657A"/>
    <w:rsid w:val="00666E57"/>
    <w:rsid w:val="00667EFC"/>
    <w:rsid w:val="0067122F"/>
    <w:rsid w:val="006729D1"/>
    <w:rsid w:val="00672E4D"/>
    <w:rsid w:val="00673B3D"/>
    <w:rsid w:val="0067430A"/>
    <w:rsid w:val="0067455A"/>
    <w:rsid w:val="00675560"/>
    <w:rsid w:val="006755E5"/>
    <w:rsid w:val="006760F1"/>
    <w:rsid w:val="006766EC"/>
    <w:rsid w:val="0067673F"/>
    <w:rsid w:val="0067694A"/>
    <w:rsid w:val="00677265"/>
    <w:rsid w:val="00677888"/>
    <w:rsid w:val="00677ABB"/>
    <w:rsid w:val="0068072E"/>
    <w:rsid w:val="00681946"/>
    <w:rsid w:val="00681ADB"/>
    <w:rsid w:val="00682207"/>
    <w:rsid w:val="00682F15"/>
    <w:rsid w:val="00683141"/>
    <w:rsid w:val="00684F73"/>
    <w:rsid w:val="00685013"/>
    <w:rsid w:val="006861A7"/>
    <w:rsid w:val="0068624E"/>
    <w:rsid w:val="00687D03"/>
    <w:rsid w:val="00687EA5"/>
    <w:rsid w:val="0069001A"/>
    <w:rsid w:val="0069023F"/>
    <w:rsid w:val="00691015"/>
    <w:rsid w:val="00691C1A"/>
    <w:rsid w:val="00691D58"/>
    <w:rsid w:val="00691EAE"/>
    <w:rsid w:val="006936D0"/>
    <w:rsid w:val="006937AD"/>
    <w:rsid w:val="00695039"/>
    <w:rsid w:val="00695BB8"/>
    <w:rsid w:val="00695C1A"/>
    <w:rsid w:val="00696CF4"/>
    <w:rsid w:val="006A1B30"/>
    <w:rsid w:val="006A1DFD"/>
    <w:rsid w:val="006A202B"/>
    <w:rsid w:val="006A291F"/>
    <w:rsid w:val="006A4673"/>
    <w:rsid w:val="006A5031"/>
    <w:rsid w:val="006A57B9"/>
    <w:rsid w:val="006A5D1B"/>
    <w:rsid w:val="006A7096"/>
    <w:rsid w:val="006B1638"/>
    <w:rsid w:val="006B1E1B"/>
    <w:rsid w:val="006B282C"/>
    <w:rsid w:val="006B28FC"/>
    <w:rsid w:val="006B294F"/>
    <w:rsid w:val="006B47F8"/>
    <w:rsid w:val="006B5183"/>
    <w:rsid w:val="006B5295"/>
    <w:rsid w:val="006B5935"/>
    <w:rsid w:val="006B60B5"/>
    <w:rsid w:val="006B61F1"/>
    <w:rsid w:val="006B6A98"/>
    <w:rsid w:val="006B6CA9"/>
    <w:rsid w:val="006B6E0A"/>
    <w:rsid w:val="006C1908"/>
    <w:rsid w:val="006C1A79"/>
    <w:rsid w:val="006C1BAE"/>
    <w:rsid w:val="006C2CBD"/>
    <w:rsid w:val="006C2D14"/>
    <w:rsid w:val="006C2E67"/>
    <w:rsid w:val="006C3455"/>
    <w:rsid w:val="006C3AFD"/>
    <w:rsid w:val="006C3DA4"/>
    <w:rsid w:val="006C4497"/>
    <w:rsid w:val="006C4EEF"/>
    <w:rsid w:val="006C539A"/>
    <w:rsid w:val="006C58E5"/>
    <w:rsid w:val="006C69DC"/>
    <w:rsid w:val="006C6A3A"/>
    <w:rsid w:val="006C6B89"/>
    <w:rsid w:val="006D023E"/>
    <w:rsid w:val="006D0DD9"/>
    <w:rsid w:val="006D1683"/>
    <w:rsid w:val="006D1787"/>
    <w:rsid w:val="006D1EAD"/>
    <w:rsid w:val="006D232F"/>
    <w:rsid w:val="006D240D"/>
    <w:rsid w:val="006D247C"/>
    <w:rsid w:val="006D2570"/>
    <w:rsid w:val="006D2709"/>
    <w:rsid w:val="006D2716"/>
    <w:rsid w:val="006D33FB"/>
    <w:rsid w:val="006D395A"/>
    <w:rsid w:val="006D470E"/>
    <w:rsid w:val="006D6E4C"/>
    <w:rsid w:val="006D7D96"/>
    <w:rsid w:val="006E0500"/>
    <w:rsid w:val="006E0D71"/>
    <w:rsid w:val="006E19BE"/>
    <w:rsid w:val="006E1AE9"/>
    <w:rsid w:val="006E2F2D"/>
    <w:rsid w:val="006E33ED"/>
    <w:rsid w:val="006E3894"/>
    <w:rsid w:val="006E3912"/>
    <w:rsid w:val="006E4542"/>
    <w:rsid w:val="006E4D1E"/>
    <w:rsid w:val="006E55E8"/>
    <w:rsid w:val="006E564D"/>
    <w:rsid w:val="006E663B"/>
    <w:rsid w:val="006E6BC1"/>
    <w:rsid w:val="006E7077"/>
    <w:rsid w:val="006E70A2"/>
    <w:rsid w:val="006E74B0"/>
    <w:rsid w:val="006E7C4A"/>
    <w:rsid w:val="006E7EA6"/>
    <w:rsid w:val="006F0D91"/>
    <w:rsid w:val="006F10D3"/>
    <w:rsid w:val="006F1129"/>
    <w:rsid w:val="006F1358"/>
    <w:rsid w:val="006F16EF"/>
    <w:rsid w:val="006F2D0D"/>
    <w:rsid w:val="006F33C8"/>
    <w:rsid w:val="006F4A04"/>
    <w:rsid w:val="006F5976"/>
    <w:rsid w:val="006F5A7E"/>
    <w:rsid w:val="006F5E86"/>
    <w:rsid w:val="006F609E"/>
    <w:rsid w:val="006F61B6"/>
    <w:rsid w:val="006F6578"/>
    <w:rsid w:val="006F694F"/>
    <w:rsid w:val="006F75EE"/>
    <w:rsid w:val="006F7DD7"/>
    <w:rsid w:val="006F7E68"/>
    <w:rsid w:val="00701544"/>
    <w:rsid w:val="007017AC"/>
    <w:rsid w:val="00701944"/>
    <w:rsid w:val="0070366A"/>
    <w:rsid w:val="00704334"/>
    <w:rsid w:val="007062D6"/>
    <w:rsid w:val="0070643F"/>
    <w:rsid w:val="0070771A"/>
    <w:rsid w:val="0071052A"/>
    <w:rsid w:val="00712455"/>
    <w:rsid w:val="007133EC"/>
    <w:rsid w:val="00713676"/>
    <w:rsid w:val="00713921"/>
    <w:rsid w:val="00714743"/>
    <w:rsid w:val="0071475F"/>
    <w:rsid w:val="007150D3"/>
    <w:rsid w:val="007159C4"/>
    <w:rsid w:val="00715A30"/>
    <w:rsid w:val="00716D00"/>
    <w:rsid w:val="00717D7F"/>
    <w:rsid w:val="00720024"/>
    <w:rsid w:val="00720E7B"/>
    <w:rsid w:val="00722954"/>
    <w:rsid w:val="00722A28"/>
    <w:rsid w:val="0072318E"/>
    <w:rsid w:val="0072345A"/>
    <w:rsid w:val="00723E90"/>
    <w:rsid w:val="0072487C"/>
    <w:rsid w:val="00724CAD"/>
    <w:rsid w:val="007251AA"/>
    <w:rsid w:val="0072565F"/>
    <w:rsid w:val="00725747"/>
    <w:rsid w:val="00725A0F"/>
    <w:rsid w:val="00725E05"/>
    <w:rsid w:val="0072615D"/>
    <w:rsid w:val="00726DFC"/>
    <w:rsid w:val="007277BA"/>
    <w:rsid w:val="007279D1"/>
    <w:rsid w:val="007312F1"/>
    <w:rsid w:val="007322F5"/>
    <w:rsid w:val="00732DEF"/>
    <w:rsid w:val="0073326C"/>
    <w:rsid w:val="007333C1"/>
    <w:rsid w:val="00733889"/>
    <w:rsid w:val="00733A9C"/>
    <w:rsid w:val="00733B3A"/>
    <w:rsid w:val="00734472"/>
    <w:rsid w:val="0073513A"/>
    <w:rsid w:val="00735372"/>
    <w:rsid w:val="00735F64"/>
    <w:rsid w:val="007360DB"/>
    <w:rsid w:val="007363DC"/>
    <w:rsid w:val="00736F0A"/>
    <w:rsid w:val="0073785C"/>
    <w:rsid w:val="00740031"/>
    <w:rsid w:val="007401B1"/>
    <w:rsid w:val="007409A5"/>
    <w:rsid w:val="0074109F"/>
    <w:rsid w:val="00741815"/>
    <w:rsid w:val="00741F4E"/>
    <w:rsid w:val="00742618"/>
    <w:rsid w:val="007426F8"/>
    <w:rsid w:val="007430FD"/>
    <w:rsid w:val="007442CE"/>
    <w:rsid w:val="00744984"/>
    <w:rsid w:val="00744FFA"/>
    <w:rsid w:val="007452FC"/>
    <w:rsid w:val="007455DA"/>
    <w:rsid w:val="00745E9B"/>
    <w:rsid w:val="007475DB"/>
    <w:rsid w:val="007501E5"/>
    <w:rsid w:val="00750B65"/>
    <w:rsid w:val="00751DB8"/>
    <w:rsid w:val="0075248F"/>
    <w:rsid w:val="007535BE"/>
    <w:rsid w:val="00756115"/>
    <w:rsid w:val="0075612E"/>
    <w:rsid w:val="007563D6"/>
    <w:rsid w:val="007602CE"/>
    <w:rsid w:val="00760452"/>
    <w:rsid w:val="007605CC"/>
    <w:rsid w:val="00760B7E"/>
    <w:rsid w:val="00760D92"/>
    <w:rsid w:val="00760F8B"/>
    <w:rsid w:val="00761B12"/>
    <w:rsid w:val="00762C1B"/>
    <w:rsid w:val="00762D00"/>
    <w:rsid w:val="00762E5E"/>
    <w:rsid w:val="0076347D"/>
    <w:rsid w:val="00763991"/>
    <w:rsid w:val="00763D5F"/>
    <w:rsid w:val="00765F19"/>
    <w:rsid w:val="00770B04"/>
    <w:rsid w:val="0077142D"/>
    <w:rsid w:val="007723FB"/>
    <w:rsid w:val="00773AE5"/>
    <w:rsid w:val="00773F8A"/>
    <w:rsid w:val="0077412A"/>
    <w:rsid w:val="00774887"/>
    <w:rsid w:val="00774A04"/>
    <w:rsid w:val="00774DEC"/>
    <w:rsid w:val="00775418"/>
    <w:rsid w:val="00776714"/>
    <w:rsid w:val="00776D79"/>
    <w:rsid w:val="00777957"/>
    <w:rsid w:val="0078051C"/>
    <w:rsid w:val="00781DCE"/>
    <w:rsid w:val="00782444"/>
    <w:rsid w:val="00782880"/>
    <w:rsid w:val="00782F9E"/>
    <w:rsid w:val="00786763"/>
    <w:rsid w:val="00786959"/>
    <w:rsid w:val="00787AD9"/>
    <w:rsid w:val="00787C57"/>
    <w:rsid w:val="00787EE5"/>
    <w:rsid w:val="00790E02"/>
    <w:rsid w:val="00790F45"/>
    <w:rsid w:val="00791B2E"/>
    <w:rsid w:val="00792260"/>
    <w:rsid w:val="007922DE"/>
    <w:rsid w:val="00792532"/>
    <w:rsid w:val="007928C4"/>
    <w:rsid w:val="0079353B"/>
    <w:rsid w:val="007939BB"/>
    <w:rsid w:val="00793CE4"/>
    <w:rsid w:val="0079447B"/>
    <w:rsid w:val="00794C50"/>
    <w:rsid w:val="00794CA7"/>
    <w:rsid w:val="0079574C"/>
    <w:rsid w:val="00795B6A"/>
    <w:rsid w:val="00795DC7"/>
    <w:rsid w:val="00796215"/>
    <w:rsid w:val="007962BF"/>
    <w:rsid w:val="007A1980"/>
    <w:rsid w:val="007A244A"/>
    <w:rsid w:val="007A2632"/>
    <w:rsid w:val="007A2B27"/>
    <w:rsid w:val="007A2F1A"/>
    <w:rsid w:val="007A35E3"/>
    <w:rsid w:val="007A37A3"/>
    <w:rsid w:val="007A3C10"/>
    <w:rsid w:val="007A4489"/>
    <w:rsid w:val="007A45E8"/>
    <w:rsid w:val="007A5A79"/>
    <w:rsid w:val="007B16EB"/>
    <w:rsid w:val="007B23FC"/>
    <w:rsid w:val="007B25EF"/>
    <w:rsid w:val="007B267E"/>
    <w:rsid w:val="007B2A5C"/>
    <w:rsid w:val="007B2E67"/>
    <w:rsid w:val="007B30A8"/>
    <w:rsid w:val="007B3FB0"/>
    <w:rsid w:val="007B40E1"/>
    <w:rsid w:val="007B4D01"/>
    <w:rsid w:val="007B56CF"/>
    <w:rsid w:val="007B57BE"/>
    <w:rsid w:val="007B5E14"/>
    <w:rsid w:val="007B6C0A"/>
    <w:rsid w:val="007C0948"/>
    <w:rsid w:val="007C1C83"/>
    <w:rsid w:val="007C2B16"/>
    <w:rsid w:val="007C3022"/>
    <w:rsid w:val="007C30AA"/>
    <w:rsid w:val="007C359A"/>
    <w:rsid w:val="007C403C"/>
    <w:rsid w:val="007C40E9"/>
    <w:rsid w:val="007C413F"/>
    <w:rsid w:val="007C4BD6"/>
    <w:rsid w:val="007C5313"/>
    <w:rsid w:val="007C53A3"/>
    <w:rsid w:val="007C5B3D"/>
    <w:rsid w:val="007C6EC0"/>
    <w:rsid w:val="007C7820"/>
    <w:rsid w:val="007C7A71"/>
    <w:rsid w:val="007C7B4C"/>
    <w:rsid w:val="007C7CDF"/>
    <w:rsid w:val="007C7FC9"/>
    <w:rsid w:val="007D037C"/>
    <w:rsid w:val="007D0E56"/>
    <w:rsid w:val="007D0F90"/>
    <w:rsid w:val="007D1043"/>
    <w:rsid w:val="007D128A"/>
    <w:rsid w:val="007D168D"/>
    <w:rsid w:val="007D1868"/>
    <w:rsid w:val="007D3374"/>
    <w:rsid w:val="007D33F6"/>
    <w:rsid w:val="007D60E3"/>
    <w:rsid w:val="007D60F6"/>
    <w:rsid w:val="007D62D5"/>
    <w:rsid w:val="007D6657"/>
    <w:rsid w:val="007D6F58"/>
    <w:rsid w:val="007D716B"/>
    <w:rsid w:val="007D794C"/>
    <w:rsid w:val="007E0487"/>
    <w:rsid w:val="007E0BBF"/>
    <w:rsid w:val="007E116E"/>
    <w:rsid w:val="007E1A4C"/>
    <w:rsid w:val="007E1D86"/>
    <w:rsid w:val="007E218B"/>
    <w:rsid w:val="007E2696"/>
    <w:rsid w:val="007E2E4E"/>
    <w:rsid w:val="007E3174"/>
    <w:rsid w:val="007E4B95"/>
    <w:rsid w:val="007E4CEC"/>
    <w:rsid w:val="007E50D7"/>
    <w:rsid w:val="007E662A"/>
    <w:rsid w:val="007E73C1"/>
    <w:rsid w:val="007E76DD"/>
    <w:rsid w:val="007E7C6B"/>
    <w:rsid w:val="007F08C4"/>
    <w:rsid w:val="007F0976"/>
    <w:rsid w:val="007F0CB7"/>
    <w:rsid w:val="007F16EC"/>
    <w:rsid w:val="007F22C1"/>
    <w:rsid w:val="007F2620"/>
    <w:rsid w:val="007F2EAD"/>
    <w:rsid w:val="007F38C3"/>
    <w:rsid w:val="007F4844"/>
    <w:rsid w:val="007F4BC1"/>
    <w:rsid w:val="007F5294"/>
    <w:rsid w:val="007F6162"/>
    <w:rsid w:val="007F6231"/>
    <w:rsid w:val="007F6E4F"/>
    <w:rsid w:val="007F6E51"/>
    <w:rsid w:val="0080059A"/>
    <w:rsid w:val="00801BD8"/>
    <w:rsid w:val="00802029"/>
    <w:rsid w:val="00802CF8"/>
    <w:rsid w:val="00802D62"/>
    <w:rsid w:val="00803279"/>
    <w:rsid w:val="00803FB0"/>
    <w:rsid w:val="0080430C"/>
    <w:rsid w:val="0080608B"/>
    <w:rsid w:val="00806CE7"/>
    <w:rsid w:val="00807949"/>
    <w:rsid w:val="00807E6B"/>
    <w:rsid w:val="0081052C"/>
    <w:rsid w:val="00810E6C"/>
    <w:rsid w:val="00811200"/>
    <w:rsid w:val="008116F6"/>
    <w:rsid w:val="00813543"/>
    <w:rsid w:val="00813888"/>
    <w:rsid w:val="00813A78"/>
    <w:rsid w:val="00813CF2"/>
    <w:rsid w:val="008142CB"/>
    <w:rsid w:val="008148C8"/>
    <w:rsid w:val="00815045"/>
    <w:rsid w:val="00815B41"/>
    <w:rsid w:val="008164A3"/>
    <w:rsid w:val="008165EB"/>
    <w:rsid w:val="008171AE"/>
    <w:rsid w:val="00817D4F"/>
    <w:rsid w:val="00822CDD"/>
    <w:rsid w:val="00824978"/>
    <w:rsid w:val="00824E69"/>
    <w:rsid w:val="008258C1"/>
    <w:rsid w:val="00825AC9"/>
    <w:rsid w:val="008260E7"/>
    <w:rsid w:val="008271DC"/>
    <w:rsid w:val="00827501"/>
    <w:rsid w:val="00830266"/>
    <w:rsid w:val="0083048E"/>
    <w:rsid w:val="00830ADC"/>
    <w:rsid w:val="00831CDD"/>
    <w:rsid w:val="00832019"/>
    <w:rsid w:val="0083312F"/>
    <w:rsid w:val="008332D8"/>
    <w:rsid w:val="00833926"/>
    <w:rsid w:val="00835B41"/>
    <w:rsid w:val="00835BDC"/>
    <w:rsid w:val="00835EBF"/>
    <w:rsid w:val="00836B9D"/>
    <w:rsid w:val="00836FC3"/>
    <w:rsid w:val="00837C34"/>
    <w:rsid w:val="0084091C"/>
    <w:rsid w:val="0084105A"/>
    <w:rsid w:val="0084209E"/>
    <w:rsid w:val="008424D4"/>
    <w:rsid w:val="00843A5B"/>
    <w:rsid w:val="00844BF7"/>
    <w:rsid w:val="00845218"/>
    <w:rsid w:val="00845718"/>
    <w:rsid w:val="00845C3F"/>
    <w:rsid w:val="00845D12"/>
    <w:rsid w:val="00846CD5"/>
    <w:rsid w:val="00847C62"/>
    <w:rsid w:val="00847FBF"/>
    <w:rsid w:val="008516AC"/>
    <w:rsid w:val="00851C29"/>
    <w:rsid w:val="00852A44"/>
    <w:rsid w:val="00853207"/>
    <w:rsid w:val="00853CC0"/>
    <w:rsid w:val="0085433D"/>
    <w:rsid w:val="00854FFF"/>
    <w:rsid w:val="00855302"/>
    <w:rsid w:val="0085577E"/>
    <w:rsid w:val="008567AE"/>
    <w:rsid w:val="00856821"/>
    <w:rsid w:val="008578B3"/>
    <w:rsid w:val="00857AC0"/>
    <w:rsid w:val="00857B0F"/>
    <w:rsid w:val="00857BBC"/>
    <w:rsid w:val="00861A79"/>
    <w:rsid w:val="00861D34"/>
    <w:rsid w:val="00861FEB"/>
    <w:rsid w:val="008628E6"/>
    <w:rsid w:val="008636DA"/>
    <w:rsid w:val="00863997"/>
    <w:rsid w:val="00865C71"/>
    <w:rsid w:val="00867BCF"/>
    <w:rsid w:val="00870416"/>
    <w:rsid w:val="00871335"/>
    <w:rsid w:val="00872A9F"/>
    <w:rsid w:val="00872CE0"/>
    <w:rsid w:val="00872F6A"/>
    <w:rsid w:val="008758D2"/>
    <w:rsid w:val="0087623F"/>
    <w:rsid w:val="008765D5"/>
    <w:rsid w:val="00876C3A"/>
    <w:rsid w:val="0087740A"/>
    <w:rsid w:val="00877EC8"/>
    <w:rsid w:val="00880102"/>
    <w:rsid w:val="00880347"/>
    <w:rsid w:val="008805E9"/>
    <w:rsid w:val="008808F7"/>
    <w:rsid w:val="00880AA0"/>
    <w:rsid w:val="00881C50"/>
    <w:rsid w:val="008824B8"/>
    <w:rsid w:val="0088288D"/>
    <w:rsid w:val="00883638"/>
    <w:rsid w:val="00884202"/>
    <w:rsid w:val="00884CFE"/>
    <w:rsid w:val="00885718"/>
    <w:rsid w:val="008876D2"/>
    <w:rsid w:val="0088771C"/>
    <w:rsid w:val="0089088F"/>
    <w:rsid w:val="008920D3"/>
    <w:rsid w:val="00893B4E"/>
    <w:rsid w:val="00894115"/>
    <w:rsid w:val="00894868"/>
    <w:rsid w:val="00895124"/>
    <w:rsid w:val="00895846"/>
    <w:rsid w:val="00895A26"/>
    <w:rsid w:val="00895D5D"/>
    <w:rsid w:val="00897625"/>
    <w:rsid w:val="008A0086"/>
    <w:rsid w:val="008A1A3C"/>
    <w:rsid w:val="008A1B41"/>
    <w:rsid w:val="008A27D2"/>
    <w:rsid w:val="008A331D"/>
    <w:rsid w:val="008A34FF"/>
    <w:rsid w:val="008A39FC"/>
    <w:rsid w:val="008A4DF7"/>
    <w:rsid w:val="008A4E3E"/>
    <w:rsid w:val="008A51E3"/>
    <w:rsid w:val="008A5673"/>
    <w:rsid w:val="008A5AF5"/>
    <w:rsid w:val="008A5D20"/>
    <w:rsid w:val="008A65CF"/>
    <w:rsid w:val="008A6791"/>
    <w:rsid w:val="008A6ABF"/>
    <w:rsid w:val="008A774A"/>
    <w:rsid w:val="008B06B3"/>
    <w:rsid w:val="008B15FC"/>
    <w:rsid w:val="008B4558"/>
    <w:rsid w:val="008B4B8A"/>
    <w:rsid w:val="008B4E5F"/>
    <w:rsid w:val="008B4EC0"/>
    <w:rsid w:val="008B5898"/>
    <w:rsid w:val="008B5BD3"/>
    <w:rsid w:val="008B60A1"/>
    <w:rsid w:val="008B611D"/>
    <w:rsid w:val="008B67B4"/>
    <w:rsid w:val="008B6B93"/>
    <w:rsid w:val="008B6CC5"/>
    <w:rsid w:val="008B7181"/>
    <w:rsid w:val="008B7B58"/>
    <w:rsid w:val="008B7CE9"/>
    <w:rsid w:val="008C07C9"/>
    <w:rsid w:val="008C097B"/>
    <w:rsid w:val="008C0F67"/>
    <w:rsid w:val="008C15FC"/>
    <w:rsid w:val="008C178E"/>
    <w:rsid w:val="008C1CF4"/>
    <w:rsid w:val="008C22CE"/>
    <w:rsid w:val="008C259A"/>
    <w:rsid w:val="008C379E"/>
    <w:rsid w:val="008C39B5"/>
    <w:rsid w:val="008C3BEF"/>
    <w:rsid w:val="008C42BB"/>
    <w:rsid w:val="008C4B03"/>
    <w:rsid w:val="008C6383"/>
    <w:rsid w:val="008C6FB7"/>
    <w:rsid w:val="008D0B03"/>
    <w:rsid w:val="008D0B26"/>
    <w:rsid w:val="008D0C50"/>
    <w:rsid w:val="008D1CCC"/>
    <w:rsid w:val="008D1F89"/>
    <w:rsid w:val="008D236A"/>
    <w:rsid w:val="008D2389"/>
    <w:rsid w:val="008D2E45"/>
    <w:rsid w:val="008D3D40"/>
    <w:rsid w:val="008D4104"/>
    <w:rsid w:val="008D5026"/>
    <w:rsid w:val="008D54BF"/>
    <w:rsid w:val="008D605C"/>
    <w:rsid w:val="008D6CCE"/>
    <w:rsid w:val="008E0D41"/>
    <w:rsid w:val="008E2507"/>
    <w:rsid w:val="008E2F54"/>
    <w:rsid w:val="008E4EB8"/>
    <w:rsid w:val="008E5048"/>
    <w:rsid w:val="008E6F8B"/>
    <w:rsid w:val="008E7353"/>
    <w:rsid w:val="008E7AEA"/>
    <w:rsid w:val="008F02B7"/>
    <w:rsid w:val="008F0300"/>
    <w:rsid w:val="008F0C66"/>
    <w:rsid w:val="008F200B"/>
    <w:rsid w:val="008F261F"/>
    <w:rsid w:val="008F2A3A"/>
    <w:rsid w:val="008F446E"/>
    <w:rsid w:val="008F49BF"/>
    <w:rsid w:val="008F53BA"/>
    <w:rsid w:val="008F5412"/>
    <w:rsid w:val="008F5766"/>
    <w:rsid w:val="008F5987"/>
    <w:rsid w:val="008F6119"/>
    <w:rsid w:val="008F6433"/>
    <w:rsid w:val="008F6A3C"/>
    <w:rsid w:val="009006BB"/>
    <w:rsid w:val="0090093C"/>
    <w:rsid w:val="00900D4E"/>
    <w:rsid w:val="00901547"/>
    <w:rsid w:val="00901FBA"/>
    <w:rsid w:val="0090223B"/>
    <w:rsid w:val="00902698"/>
    <w:rsid w:val="0090295B"/>
    <w:rsid w:val="00903303"/>
    <w:rsid w:val="00903A3B"/>
    <w:rsid w:val="00903D72"/>
    <w:rsid w:val="00904978"/>
    <w:rsid w:val="00904A0B"/>
    <w:rsid w:val="0090550C"/>
    <w:rsid w:val="009065C2"/>
    <w:rsid w:val="00906A1B"/>
    <w:rsid w:val="00906D06"/>
    <w:rsid w:val="0091320A"/>
    <w:rsid w:val="00915A14"/>
    <w:rsid w:val="0091628E"/>
    <w:rsid w:val="00916787"/>
    <w:rsid w:val="0091778C"/>
    <w:rsid w:val="009201EA"/>
    <w:rsid w:val="0092056A"/>
    <w:rsid w:val="0092077E"/>
    <w:rsid w:val="00920F2C"/>
    <w:rsid w:val="0092110F"/>
    <w:rsid w:val="009218DF"/>
    <w:rsid w:val="00921CE7"/>
    <w:rsid w:val="00921D35"/>
    <w:rsid w:val="009220EC"/>
    <w:rsid w:val="00924198"/>
    <w:rsid w:val="0092481A"/>
    <w:rsid w:val="0092543C"/>
    <w:rsid w:val="00925566"/>
    <w:rsid w:val="00926437"/>
    <w:rsid w:val="00926649"/>
    <w:rsid w:val="00927B98"/>
    <w:rsid w:val="00930192"/>
    <w:rsid w:val="009305EB"/>
    <w:rsid w:val="00930DB6"/>
    <w:rsid w:val="00930FB3"/>
    <w:rsid w:val="0093108D"/>
    <w:rsid w:val="00932492"/>
    <w:rsid w:val="009325F2"/>
    <w:rsid w:val="009333F8"/>
    <w:rsid w:val="00933587"/>
    <w:rsid w:val="00933759"/>
    <w:rsid w:val="00933CEB"/>
    <w:rsid w:val="00933E2C"/>
    <w:rsid w:val="00934DEC"/>
    <w:rsid w:val="00934E57"/>
    <w:rsid w:val="00935106"/>
    <w:rsid w:val="0093510A"/>
    <w:rsid w:val="00936231"/>
    <w:rsid w:val="00936968"/>
    <w:rsid w:val="009376E3"/>
    <w:rsid w:val="009403FE"/>
    <w:rsid w:val="009408C4"/>
    <w:rsid w:val="009408D5"/>
    <w:rsid w:val="009410E6"/>
    <w:rsid w:val="00941227"/>
    <w:rsid w:val="009415A5"/>
    <w:rsid w:val="009416FC"/>
    <w:rsid w:val="009422E3"/>
    <w:rsid w:val="0094260C"/>
    <w:rsid w:val="0094274B"/>
    <w:rsid w:val="00942985"/>
    <w:rsid w:val="00942F2E"/>
    <w:rsid w:val="00943B5A"/>
    <w:rsid w:val="0094514A"/>
    <w:rsid w:val="00945EF2"/>
    <w:rsid w:val="00945F98"/>
    <w:rsid w:val="009462E9"/>
    <w:rsid w:val="0094684B"/>
    <w:rsid w:val="009475D7"/>
    <w:rsid w:val="009502F0"/>
    <w:rsid w:val="00950761"/>
    <w:rsid w:val="00950876"/>
    <w:rsid w:val="00950AD5"/>
    <w:rsid w:val="00950DCD"/>
    <w:rsid w:val="00952EF8"/>
    <w:rsid w:val="009530C6"/>
    <w:rsid w:val="00954A6B"/>
    <w:rsid w:val="00954DD0"/>
    <w:rsid w:val="00955475"/>
    <w:rsid w:val="00955B90"/>
    <w:rsid w:val="00956063"/>
    <w:rsid w:val="00957835"/>
    <w:rsid w:val="0096084A"/>
    <w:rsid w:val="00960AB9"/>
    <w:rsid w:val="0096134F"/>
    <w:rsid w:val="0096196F"/>
    <w:rsid w:val="00962816"/>
    <w:rsid w:val="00964860"/>
    <w:rsid w:val="00964E85"/>
    <w:rsid w:val="00965287"/>
    <w:rsid w:val="009657BA"/>
    <w:rsid w:val="009657DF"/>
    <w:rsid w:val="0096696A"/>
    <w:rsid w:val="00966DED"/>
    <w:rsid w:val="00967CFD"/>
    <w:rsid w:val="00970AB5"/>
    <w:rsid w:val="00970CF0"/>
    <w:rsid w:val="009710FD"/>
    <w:rsid w:val="00971B28"/>
    <w:rsid w:val="009726F5"/>
    <w:rsid w:val="00972BDD"/>
    <w:rsid w:val="00972C34"/>
    <w:rsid w:val="009735A7"/>
    <w:rsid w:val="0097372E"/>
    <w:rsid w:val="009740E5"/>
    <w:rsid w:val="009745E7"/>
    <w:rsid w:val="00974E52"/>
    <w:rsid w:val="009750E4"/>
    <w:rsid w:val="009753CF"/>
    <w:rsid w:val="009755EB"/>
    <w:rsid w:val="009759C4"/>
    <w:rsid w:val="00975F91"/>
    <w:rsid w:val="0097679C"/>
    <w:rsid w:val="009768C0"/>
    <w:rsid w:val="00977425"/>
    <w:rsid w:val="009776D6"/>
    <w:rsid w:val="00977A68"/>
    <w:rsid w:val="00980B82"/>
    <w:rsid w:val="00981C22"/>
    <w:rsid w:val="009827D1"/>
    <w:rsid w:val="00984532"/>
    <w:rsid w:val="00984F9F"/>
    <w:rsid w:val="00985539"/>
    <w:rsid w:val="00985CD7"/>
    <w:rsid w:val="009868AC"/>
    <w:rsid w:val="00986B32"/>
    <w:rsid w:val="00987391"/>
    <w:rsid w:val="009905ED"/>
    <w:rsid w:val="00990634"/>
    <w:rsid w:val="00990DE0"/>
    <w:rsid w:val="00991842"/>
    <w:rsid w:val="00991AED"/>
    <w:rsid w:val="00991E78"/>
    <w:rsid w:val="00992529"/>
    <w:rsid w:val="00992CB4"/>
    <w:rsid w:val="00993380"/>
    <w:rsid w:val="009939EF"/>
    <w:rsid w:val="00993A77"/>
    <w:rsid w:val="00993B16"/>
    <w:rsid w:val="0099408B"/>
    <w:rsid w:val="00994520"/>
    <w:rsid w:val="00994E4C"/>
    <w:rsid w:val="00995018"/>
    <w:rsid w:val="0099545E"/>
    <w:rsid w:val="00996093"/>
    <w:rsid w:val="009961A1"/>
    <w:rsid w:val="009977B7"/>
    <w:rsid w:val="009A1636"/>
    <w:rsid w:val="009A2546"/>
    <w:rsid w:val="009A28A0"/>
    <w:rsid w:val="009A3690"/>
    <w:rsid w:val="009A392E"/>
    <w:rsid w:val="009A3F38"/>
    <w:rsid w:val="009A413E"/>
    <w:rsid w:val="009A4414"/>
    <w:rsid w:val="009A49D7"/>
    <w:rsid w:val="009A4E3C"/>
    <w:rsid w:val="009A53CA"/>
    <w:rsid w:val="009A576B"/>
    <w:rsid w:val="009A591E"/>
    <w:rsid w:val="009A6118"/>
    <w:rsid w:val="009A7407"/>
    <w:rsid w:val="009B00F1"/>
    <w:rsid w:val="009B0A0E"/>
    <w:rsid w:val="009B100C"/>
    <w:rsid w:val="009B1BFC"/>
    <w:rsid w:val="009B1E65"/>
    <w:rsid w:val="009B2B57"/>
    <w:rsid w:val="009B334F"/>
    <w:rsid w:val="009B39F9"/>
    <w:rsid w:val="009B4136"/>
    <w:rsid w:val="009B6EC6"/>
    <w:rsid w:val="009B72DC"/>
    <w:rsid w:val="009B749D"/>
    <w:rsid w:val="009B7A6B"/>
    <w:rsid w:val="009B7D08"/>
    <w:rsid w:val="009B7E6E"/>
    <w:rsid w:val="009B7ED1"/>
    <w:rsid w:val="009C01B6"/>
    <w:rsid w:val="009C1997"/>
    <w:rsid w:val="009C2314"/>
    <w:rsid w:val="009C351B"/>
    <w:rsid w:val="009C3E19"/>
    <w:rsid w:val="009C51CA"/>
    <w:rsid w:val="009C557E"/>
    <w:rsid w:val="009C7055"/>
    <w:rsid w:val="009C7195"/>
    <w:rsid w:val="009C7D68"/>
    <w:rsid w:val="009D06C8"/>
    <w:rsid w:val="009D0A85"/>
    <w:rsid w:val="009D0E2A"/>
    <w:rsid w:val="009D1479"/>
    <w:rsid w:val="009D1BE2"/>
    <w:rsid w:val="009D1DEA"/>
    <w:rsid w:val="009D2437"/>
    <w:rsid w:val="009D2EAA"/>
    <w:rsid w:val="009D33E3"/>
    <w:rsid w:val="009D3574"/>
    <w:rsid w:val="009D3F0B"/>
    <w:rsid w:val="009D408C"/>
    <w:rsid w:val="009D40A8"/>
    <w:rsid w:val="009D46B0"/>
    <w:rsid w:val="009D4B12"/>
    <w:rsid w:val="009D58A8"/>
    <w:rsid w:val="009D6FD6"/>
    <w:rsid w:val="009D70AF"/>
    <w:rsid w:val="009D7637"/>
    <w:rsid w:val="009D7E65"/>
    <w:rsid w:val="009E0101"/>
    <w:rsid w:val="009E01DB"/>
    <w:rsid w:val="009E0220"/>
    <w:rsid w:val="009E0237"/>
    <w:rsid w:val="009E03A8"/>
    <w:rsid w:val="009E0AE4"/>
    <w:rsid w:val="009E167B"/>
    <w:rsid w:val="009E1897"/>
    <w:rsid w:val="009E1F67"/>
    <w:rsid w:val="009E2C7F"/>
    <w:rsid w:val="009E2E59"/>
    <w:rsid w:val="009E3D73"/>
    <w:rsid w:val="009E4AF8"/>
    <w:rsid w:val="009E568E"/>
    <w:rsid w:val="009E56E3"/>
    <w:rsid w:val="009E5721"/>
    <w:rsid w:val="009E57B7"/>
    <w:rsid w:val="009E5A44"/>
    <w:rsid w:val="009E7C6F"/>
    <w:rsid w:val="009F1661"/>
    <w:rsid w:val="009F185A"/>
    <w:rsid w:val="009F2265"/>
    <w:rsid w:val="009F3069"/>
    <w:rsid w:val="009F3CA9"/>
    <w:rsid w:val="009F48CF"/>
    <w:rsid w:val="009F50F3"/>
    <w:rsid w:val="009F5920"/>
    <w:rsid w:val="009F5F70"/>
    <w:rsid w:val="009F619A"/>
    <w:rsid w:val="009F71E9"/>
    <w:rsid w:val="00A00604"/>
    <w:rsid w:val="00A0071E"/>
    <w:rsid w:val="00A00F00"/>
    <w:rsid w:val="00A0121D"/>
    <w:rsid w:val="00A014EA"/>
    <w:rsid w:val="00A019E7"/>
    <w:rsid w:val="00A01B1D"/>
    <w:rsid w:val="00A02FB4"/>
    <w:rsid w:val="00A03309"/>
    <w:rsid w:val="00A03810"/>
    <w:rsid w:val="00A03AAE"/>
    <w:rsid w:val="00A0483F"/>
    <w:rsid w:val="00A04D3E"/>
    <w:rsid w:val="00A052CC"/>
    <w:rsid w:val="00A05CF1"/>
    <w:rsid w:val="00A060D8"/>
    <w:rsid w:val="00A062EF"/>
    <w:rsid w:val="00A06495"/>
    <w:rsid w:val="00A06674"/>
    <w:rsid w:val="00A06820"/>
    <w:rsid w:val="00A075A3"/>
    <w:rsid w:val="00A077C3"/>
    <w:rsid w:val="00A07EC8"/>
    <w:rsid w:val="00A10566"/>
    <w:rsid w:val="00A11259"/>
    <w:rsid w:val="00A1142F"/>
    <w:rsid w:val="00A116DA"/>
    <w:rsid w:val="00A116EE"/>
    <w:rsid w:val="00A11D07"/>
    <w:rsid w:val="00A12BC0"/>
    <w:rsid w:val="00A13173"/>
    <w:rsid w:val="00A13704"/>
    <w:rsid w:val="00A13D29"/>
    <w:rsid w:val="00A14927"/>
    <w:rsid w:val="00A15300"/>
    <w:rsid w:val="00A15CFD"/>
    <w:rsid w:val="00A16156"/>
    <w:rsid w:val="00A224F4"/>
    <w:rsid w:val="00A24D04"/>
    <w:rsid w:val="00A25350"/>
    <w:rsid w:val="00A25F7A"/>
    <w:rsid w:val="00A2759B"/>
    <w:rsid w:val="00A301C0"/>
    <w:rsid w:val="00A32C57"/>
    <w:rsid w:val="00A33288"/>
    <w:rsid w:val="00A3358A"/>
    <w:rsid w:val="00A343CA"/>
    <w:rsid w:val="00A35899"/>
    <w:rsid w:val="00A35E87"/>
    <w:rsid w:val="00A35F46"/>
    <w:rsid w:val="00A415E1"/>
    <w:rsid w:val="00A41BC5"/>
    <w:rsid w:val="00A42350"/>
    <w:rsid w:val="00A4265C"/>
    <w:rsid w:val="00A430FC"/>
    <w:rsid w:val="00A433B6"/>
    <w:rsid w:val="00A44321"/>
    <w:rsid w:val="00A44EB2"/>
    <w:rsid w:val="00A4521B"/>
    <w:rsid w:val="00A45D18"/>
    <w:rsid w:val="00A46CF3"/>
    <w:rsid w:val="00A47307"/>
    <w:rsid w:val="00A473FD"/>
    <w:rsid w:val="00A47CAB"/>
    <w:rsid w:val="00A47F13"/>
    <w:rsid w:val="00A47FF0"/>
    <w:rsid w:val="00A50873"/>
    <w:rsid w:val="00A526FA"/>
    <w:rsid w:val="00A529C6"/>
    <w:rsid w:val="00A53434"/>
    <w:rsid w:val="00A53ECC"/>
    <w:rsid w:val="00A54F3D"/>
    <w:rsid w:val="00A552DC"/>
    <w:rsid w:val="00A55849"/>
    <w:rsid w:val="00A56934"/>
    <w:rsid w:val="00A57039"/>
    <w:rsid w:val="00A606AE"/>
    <w:rsid w:val="00A608FD"/>
    <w:rsid w:val="00A60EA6"/>
    <w:rsid w:val="00A611E5"/>
    <w:rsid w:val="00A615CB"/>
    <w:rsid w:val="00A62084"/>
    <w:rsid w:val="00A63235"/>
    <w:rsid w:val="00A63D34"/>
    <w:rsid w:val="00A64102"/>
    <w:rsid w:val="00A64D4A"/>
    <w:rsid w:val="00A64F05"/>
    <w:rsid w:val="00A64FEB"/>
    <w:rsid w:val="00A6647E"/>
    <w:rsid w:val="00A6668D"/>
    <w:rsid w:val="00A671BD"/>
    <w:rsid w:val="00A67563"/>
    <w:rsid w:val="00A67CB3"/>
    <w:rsid w:val="00A71165"/>
    <w:rsid w:val="00A71452"/>
    <w:rsid w:val="00A728EB"/>
    <w:rsid w:val="00A7316C"/>
    <w:rsid w:val="00A73807"/>
    <w:rsid w:val="00A73BD6"/>
    <w:rsid w:val="00A740BC"/>
    <w:rsid w:val="00A74881"/>
    <w:rsid w:val="00A74A94"/>
    <w:rsid w:val="00A74E97"/>
    <w:rsid w:val="00A74F7D"/>
    <w:rsid w:val="00A753A2"/>
    <w:rsid w:val="00A760A8"/>
    <w:rsid w:val="00A76183"/>
    <w:rsid w:val="00A772EF"/>
    <w:rsid w:val="00A77E4D"/>
    <w:rsid w:val="00A80047"/>
    <w:rsid w:val="00A8058A"/>
    <w:rsid w:val="00A80D69"/>
    <w:rsid w:val="00A81895"/>
    <w:rsid w:val="00A81EF9"/>
    <w:rsid w:val="00A83558"/>
    <w:rsid w:val="00A83897"/>
    <w:rsid w:val="00A84453"/>
    <w:rsid w:val="00A863F4"/>
    <w:rsid w:val="00A8641D"/>
    <w:rsid w:val="00A86583"/>
    <w:rsid w:val="00A867C8"/>
    <w:rsid w:val="00A87582"/>
    <w:rsid w:val="00A87DAC"/>
    <w:rsid w:val="00A87F12"/>
    <w:rsid w:val="00A90352"/>
    <w:rsid w:val="00A905C0"/>
    <w:rsid w:val="00A91B6E"/>
    <w:rsid w:val="00A91F9F"/>
    <w:rsid w:val="00A92061"/>
    <w:rsid w:val="00A9290D"/>
    <w:rsid w:val="00A933BD"/>
    <w:rsid w:val="00A93750"/>
    <w:rsid w:val="00A9391C"/>
    <w:rsid w:val="00A94E8C"/>
    <w:rsid w:val="00A95059"/>
    <w:rsid w:val="00A953F5"/>
    <w:rsid w:val="00A96B6E"/>
    <w:rsid w:val="00A96ECB"/>
    <w:rsid w:val="00A9770F"/>
    <w:rsid w:val="00A97FDD"/>
    <w:rsid w:val="00AA1DDB"/>
    <w:rsid w:val="00AA25F9"/>
    <w:rsid w:val="00AA48CC"/>
    <w:rsid w:val="00AA5511"/>
    <w:rsid w:val="00AA5785"/>
    <w:rsid w:val="00AB0563"/>
    <w:rsid w:val="00AB0BFD"/>
    <w:rsid w:val="00AB293D"/>
    <w:rsid w:val="00AB3D38"/>
    <w:rsid w:val="00AB547F"/>
    <w:rsid w:val="00AB5F18"/>
    <w:rsid w:val="00AB6D2C"/>
    <w:rsid w:val="00AB6E16"/>
    <w:rsid w:val="00AC022D"/>
    <w:rsid w:val="00AC02AE"/>
    <w:rsid w:val="00AC0E99"/>
    <w:rsid w:val="00AC1087"/>
    <w:rsid w:val="00AC1BCE"/>
    <w:rsid w:val="00AC20E4"/>
    <w:rsid w:val="00AC2EC6"/>
    <w:rsid w:val="00AC3FAE"/>
    <w:rsid w:val="00AC42E6"/>
    <w:rsid w:val="00AC45B0"/>
    <w:rsid w:val="00AC581B"/>
    <w:rsid w:val="00AC5E16"/>
    <w:rsid w:val="00AC5F8A"/>
    <w:rsid w:val="00AC608F"/>
    <w:rsid w:val="00AC67CF"/>
    <w:rsid w:val="00AC68B6"/>
    <w:rsid w:val="00AD03B8"/>
    <w:rsid w:val="00AD0609"/>
    <w:rsid w:val="00AD190E"/>
    <w:rsid w:val="00AD3198"/>
    <w:rsid w:val="00AD52D1"/>
    <w:rsid w:val="00AD579D"/>
    <w:rsid w:val="00AD5AB2"/>
    <w:rsid w:val="00AD5BDE"/>
    <w:rsid w:val="00AD5F71"/>
    <w:rsid w:val="00AD7139"/>
    <w:rsid w:val="00AD7EC5"/>
    <w:rsid w:val="00AD7F51"/>
    <w:rsid w:val="00AE0797"/>
    <w:rsid w:val="00AE0D26"/>
    <w:rsid w:val="00AE1683"/>
    <w:rsid w:val="00AE1770"/>
    <w:rsid w:val="00AE265A"/>
    <w:rsid w:val="00AE26E5"/>
    <w:rsid w:val="00AE2781"/>
    <w:rsid w:val="00AE27C6"/>
    <w:rsid w:val="00AE27D9"/>
    <w:rsid w:val="00AE29B5"/>
    <w:rsid w:val="00AE2CC6"/>
    <w:rsid w:val="00AE340A"/>
    <w:rsid w:val="00AE34D8"/>
    <w:rsid w:val="00AE394D"/>
    <w:rsid w:val="00AE3AC6"/>
    <w:rsid w:val="00AE3AF4"/>
    <w:rsid w:val="00AE4A7A"/>
    <w:rsid w:val="00AE58F8"/>
    <w:rsid w:val="00AE7270"/>
    <w:rsid w:val="00AF0D4D"/>
    <w:rsid w:val="00AF173D"/>
    <w:rsid w:val="00AF27FE"/>
    <w:rsid w:val="00AF2B2C"/>
    <w:rsid w:val="00AF429D"/>
    <w:rsid w:val="00AF4915"/>
    <w:rsid w:val="00AF5B96"/>
    <w:rsid w:val="00AF74FC"/>
    <w:rsid w:val="00AF7609"/>
    <w:rsid w:val="00B00676"/>
    <w:rsid w:val="00B00761"/>
    <w:rsid w:val="00B014CF"/>
    <w:rsid w:val="00B0203F"/>
    <w:rsid w:val="00B0256B"/>
    <w:rsid w:val="00B03B41"/>
    <w:rsid w:val="00B03EE1"/>
    <w:rsid w:val="00B046BE"/>
    <w:rsid w:val="00B04D3C"/>
    <w:rsid w:val="00B04FD9"/>
    <w:rsid w:val="00B05316"/>
    <w:rsid w:val="00B05904"/>
    <w:rsid w:val="00B05B30"/>
    <w:rsid w:val="00B0689C"/>
    <w:rsid w:val="00B10006"/>
    <w:rsid w:val="00B101CA"/>
    <w:rsid w:val="00B107C2"/>
    <w:rsid w:val="00B11253"/>
    <w:rsid w:val="00B120E9"/>
    <w:rsid w:val="00B13172"/>
    <w:rsid w:val="00B1327F"/>
    <w:rsid w:val="00B13682"/>
    <w:rsid w:val="00B14271"/>
    <w:rsid w:val="00B14857"/>
    <w:rsid w:val="00B1501F"/>
    <w:rsid w:val="00B1531D"/>
    <w:rsid w:val="00B1564E"/>
    <w:rsid w:val="00B157B1"/>
    <w:rsid w:val="00B15DB0"/>
    <w:rsid w:val="00B160B1"/>
    <w:rsid w:val="00B166FD"/>
    <w:rsid w:val="00B16AAC"/>
    <w:rsid w:val="00B17506"/>
    <w:rsid w:val="00B211EB"/>
    <w:rsid w:val="00B2210C"/>
    <w:rsid w:val="00B24A02"/>
    <w:rsid w:val="00B24A56"/>
    <w:rsid w:val="00B24FE4"/>
    <w:rsid w:val="00B257C5"/>
    <w:rsid w:val="00B26250"/>
    <w:rsid w:val="00B2723E"/>
    <w:rsid w:val="00B27289"/>
    <w:rsid w:val="00B27387"/>
    <w:rsid w:val="00B27907"/>
    <w:rsid w:val="00B27A67"/>
    <w:rsid w:val="00B27F63"/>
    <w:rsid w:val="00B30586"/>
    <w:rsid w:val="00B32CD3"/>
    <w:rsid w:val="00B32D80"/>
    <w:rsid w:val="00B33CAF"/>
    <w:rsid w:val="00B35849"/>
    <w:rsid w:val="00B3584C"/>
    <w:rsid w:val="00B35955"/>
    <w:rsid w:val="00B36812"/>
    <w:rsid w:val="00B37A2A"/>
    <w:rsid w:val="00B40338"/>
    <w:rsid w:val="00B40ADC"/>
    <w:rsid w:val="00B4265B"/>
    <w:rsid w:val="00B42CE3"/>
    <w:rsid w:val="00B42DF9"/>
    <w:rsid w:val="00B44944"/>
    <w:rsid w:val="00B46C56"/>
    <w:rsid w:val="00B475F8"/>
    <w:rsid w:val="00B47A3C"/>
    <w:rsid w:val="00B50AD5"/>
    <w:rsid w:val="00B51281"/>
    <w:rsid w:val="00B51FE4"/>
    <w:rsid w:val="00B5234E"/>
    <w:rsid w:val="00B52999"/>
    <w:rsid w:val="00B52ACA"/>
    <w:rsid w:val="00B52F18"/>
    <w:rsid w:val="00B5304B"/>
    <w:rsid w:val="00B53711"/>
    <w:rsid w:val="00B541F0"/>
    <w:rsid w:val="00B54D24"/>
    <w:rsid w:val="00B5741C"/>
    <w:rsid w:val="00B575E6"/>
    <w:rsid w:val="00B57715"/>
    <w:rsid w:val="00B57CA6"/>
    <w:rsid w:val="00B600DC"/>
    <w:rsid w:val="00B60FA4"/>
    <w:rsid w:val="00B61385"/>
    <w:rsid w:val="00B615E7"/>
    <w:rsid w:val="00B63055"/>
    <w:rsid w:val="00B6328A"/>
    <w:rsid w:val="00B64D5D"/>
    <w:rsid w:val="00B65AE2"/>
    <w:rsid w:val="00B660CB"/>
    <w:rsid w:val="00B663D7"/>
    <w:rsid w:val="00B67EB6"/>
    <w:rsid w:val="00B70272"/>
    <w:rsid w:val="00B702C7"/>
    <w:rsid w:val="00B705D0"/>
    <w:rsid w:val="00B70B1F"/>
    <w:rsid w:val="00B713F3"/>
    <w:rsid w:val="00B71CF8"/>
    <w:rsid w:val="00B71F6A"/>
    <w:rsid w:val="00B723BF"/>
    <w:rsid w:val="00B72E65"/>
    <w:rsid w:val="00B73590"/>
    <w:rsid w:val="00B744DE"/>
    <w:rsid w:val="00B74711"/>
    <w:rsid w:val="00B751B2"/>
    <w:rsid w:val="00B75C48"/>
    <w:rsid w:val="00B760B5"/>
    <w:rsid w:val="00B762EA"/>
    <w:rsid w:val="00B800C7"/>
    <w:rsid w:val="00B820E2"/>
    <w:rsid w:val="00B827D7"/>
    <w:rsid w:val="00B83CD7"/>
    <w:rsid w:val="00B83DE2"/>
    <w:rsid w:val="00B845A6"/>
    <w:rsid w:val="00B8475C"/>
    <w:rsid w:val="00B853BF"/>
    <w:rsid w:val="00B8645F"/>
    <w:rsid w:val="00B869A4"/>
    <w:rsid w:val="00B86F11"/>
    <w:rsid w:val="00B87BC4"/>
    <w:rsid w:val="00B90832"/>
    <w:rsid w:val="00B9090C"/>
    <w:rsid w:val="00B91442"/>
    <w:rsid w:val="00B91589"/>
    <w:rsid w:val="00B91D27"/>
    <w:rsid w:val="00B92528"/>
    <w:rsid w:val="00B92BF5"/>
    <w:rsid w:val="00B92D14"/>
    <w:rsid w:val="00B93EF9"/>
    <w:rsid w:val="00B94431"/>
    <w:rsid w:val="00B94AB3"/>
    <w:rsid w:val="00B95564"/>
    <w:rsid w:val="00B95D78"/>
    <w:rsid w:val="00B96DAB"/>
    <w:rsid w:val="00B96DB6"/>
    <w:rsid w:val="00B97332"/>
    <w:rsid w:val="00BA02CA"/>
    <w:rsid w:val="00BA053F"/>
    <w:rsid w:val="00BA075F"/>
    <w:rsid w:val="00BA216F"/>
    <w:rsid w:val="00BA240B"/>
    <w:rsid w:val="00BA38AC"/>
    <w:rsid w:val="00BB05AB"/>
    <w:rsid w:val="00BB0998"/>
    <w:rsid w:val="00BB0E0A"/>
    <w:rsid w:val="00BB13F7"/>
    <w:rsid w:val="00BB1FDD"/>
    <w:rsid w:val="00BB2557"/>
    <w:rsid w:val="00BB25E0"/>
    <w:rsid w:val="00BB29C4"/>
    <w:rsid w:val="00BB2D34"/>
    <w:rsid w:val="00BB3543"/>
    <w:rsid w:val="00BB43A8"/>
    <w:rsid w:val="00BB537C"/>
    <w:rsid w:val="00BB5E57"/>
    <w:rsid w:val="00BB67EC"/>
    <w:rsid w:val="00BB7A67"/>
    <w:rsid w:val="00BC04CE"/>
    <w:rsid w:val="00BC15CF"/>
    <w:rsid w:val="00BC18D9"/>
    <w:rsid w:val="00BC21E6"/>
    <w:rsid w:val="00BC2211"/>
    <w:rsid w:val="00BC22C7"/>
    <w:rsid w:val="00BC235E"/>
    <w:rsid w:val="00BC2597"/>
    <w:rsid w:val="00BC2FE9"/>
    <w:rsid w:val="00BC474C"/>
    <w:rsid w:val="00BC4CF6"/>
    <w:rsid w:val="00BC5C98"/>
    <w:rsid w:val="00BC5F4D"/>
    <w:rsid w:val="00BC5FCC"/>
    <w:rsid w:val="00BC6201"/>
    <w:rsid w:val="00BC6612"/>
    <w:rsid w:val="00BC66E0"/>
    <w:rsid w:val="00BD0EE2"/>
    <w:rsid w:val="00BD2EDC"/>
    <w:rsid w:val="00BD397B"/>
    <w:rsid w:val="00BD3C7D"/>
    <w:rsid w:val="00BD4AA1"/>
    <w:rsid w:val="00BD5BB1"/>
    <w:rsid w:val="00BD6125"/>
    <w:rsid w:val="00BD785E"/>
    <w:rsid w:val="00BE06EA"/>
    <w:rsid w:val="00BE0D4D"/>
    <w:rsid w:val="00BE11EC"/>
    <w:rsid w:val="00BE4ABE"/>
    <w:rsid w:val="00BE4D73"/>
    <w:rsid w:val="00BE5A11"/>
    <w:rsid w:val="00BE5E8B"/>
    <w:rsid w:val="00BE61F3"/>
    <w:rsid w:val="00BE717E"/>
    <w:rsid w:val="00BE7AFF"/>
    <w:rsid w:val="00BE7F66"/>
    <w:rsid w:val="00BF0475"/>
    <w:rsid w:val="00BF05B7"/>
    <w:rsid w:val="00BF0C66"/>
    <w:rsid w:val="00BF155F"/>
    <w:rsid w:val="00BF1D1F"/>
    <w:rsid w:val="00BF2063"/>
    <w:rsid w:val="00BF20D5"/>
    <w:rsid w:val="00BF2197"/>
    <w:rsid w:val="00BF2207"/>
    <w:rsid w:val="00BF2C28"/>
    <w:rsid w:val="00BF325E"/>
    <w:rsid w:val="00BF3C87"/>
    <w:rsid w:val="00BF4E4C"/>
    <w:rsid w:val="00BF4EC8"/>
    <w:rsid w:val="00BF5AD7"/>
    <w:rsid w:val="00BF5EE9"/>
    <w:rsid w:val="00BF5EEC"/>
    <w:rsid w:val="00BF6305"/>
    <w:rsid w:val="00BF6A81"/>
    <w:rsid w:val="00BF7513"/>
    <w:rsid w:val="00C0035C"/>
    <w:rsid w:val="00C0083F"/>
    <w:rsid w:val="00C01CA7"/>
    <w:rsid w:val="00C01CC5"/>
    <w:rsid w:val="00C02743"/>
    <w:rsid w:val="00C02FFD"/>
    <w:rsid w:val="00C030F5"/>
    <w:rsid w:val="00C032B1"/>
    <w:rsid w:val="00C04A26"/>
    <w:rsid w:val="00C04B4D"/>
    <w:rsid w:val="00C04C4F"/>
    <w:rsid w:val="00C04E7D"/>
    <w:rsid w:val="00C05270"/>
    <w:rsid w:val="00C05A0F"/>
    <w:rsid w:val="00C05AF0"/>
    <w:rsid w:val="00C06730"/>
    <w:rsid w:val="00C069D4"/>
    <w:rsid w:val="00C06C42"/>
    <w:rsid w:val="00C074EE"/>
    <w:rsid w:val="00C07A17"/>
    <w:rsid w:val="00C105DF"/>
    <w:rsid w:val="00C11121"/>
    <w:rsid w:val="00C1153D"/>
    <w:rsid w:val="00C11D44"/>
    <w:rsid w:val="00C12213"/>
    <w:rsid w:val="00C12235"/>
    <w:rsid w:val="00C12D47"/>
    <w:rsid w:val="00C1305C"/>
    <w:rsid w:val="00C14ED8"/>
    <w:rsid w:val="00C16C53"/>
    <w:rsid w:val="00C16D1F"/>
    <w:rsid w:val="00C200AB"/>
    <w:rsid w:val="00C2070C"/>
    <w:rsid w:val="00C207F8"/>
    <w:rsid w:val="00C20A5D"/>
    <w:rsid w:val="00C20B7D"/>
    <w:rsid w:val="00C20D5C"/>
    <w:rsid w:val="00C215A6"/>
    <w:rsid w:val="00C22F1C"/>
    <w:rsid w:val="00C23937"/>
    <w:rsid w:val="00C24264"/>
    <w:rsid w:val="00C24F4F"/>
    <w:rsid w:val="00C24FE9"/>
    <w:rsid w:val="00C257E6"/>
    <w:rsid w:val="00C25C96"/>
    <w:rsid w:val="00C261CC"/>
    <w:rsid w:val="00C26C69"/>
    <w:rsid w:val="00C27059"/>
    <w:rsid w:val="00C273BA"/>
    <w:rsid w:val="00C274DD"/>
    <w:rsid w:val="00C27C62"/>
    <w:rsid w:val="00C30383"/>
    <w:rsid w:val="00C31004"/>
    <w:rsid w:val="00C3109E"/>
    <w:rsid w:val="00C313F6"/>
    <w:rsid w:val="00C31603"/>
    <w:rsid w:val="00C31E44"/>
    <w:rsid w:val="00C3265D"/>
    <w:rsid w:val="00C32BA6"/>
    <w:rsid w:val="00C3423A"/>
    <w:rsid w:val="00C3446D"/>
    <w:rsid w:val="00C34F33"/>
    <w:rsid w:val="00C3502D"/>
    <w:rsid w:val="00C3503B"/>
    <w:rsid w:val="00C36175"/>
    <w:rsid w:val="00C37077"/>
    <w:rsid w:val="00C3727D"/>
    <w:rsid w:val="00C405ED"/>
    <w:rsid w:val="00C417EB"/>
    <w:rsid w:val="00C42868"/>
    <w:rsid w:val="00C430B4"/>
    <w:rsid w:val="00C44435"/>
    <w:rsid w:val="00C44448"/>
    <w:rsid w:val="00C44A02"/>
    <w:rsid w:val="00C44A9F"/>
    <w:rsid w:val="00C455A7"/>
    <w:rsid w:val="00C45C16"/>
    <w:rsid w:val="00C466D2"/>
    <w:rsid w:val="00C51457"/>
    <w:rsid w:val="00C51B4E"/>
    <w:rsid w:val="00C51C07"/>
    <w:rsid w:val="00C52B13"/>
    <w:rsid w:val="00C533A4"/>
    <w:rsid w:val="00C536CB"/>
    <w:rsid w:val="00C53FD3"/>
    <w:rsid w:val="00C55551"/>
    <w:rsid w:val="00C55DA2"/>
    <w:rsid w:val="00C56770"/>
    <w:rsid w:val="00C56796"/>
    <w:rsid w:val="00C56C2F"/>
    <w:rsid w:val="00C57767"/>
    <w:rsid w:val="00C57994"/>
    <w:rsid w:val="00C57FC9"/>
    <w:rsid w:val="00C6145B"/>
    <w:rsid w:val="00C61CB7"/>
    <w:rsid w:val="00C624FE"/>
    <w:rsid w:val="00C62784"/>
    <w:rsid w:val="00C6291A"/>
    <w:rsid w:val="00C62FAC"/>
    <w:rsid w:val="00C644E7"/>
    <w:rsid w:val="00C64915"/>
    <w:rsid w:val="00C64AB5"/>
    <w:rsid w:val="00C65CAA"/>
    <w:rsid w:val="00C66CCA"/>
    <w:rsid w:val="00C67A29"/>
    <w:rsid w:val="00C67DC7"/>
    <w:rsid w:val="00C71849"/>
    <w:rsid w:val="00C71A1A"/>
    <w:rsid w:val="00C72E1A"/>
    <w:rsid w:val="00C73466"/>
    <w:rsid w:val="00C73A64"/>
    <w:rsid w:val="00C73BBA"/>
    <w:rsid w:val="00C73D07"/>
    <w:rsid w:val="00C73D6C"/>
    <w:rsid w:val="00C74917"/>
    <w:rsid w:val="00C761BF"/>
    <w:rsid w:val="00C76FC6"/>
    <w:rsid w:val="00C77354"/>
    <w:rsid w:val="00C8033B"/>
    <w:rsid w:val="00C80FC6"/>
    <w:rsid w:val="00C8171D"/>
    <w:rsid w:val="00C81AA8"/>
    <w:rsid w:val="00C81D1A"/>
    <w:rsid w:val="00C81DF1"/>
    <w:rsid w:val="00C823BB"/>
    <w:rsid w:val="00C83D14"/>
    <w:rsid w:val="00C83EE6"/>
    <w:rsid w:val="00C87553"/>
    <w:rsid w:val="00C87887"/>
    <w:rsid w:val="00C903DF"/>
    <w:rsid w:val="00C9063A"/>
    <w:rsid w:val="00C90BCE"/>
    <w:rsid w:val="00C90F10"/>
    <w:rsid w:val="00C91BCE"/>
    <w:rsid w:val="00C9230B"/>
    <w:rsid w:val="00C92A13"/>
    <w:rsid w:val="00C930C9"/>
    <w:rsid w:val="00C93471"/>
    <w:rsid w:val="00C93846"/>
    <w:rsid w:val="00C93D60"/>
    <w:rsid w:val="00C9494F"/>
    <w:rsid w:val="00C96198"/>
    <w:rsid w:val="00C963FB"/>
    <w:rsid w:val="00C96BB0"/>
    <w:rsid w:val="00C97D1A"/>
    <w:rsid w:val="00C97EA4"/>
    <w:rsid w:val="00C97F05"/>
    <w:rsid w:val="00CA148E"/>
    <w:rsid w:val="00CA2F9F"/>
    <w:rsid w:val="00CA338F"/>
    <w:rsid w:val="00CA3B15"/>
    <w:rsid w:val="00CA3C40"/>
    <w:rsid w:val="00CA4387"/>
    <w:rsid w:val="00CA4619"/>
    <w:rsid w:val="00CA49A8"/>
    <w:rsid w:val="00CA4B7C"/>
    <w:rsid w:val="00CA52A2"/>
    <w:rsid w:val="00CA54E3"/>
    <w:rsid w:val="00CA5674"/>
    <w:rsid w:val="00CA5978"/>
    <w:rsid w:val="00CA5FD9"/>
    <w:rsid w:val="00CA627B"/>
    <w:rsid w:val="00CA683F"/>
    <w:rsid w:val="00CA7927"/>
    <w:rsid w:val="00CA7E86"/>
    <w:rsid w:val="00CB06A8"/>
    <w:rsid w:val="00CB08F9"/>
    <w:rsid w:val="00CB188E"/>
    <w:rsid w:val="00CB2132"/>
    <w:rsid w:val="00CB22C7"/>
    <w:rsid w:val="00CB2555"/>
    <w:rsid w:val="00CB2E44"/>
    <w:rsid w:val="00CB3B39"/>
    <w:rsid w:val="00CB405F"/>
    <w:rsid w:val="00CB5600"/>
    <w:rsid w:val="00CB591A"/>
    <w:rsid w:val="00CB5A27"/>
    <w:rsid w:val="00CB5A81"/>
    <w:rsid w:val="00CB5AA2"/>
    <w:rsid w:val="00CB625B"/>
    <w:rsid w:val="00CB6D1F"/>
    <w:rsid w:val="00CB700C"/>
    <w:rsid w:val="00CB762B"/>
    <w:rsid w:val="00CB7E53"/>
    <w:rsid w:val="00CC10EC"/>
    <w:rsid w:val="00CC18A1"/>
    <w:rsid w:val="00CC2AEC"/>
    <w:rsid w:val="00CC3128"/>
    <w:rsid w:val="00CC56C6"/>
    <w:rsid w:val="00CD0BC8"/>
    <w:rsid w:val="00CD1416"/>
    <w:rsid w:val="00CD269C"/>
    <w:rsid w:val="00CD2B93"/>
    <w:rsid w:val="00CD2C39"/>
    <w:rsid w:val="00CD3C45"/>
    <w:rsid w:val="00CD509B"/>
    <w:rsid w:val="00CD5921"/>
    <w:rsid w:val="00CD5A6E"/>
    <w:rsid w:val="00CD5BDC"/>
    <w:rsid w:val="00CD60FC"/>
    <w:rsid w:val="00CD6B63"/>
    <w:rsid w:val="00CD765B"/>
    <w:rsid w:val="00CD78B0"/>
    <w:rsid w:val="00CD7FD7"/>
    <w:rsid w:val="00CE04B5"/>
    <w:rsid w:val="00CE0CD1"/>
    <w:rsid w:val="00CE0E80"/>
    <w:rsid w:val="00CE109B"/>
    <w:rsid w:val="00CE14AA"/>
    <w:rsid w:val="00CE407A"/>
    <w:rsid w:val="00CE4CF4"/>
    <w:rsid w:val="00CE564A"/>
    <w:rsid w:val="00CE5E5E"/>
    <w:rsid w:val="00CE6143"/>
    <w:rsid w:val="00CE76B7"/>
    <w:rsid w:val="00CF0F5F"/>
    <w:rsid w:val="00CF17CD"/>
    <w:rsid w:val="00CF190A"/>
    <w:rsid w:val="00CF2040"/>
    <w:rsid w:val="00CF2DEA"/>
    <w:rsid w:val="00CF2F8C"/>
    <w:rsid w:val="00CF3966"/>
    <w:rsid w:val="00CF3E48"/>
    <w:rsid w:val="00CF3F59"/>
    <w:rsid w:val="00CF4B99"/>
    <w:rsid w:val="00CF4E1A"/>
    <w:rsid w:val="00CF5CD6"/>
    <w:rsid w:val="00CF5E3F"/>
    <w:rsid w:val="00CF6042"/>
    <w:rsid w:val="00CF6BF8"/>
    <w:rsid w:val="00CF75A1"/>
    <w:rsid w:val="00CF7DAD"/>
    <w:rsid w:val="00D00FB1"/>
    <w:rsid w:val="00D023A9"/>
    <w:rsid w:val="00D024A8"/>
    <w:rsid w:val="00D032BF"/>
    <w:rsid w:val="00D035F3"/>
    <w:rsid w:val="00D03ACE"/>
    <w:rsid w:val="00D03CF3"/>
    <w:rsid w:val="00D045AA"/>
    <w:rsid w:val="00D053B2"/>
    <w:rsid w:val="00D05E3C"/>
    <w:rsid w:val="00D06C6B"/>
    <w:rsid w:val="00D076E1"/>
    <w:rsid w:val="00D100A5"/>
    <w:rsid w:val="00D10557"/>
    <w:rsid w:val="00D10697"/>
    <w:rsid w:val="00D11558"/>
    <w:rsid w:val="00D11F77"/>
    <w:rsid w:val="00D12D49"/>
    <w:rsid w:val="00D12EDF"/>
    <w:rsid w:val="00D144E1"/>
    <w:rsid w:val="00D146B7"/>
    <w:rsid w:val="00D151CD"/>
    <w:rsid w:val="00D15D89"/>
    <w:rsid w:val="00D165A3"/>
    <w:rsid w:val="00D17C0D"/>
    <w:rsid w:val="00D2077D"/>
    <w:rsid w:val="00D21FAA"/>
    <w:rsid w:val="00D229B0"/>
    <w:rsid w:val="00D236EA"/>
    <w:rsid w:val="00D23ABA"/>
    <w:rsid w:val="00D240E8"/>
    <w:rsid w:val="00D27C4C"/>
    <w:rsid w:val="00D31FF3"/>
    <w:rsid w:val="00D32ECA"/>
    <w:rsid w:val="00D330A9"/>
    <w:rsid w:val="00D33535"/>
    <w:rsid w:val="00D35623"/>
    <w:rsid w:val="00D35ADC"/>
    <w:rsid w:val="00D36A96"/>
    <w:rsid w:val="00D36B49"/>
    <w:rsid w:val="00D37482"/>
    <w:rsid w:val="00D376FA"/>
    <w:rsid w:val="00D37C5E"/>
    <w:rsid w:val="00D40276"/>
    <w:rsid w:val="00D409DE"/>
    <w:rsid w:val="00D416D7"/>
    <w:rsid w:val="00D41BC2"/>
    <w:rsid w:val="00D43389"/>
    <w:rsid w:val="00D435AA"/>
    <w:rsid w:val="00D43B89"/>
    <w:rsid w:val="00D44054"/>
    <w:rsid w:val="00D446CC"/>
    <w:rsid w:val="00D4486E"/>
    <w:rsid w:val="00D462E7"/>
    <w:rsid w:val="00D47331"/>
    <w:rsid w:val="00D50296"/>
    <w:rsid w:val="00D5037B"/>
    <w:rsid w:val="00D5085A"/>
    <w:rsid w:val="00D50E76"/>
    <w:rsid w:val="00D52C51"/>
    <w:rsid w:val="00D52D76"/>
    <w:rsid w:val="00D53734"/>
    <w:rsid w:val="00D54637"/>
    <w:rsid w:val="00D5609B"/>
    <w:rsid w:val="00D567C1"/>
    <w:rsid w:val="00D60C6E"/>
    <w:rsid w:val="00D60FF9"/>
    <w:rsid w:val="00D613C0"/>
    <w:rsid w:val="00D62125"/>
    <w:rsid w:val="00D62324"/>
    <w:rsid w:val="00D63524"/>
    <w:rsid w:val="00D6499B"/>
    <w:rsid w:val="00D64C33"/>
    <w:rsid w:val="00D65E1B"/>
    <w:rsid w:val="00D662BD"/>
    <w:rsid w:val="00D66F6F"/>
    <w:rsid w:val="00D67427"/>
    <w:rsid w:val="00D70710"/>
    <w:rsid w:val="00D70EEE"/>
    <w:rsid w:val="00D719E5"/>
    <w:rsid w:val="00D723B6"/>
    <w:rsid w:val="00D73714"/>
    <w:rsid w:val="00D737B7"/>
    <w:rsid w:val="00D739E1"/>
    <w:rsid w:val="00D74C6E"/>
    <w:rsid w:val="00D75901"/>
    <w:rsid w:val="00D75A7E"/>
    <w:rsid w:val="00D7607D"/>
    <w:rsid w:val="00D775FF"/>
    <w:rsid w:val="00D7788D"/>
    <w:rsid w:val="00D77C57"/>
    <w:rsid w:val="00D80195"/>
    <w:rsid w:val="00D81504"/>
    <w:rsid w:val="00D8154F"/>
    <w:rsid w:val="00D8171F"/>
    <w:rsid w:val="00D8365F"/>
    <w:rsid w:val="00D839C5"/>
    <w:rsid w:val="00D84B2A"/>
    <w:rsid w:val="00D84D67"/>
    <w:rsid w:val="00D85661"/>
    <w:rsid w:val="00D8768D"/>
    <w:rsid w:val="00D87894"/>
    <w:rsid w:val="00D87BC0"/>
    <w:rsid w:val="00D90F55"/>
    <w:rsid w:val="00D9103D"/>
    <w:rsid w:val="00D916CF"/>
    <w:rsid w:val="00D92129"/>
    <w:rsid w:val="00D92635"/>
    <w:rsid w:val="00D92859"/>
    <w:rsid w:val="00D92D15"/>
    <w:rsid w:val="00D92F1B"/>
    <w:rsid w:val="00D93053"/>
    <w:rsid w:val="00D9393C"/>
    <w:rsid w:val="00D93B2A"/>
    <w:rsid w:val="00D940BF"/>
    <w:rsid w:val="00D943ED"/>
    <w:rsid w:val="00D9587A"/>
    <w:rsid w:val="00D972F3"/>
    <w:rsid w:val="00D97D05"/>
    <w:rsid w:val="00DA0295"/>
    <w:rsid w:val="00DA0A98"/>
    <w:rsid w:val="00DA1505"/>
    <w:rsid w:val="00DA18FF"/>
    <w:rsid w:val="00DA1DC8"/>
    <w:rsid w:val="00DA240D"/>
    <w:rsid w:val="00DA25EF"/>
    <w:rsid w:val="00DA2D13"/>
    <w:rsid w:val="00DA3AAB"/>
    <w:rsid w:val="00DA4032"/>
    <w:rsid w:val="00DA51D7"/>
    <w:rsid w:val="00DA5F9A"/>
    <w:rsid w:val="00DA6418"/>
    <w:rsid w:val="00DA7ED4"/>
    <w:rsid w:val="00DB0703"/>
    <w:rsid w:val="00DB0881"/>
    <w:rsid w:val="00DB120E"/>
    <w:rsid w:val="00DB15B8"/>
    <w:rsid w:val="00DB1DC9"/>
    <w:rsid w:val="00DB1EBC"/>
    <w:rsid w:val="00DB2213"/>
    <w:rsid w:val="00DB2943"/>
    <w:rsid w:val="00DB2E33"/>
    <w:rsid w:val="00DB323E"/>
    <w:rsid w:val="00DB40F6"/>
    <w:rsid w:val="00DB5217"/>
    <w:rsid w:val="00DB6085"/>
    <w:rsid w:val="00DB6DD1"/>
    <w:rsid w:val="00DB73CE"/>
    <w:rsid w:val="00DB7428"/>
    <w:rsid w:val="00DB763C"/>
    <w:rsid w:val="00DB7F7C"/>
    <w:rsid w:val="00DC1503"/>
    <w:rsid w:val="00DC1579"/>
    <w:rsid w:val="00DC1837"/>
    <w:rsid w:val="00DC19E5"/>
    <w:rsid w:val="00DC1CC0"/>
    <w:rsid w:val="00DC278C"/>
    <w:rsid w:val="00DC2909"/>
    <w:rsid w:val="00DC2E02"/>
    <w:rsid w:val="00DC345B"/>
    <w:rsid w:val="00DC35F2"/>
    <w:rsid w:val="00DC38C2"/>
    <w:rsid w:val="00DC45B6"/>
    <w:rsid w:val="00DC4837"/>
    <w:rsid w:val="00DC5182"/>
    <w:rsid w:val="00DC551B"/>
    <w:rsid w:val="00DC6800"/>
    <w:rsid w:val="00DC70CB"/>
    <w:rsid w:val="00DD06E2"/>
    <w:rsid w:val="00DD0C34"/>
    <w:rsid w:val="00DD0D03"/>
    <w:rsid w:val="00DD1BD3"/>
    <w:rsid w:val="00DD20A8"/>
    <w:rsid w:val="00DD2206"/>
    <w:rsid w:val="00DD26B7"/>
    <w:rsid w:val="00DD2CB0"/>
    <w:rsid w:val="00DD3CFB"/>
    <w:rsid w:val="00DD52F6"/>
    <w:rsid w:val="00DD561A"/>
    <w:rsid w:val="00DD5953"/>
    <w:rsid w:val="00DD62F8"/>
    <w:rsid w:val="00DD6B9F"/>
    <w:rsid w:val="00DD7EB2"/>
    <w:rsid w:val="00DD7FC6"/>
    <w:rsid w:val="00DE00AA"/>
    <w:rsid w:val="00DE0D65"/>
    <w:rsid w:val="00DE1CCF"/>
    <w:rsid w:val="00DE213C"/>
    <w:rsid w:val="00DE266B"/>
    <w:rsid w:val="00DE26DC"/>
    <w:rsid w:val="00DE2ACA"/>
    <w:rsid w:val="00DE3345"/>
    <w:rsid w:val="00DE3FAE"/>
    <w:rsid w:val="00DE5B58"/>
    <w:rsid w:val="00DE699C"/>
    <w:rsid w:val="00DE6AB0"/>
    <w:rsid w:val="00DE6F87"/>
    <w:rsid w:val="00DE7966"/>
    <w:rsid w:val="00DF142F"/>
    <w:rsid w:val="00DF1BBB"/>
    <w:rsid w:val="00DF2252"/>
    <w:rsid w:val="00DF270C"/>
    <w:rsid w:val="00DF37B6"/>
    <w:rsid w:val="00DF4080"/>
    <w:rsid w:val="00DF514B"/>
    <w:rsid w:val="00DF5432"/>
    <w:rsid w:val="00DF59D6"/>
    <w:rsid w:val="00DF6084"/>
    <w:rsid w:val="00DF61DD"/>
    <w:rsid w:val="00DF656F"/>
    <w:rsid w:val="00DF7451"/>
    <w:rsid w:val="00DF7F5B"/>
    <w:rsid w:val="00DF7FB0"/>
    <w:rsid w:val="00E000B0"/>
    <w:rsid w:val="00E00929"/>
    <w:rsid w:val="00E0163E"/>
    <w:rsid w:val="00E01686"/>
    <w:rsid w:val="00E01BAC"/>
    <w:rsid w:val="00E01ED8"/>
    <w:rsid w:val="00E02A93"/>
    <w:rsid w:val="00E03B59"/>
    <w:rsid w:val="00E03FCD"/>
    <w:rsid w:val="00E044B4"/>
    <w:rsid w:val="00E04DD7"/>
    <w:rsid w:val="00E04E7C"/>
    <w:rsid w:val="00E067DB"/>
    <w:rsid w:val="00E06F02"/>
    <w:rsid w:val="00E07203"/>
    <w:rsid w:val="00E076FC"/>
    <w:rsid w:val="00E07A93"/>
    <w:rsid w:val="00E07AA9"/>
    <w:rsid w:val="00E07AFE"/>
    <w:rsid w:val="00E10134"/>
    <w:rsid w:val="00E1167B"/>
    <w:rsid w:val="00E12572"/>
    <w:rsid w:val="00E12E52"/>
    <w:rsid w:val="00E13379"/>
    <w:rsid w:val="00E13751"/>
    <w:rsid w:val="00E16161"/>
    <w:rsid w:val="00E162F2"/>
    <w:rsid w:val="00E1643B"/>
    <w:rsid w:val="00E1669A"/>
    <w:rsid w:val="00E16D52"/>
    <w:rsid w:val="00E170E7"/>
    <w:rsid w:val="00E20B3B"/>
    <w:rsid w:val="00E20CF6"/>
    <w:rsid w:val="00E21544"/>
    <w:rsid w:val="00E221B8"/>
    <w:rsid w:val="00E2222B"/>
    <w:rsid w:val="00E2252C"/>
    <w:rsid w:val="00E23401"/>
    <w:rsid w:val="00E2411A"/>
    <w:rsid w:val="00E251A8"/>
    <w:rsid w:val="00E25E59"/>
    <w:rsid w:val="00E2616D"/>
    <w:rsid w:val="00E26268"/>
    <w:rsid w:val="00E263D4"/>
    <w:rsid w:val="00E26B20"/>
    <w:rsid w:val="00E26CEF"/>
    <w:rsid w:val="00E27876"/>
    <w:rsid w:val="00E27B80"/>
    <w:rsid w:val="00E27F30"/>
    <w:rsid w:val="00E304DC"/>
    <w:rsid w:val="00E33E11"/>
    <w:rsid w:val="00E342A1"/>
    <w:rsid w:val="00E34486"/>
    <w:rsid w:val="00E34C1B"/>
    <w:rsid w:val="00E350BD"/>
    <w:rsid w:val="00E35500"/>
    <w:rsid w:val="00E356AF"/>
    <w:rsid w:val="00E36087"/>
    <w:rsid w:val="00E36687"/>
    <w:rsid w:val="00E378A8"/>
    <w:rsid w:val="00E37D6A"/>
    <w:rsid w:val="00E41557"/>
    <w:rsid w:val="00E4273F"/>
    <w:rsid w:val="00E43512"/>
    <w:rsid w:val="00E43A10"/>
    <w:rsid w:val="00E44232"/>
    <w:rsid w:val="00E44818"/>
    <w:rsid w:val="00E45349"/>
    <w:rsid w:val="00E4534C"/>
    <w:rsid w:val="00E45B61"/>
    <w:rsid w:val="00E46285"/>
    <w:rsid w:val="00E46AF5"/>
    <w:rsid w:val="00E50087"/>
    <w:rsid w:val="00E508EA"/>
    <w:rsid w:val="00E50A5F"/>
    <w:rsid w:val="00E510F9"/>
    <w:rsid w:val="00E519AD"/>
    <w:rsid w:val="00E51BD4"/>
    <w:rsid w:val="00E51BFC"/>
    <w:rsid w:val="00E52491"/>
    <w:rsid w:val="00E52CD7"/>
    <w:rsid w:val="00E52DD7"/>
    <w:rsid w:val="00E53064"/>
    <w:rsid w:val="00E53DF9"/>
    <w:rsid w:val="00E53ED0"/>
    <w:rsid w:val="00E54AAF"/>
    <w:rsid w:val="00E54E38"/>
    <w:rsid w:val="00E559FD"/>
    <w:rsid w:val="00E55CAE"/>
    <w:rsid w:val="00E56D12"/>
    <w:rsid w:val="00E571C2"/>
    <w:rsid w:val="00E5760E"/>
    <w:rsid w:val="00E577D6"/>
    <w:rsid w:val="00E5790A"/>
    <w:rsid w:val="00E57A3A"/>
    <w:rsid w:val="00E61144"/>
    <w:rsid w:val="00E611A3"/>
    <w:rsid w:val="00E612A4"/>
    <w:rsid w:val="00E613F5"/>
    <w:rsid w:val="00E62600"/>
    <w:rsid w:val="00E633CC"/>
    <w:rsid w:val="00E6369E"/>
    <w:rsid w:val="00E63BB9"/>
    <w:rsid w:val="00E63BCB"/>
    <w:rsid w:val="00E63E1E"/>
    <w:rsid w:val="00E6448A"/>
    <w:rsid w:val="00E6472D"/>
    <w:rsid w:val="00E649C1"/>
    <w:rsid w:val="00E64F5E"/>
    <w:rsid w:val="00E65408"/>
    <w:rsid w:val="00E65970"/>
    <w:rsid w:val="00E659AD"/>
    <w:rsid w:val="00E65C43"/>
    <w:rsid w:val="00E65F74"/>
    <w:rsid w:val="00E66FC7"/>
    <w:rsid w:val="00E67CBD"/>
    <w:rsid w:val="00E709B4"/>
    <w:rsid w:val="00E70A9B"/>
    <w:rsid w:val="00E71557"/>
    <w:rsid w:val="00E71710"/>
    <w:rsid w:val="00E71750"/>
    <w:rsid w:val="00E71904"/>
    <w:rsid w:val="00E72B3A"/>
    <w:rsid w:val="00E7351E"/>
    <w:rsid w:val="00E73812"/>
    <w:rsid w:val="00E73EB9"/>
    <w:rsid w:val="00E742CC"/>
    <w:rsid w:val="00E743BA"/>
    <w:rsid w:val="00E745E5"/>
    <w:rsid w:val="00E76096"/>
    <w:rsid w:val="00E762E8"/>
    <w:rsid w:val="00E762EA"/>
    <w:rsid w:val="00E765A2"/>
    <w:rsid w:val="00E765A9"/>
    <w:rsid w:val="00E768E0"/>
    <w:rsid w:val="00E769E5"/>
    <w:rsid w:val="00E76B37"/>
    <w:rsid w:val="00E77703"/>
    <w:rsid w:val="00E80867"/>
    <w:rsid w:val="00E808E0"/>
    <w:rsid w:val="00E80CB3"/>
    <w:rsid w:val="00E81425"/>
    <w:rsid w:val="00E816A2"/>
    <w:rsid w:val="00E817C4"/>
    <w:rsid w:val="00E81D62"/>
    <w:rsid w:val="00E82D68"/>
    <w:rsid w:val="00E84A69"/>
    <w:rsid w:val="00E85B7C"/>
    <w:rsid w:val="00E85E19"/>
    <w:rsid w:val="00E85FC6"/>
    <w:rsid w:val="00E860E5"/>
    <w:rsid w:val="00E86CDC"/>
    <w:rsid w:val="00E873A1"/>
    <w:rsid w:val="00E87E6A"/>
    <w:rsid w:val="00E87F7D"/>
    <w:rsid w:val="00E9012D"/>
    <w:rsid w:val="00E90ABA"/>
    <w:rsid w:val="00E90AFA"/>
    <w:rsid w:val="00E90B1F"/>
    <w:rsid w:val="00E90EF0"/>
    <w:rsid w:val="00E90F66"/>
    <w:rsid w:val="00E91811"/>
    <w:rsid w:val="00E91ECF"/>
    <w:rsid w:val="00E9232A"/>
    <w:rsid w:val="00E93673"/>
    <w:rsid w:val="00E939F2"/>
    <w:rsid w:val="00E9408A"/>
    <w:rsid w:val="00E940BF"/>
    <w:rsid w:val="00E94BB6"/>
    <w:rsid w:val="00E94CCF"/>
    <w:rsid w:val="00E95C8C"/>
    <w:rsid w:val="00E96261"/>
    <w:rsid w:val="00E97563"/>
    <w:rsid w:val="00EA0131"/>
    <w:rsid w:val="00EA0BA3"/>
    <w:rsid w:val="00EA0DE6"/>
    <w:rsid w:val="00EA2647"/>
    <w:rsid w:val="00EA2A58"/>
    <w:rsid w:val="00EA2D4D"/>
    <w:rsid w:val="00EA2FD0"/>
    <w:rsid w:val="00EA3543"/>
    <w:rsid w:val="00EA3DF7"/>
    <w:rsid w:val="00EA511D"/>
    <w:rsid w:val="00EA54F9"/>
    <w:rsid w:val="00EA55A8"/>
    <w:rsid w:val="00EA7577"/>
    <w:rsid w:val="00EB013D"/>
    <w:rsid w:val="00EB02B1"/>
    <w:rsid w:val="00EB1E33"/>
    <w:rsid w:val="00EB244C"/>
    <w:rsid w:val="00EB260E"/>
    <w:rsid w:val="00EB2FDA"/>
    <w:rsid w:val="00EB30A6"/>
    <w:rsid w:val="00EB40A3"/>
    <w:rsid w:val="00EB4B7F"/>
    <w:rsid w:val="00EB63CB"/>
    <w:rsid w:val="00EB6992"/>
    <w:rsid w:val="00EB69BF"/>
    <w:rsid w:val="00EB6F26"/>
    <w:rsid w:val="00EB7463"/>
    <w:rsid w:val="00EC1168"/>
    <w:rsid w:val="00EC11FD"/>
    <w:rsid w:val="00EC20F1"/>
    <w:rsid w:val="00EC2B76"/>
    <w:rsid w:val="00EC339E"/>
    <w:rsid w:val="00EC35BC"/>
    <w:rsid w:val="00EC42EE"/>
    <w:rsid w:val="00EC4BC7"/>
    <w:rsid w:val="00EC4E7C"/>
    <w:rsid w:val="00EC5053"/>
    <w:rsid w:val="00EC55F9"/>
    <w:rsid w:val="00EC5B9A"/>
    <w:rsid w:val="00EC71A0"/>
    <w:rsid w:val="00EC7261"/>
    <w:rsid w:val="00EC72BD"/>
    <w:rsid w:val="00EC74D6"/>
    <w:rsid w:val="00EC7C6B"/>
    <w:rsid w:val="00EC7CFF"/>
    <w:rsid w:val="00EC7EAB"/>
    <w:rsid w:val="00EC7ED9"/>
    <w:rsid w:val="00ED07B9"/>
    <w:rsid w:val="00ED098F"/>
    <w:rsid w:val="00ED18F7"/>
    <w:rsid w:val="00ED1B15"/>
    <w:rsid w:val="00ED266E"/>
    <w:rsid w:val="00ED29D6"/>
    <w:rsid w:val="00ED3DB9"/>
    <w:rsid w:val="00ED4C48"/>
    <w:rsid w:val="00ED4CD9"/>
    <w:rsid w:val="00ED520D"/>
    <w:rsid w:val="00ED604A"/>
    <w:rsid w:val="00ED6284"/>
    <w:rsid w:val="00ED649C"/>
    <w:rsid w:val="00ED73D9"/>
    <w:rsid w:val="00EE09E4"/>
    <w:rsid w:val="00EE102A"/>
    <w:rsid w:val="00EE1371"/>
    <w:rsid w:val="00EE267F"/>
    <w:rsid w:val="00EE2B53"/>
    <w:rsid w:val="00EE2C7F"/>
    <w:rsid w:val="00EE3A2A"/>
    <w:rsid w:val="00EE3B15"/>
    <w:rsid w:val="00EE48C1"/>
    <w:rsid w:val="00EE4A25"/>
    <w:rsid w:val="00EE54FF"/>
    <w:rsid w:val="00EE5FE7"/>
    <w:rsid w:val="00EE68E4"/>
    <w:rsid w:val="00EE6D7A"/>
    <w:rsid w:val="00EE6EC0"/>
    <w:rsid w:val="00EE7589"/>
    <w:rsid w:val="00EE7E76"/>
    <w:rsid w:val="00EF03D6"/>
    <w:rsid w:val="00EF0866"/>
    <w:rsid w:val="00EF0BD0"/>
    <w:rsid w:val="00EF1F67"/>
    <w:rsid w:val="00EF2CE7"/>
    <w:rsid w:val="00EF37C7"/>
    <w:rsid w:val="00EF4CA6"/>
    <w:rsid w:val="00EF5096"/>
    <w:rsid w:val="00EF5FC4"/>
    <w:rsid w:val="00EF6471"/>
    <w:rsid w:val="00EF75A8"/>
    <w:rsid w:val="00EF7633"/>
    <w:rsid w:val="00EF7BB5"/>
    <w:rsid w:val="00F01A97"/>
    <w:rsid w:val="00F0504F"/>
    <w:rsid w:val="00F06055"/>
    <w:rsid w:val="00F06D7B"/>
    <w:rsid w:val="00F075B0"/>
    <w:rsid w:val="00F1089C"/>
    <w:rsid w:val="00F1089D"/>
    <w:rsid w:val="00F10F34"/>
    <w:rsid w:val="00F112B2"/>
    <w:rsid w:val="00F1220B"/>
    <w:rsid w:val="00F12A7F"/>
    <w:rsid w:val="00F1331B"/>
    <w:rsid w:val="00F137BC"/>
    <w:rsid w:val="00F13A80"/>
    <w:rsid w:val="00F1544C"/>
    <w:rsid w:val="00F165BF"/>
    <w:rsid w:val="00F165F6"/>
    <w:rsid w:val="00F17006"/>
    <w:rsid w:val="00F171A0"/>
    <w:rsid w:val="00F17DA9"/>
    <w:rsid w:val="00F2063E"/>
    <w:rsid w:val="00F216DB"/>
    <w:rsid w:val="00F22AB2"/>
    <w:rsid w:val="00F2426D"/>
    <w:rsid w:val="00F24A74"/>
    <w:rsid w:val="00F24AA9"/>
    <w:rsid w:val="00F253ED"/>
    <w:rsid w:val="00F25853"/>
    <w:rsid w:val="00F25AD5"/>
    <w:rsid w:val="00F26592"/>
    <w:rsid w:val="00F26883"/>
    <w:rsid w:val="00F271CB"/>
    <w:rsid w:val="00F30732"/>
    <w:rsid w:val="00F30DB9"/>
    <w:rsid w:val="00F32B83"/>
    <w:rsid w:val="00F33791"/>
    <w:rsid w:val="00F33B82"/>
    <w:rsid w:val="00F348A4"/>
    <w:rsid w:val="00F3532B"/>
    <w:rsid w:val="00F35799"/>
    <w:rsid w:val="00F36A29"/>
    <w:rsid w:val="00F37943"/>
    <w:rsid w:val="00F37C0B"/>
    <w:rsid w:val="00F37C54"/>
    <w:rsid w:val="00F37D78"/>
    <w:rsid w:val="00F402C6"/>
    <w:rsid w:val="00F4214C"/>
    <w:rsid w:val="00F428A4"/>
    <w:rsid w:val="00F4294A"/>
    <w:rsid w:val="00F4376D"/>
    <w:rsid w:val="00F43980"/>
    <w:rsid w:val="00F4438A"/>
    <w:rsid w:val="00F45A30"/>
    <w:rsid w:val="00F45ABD"/>
    <w:rsid w:val="00F46AED"/>
    <w:rsid w:val="00F46FC7"/>
    <w:rsid w:val="00F470AD"/>
    <w:rsid w:val="00F47869"/>
    <w:rsid w:val="00F50C3C"/>
    <w:rsid w:val="00F50F48"/>
    <w:rsid w:val="00F51111"/>
    <w:rsid w:val="00F52617"/>
    <w:rsid w:val="00F53EE2"/>
    <w:rsid w:val="00F54A2F"/>
    <w:rsid w:val="00F55A9B"/>
    <w:rsid w:val="00F5653F"/>
    <w:rsid w:val="00F57407"/>
    <w:rsid w:val="00F57C6C"/>
    <w:rsid w:val="00F57DCC"/>
    <w:rsid w:val="00F60350"/>
    <w:rsid w:val="00F60455"/>
    <w:rsid w:val="00F61685"/>
    <w:rsid w:val="00F622C1"/>
    <w:rsid w:val="00F629B3"/>
    <w:rsid w:val="00F63069"/>
    <w:rsid w:val="00F6364E"/>
    <w:rsid w:val="00F6481A"/>
    <w:rsid w:val="00F6651E"/>
    <w:rsid w:val="00F66A3B"/>
    <w:rsid w:val="00F66DC0"/>
    <w:rsid w:val="00F6717D"/>
    <w:rsid w:val="00F67F04"/>
    <w:rsid w:val="00F70039"/>
    <w:rsid w:val="00F70169"/>
    <w:rsid w:val="00F71726"/>
    <w:rsid w:val="00F71C86"/>
    <w:rsid w:val="00F722C7"/>
    <w:rsid w:val="00F72D2C"/>
    <w:rsid w:val="00F72E98"/>
    <w:rsid w:val="00F73666"/>
    <w:rsid w:val="00F73ACF"/>
    <w:rsid w:val="00F73BFE"/>
    <w:rsid w:val="00F74364"/>
    <w:rsid w:val="00F75FD4"/>
    <w:rsid w:val="00F7615D"/>
    <w:rsid w:val="00F7648F"/>
    <w:rsid w:val="00F76B67"/>
    <w:rsid w:val="00F76B7E"/>
    <w:rsid w:val="00F7711F"/>
    <w:rsid w:val="00F77539"/>
    <w:rsid w:val="00F77800"/>
    <w:rsid w:val="00F80EAD"/>
    <w:rsid w:val="00F81A32"/>
    <w:rsid w:val="00F81B23"/>
    <w:rsid w:val="00F81E85"/>
    <w:rsid w:val="00F8229B"/>
    <w:rsid w:val="00F83408"/>
    <w:rsid w:val="00F843DC"/>
    <w:rsid w:val="00F853DA"/>
    <w:rsid w:val="00F854CB"/>
    <w:rsid w:val="00F86C8D"/>
    <w:rsid w:val="00F903C2"/>
    <w:rsid w:val="00F90C1B"/>
    <w:rsid w:val="00F9174C"/>
    <w:rsid w:val="00F924A3"/>
    <w:rsid w:val="00F925C6"/>
    <w:rsid w:val="00F92E71"/>
    <w:rsid w:val="00F934CD"/>
    <w:rsid w:val="00F94D40"/>
    <w:rsid w:val="00F95417"/>
    <w:rsid w:val="00F95528"/>
    <w:rsid w:val="00F96374"/>
    <w:rsid w:val="00F97869"/>
    <w:rsid w:val="00F979DD"/>
    <w:rsid w:val="00F97D8E"/>
    <w:rsid w:val="00FA0798"/>
    <w:rsid w:val="00FA121D"/>
    <w:rsid w:val="00FA19A1"/>
    <w:rsid w:val="00FA1BF5"/>
    <w:rsid w:val="00FA1D76"/>
    <w:rsid w:val="00FA2105"/>
    <w:rsid w:val="00FA2119"/>
    <w:rsid w:val="00FA2FED"/>
    <w:rsid w:val="00FA30B4"/>
    <w:rsid w:val="00FA47B3"/>
    <w:rsid w:val="00FA4D38"/>
    <w:rsid w:val="00FA4EE5"/>
    <w:rsid w:val="00FA6078"/>
    <w:rsid w:val="00FA6447"/>
    <w:rsid w:val="00FA6DC2"/>
    <w:rsid w:val="00FB03DE"/>
    <w:rsid w:val="00FB105F"/>
    <w:rsid w:val="00FB17A6"/>
    <w:rsid w:val="00FB2097"/>
    <w:rsid w:val="00FB21B1"/>
    <w:rsid w:val="00FB3496"/>
    <w:rsid w:val="00FB38D4"/>
    <w:rsid w:val="00FB54F7"/>
    <w:rsid w:val="00FB63F1"/>
    <w:rsid w:val="00FB68F7"/>
    <w:rsid w:val="00FB761B"/>
    <w:rsid w:val="00FB772E"/>
    <w:rsid w:val="00FC07BE"/>
    <w:rsid w:val="00FC1059"/>
    <w:rsid w:val="00FC16BF"/>
    <w:rsid w:val="00FC1754"/>
    <w:rsid w:val="00FC19BF"/>
    <w:rsid w:val="00FC20EF"/>
    <w:rsid w:val="00FC3B3D"/>
    <w:rsid w:val="00FC3BBF"/>
    <w:rsid w:val="00FC4001"/>
    <w:rsid w:val="00FC44FA"/>
    <w:rsid w:val="00FC4715"/>
    <w:rsid w:val="00FC493D"/>
    <w:rsid w:val="00FC4D0C"/>
    <w:rsid w:val="00FC6051"/>
    <w:rsid w:val="00FC715B"/>
    <w:rsid w:val="00FC73DE"/>
    <w:rsid w:val="00FC78BF"/>
    <w:rsid w:val="00FD0B5F"/>
    <w:rsid w:val="00FD0B92"/>
    <w:rsid w:val="00FD2488"/>
    <w:rsid w:val="00FD3B84"/>
    <w:rsid w:val="00FD46DF"/>
    <w:rsid w:val="00FD4C58"/>
    <w:rsid w:val="00FD4EE2"/>
    <w:rsid w:val="00FD50BA"/>
    <w:rsid w:val="00FD5375"/>
    <w:rsid w:val="00FD53F6"/>
    <w:rsid w:val="00FD5B36"/>
    <w:rsid w:val="00FD6421"/>
    <w:rsid w:val="00FD6655"/>
    <w:rsid w:val="00FD6F08"/>
    <w:rsid w:val="00FD6FC1"/>
    <w:rsid w:val="00FD7505"/>
    <w:rsid w:val="00FE08B0"/>
    <w:rsid w:val="00FE1152"/>
    <w:rsid w:val="00FE270D"/>
    <w:rsid w:val="00FE2923"/>
    <w:rsid w:val="00FE3545"/>
    <w:rsid w:val="00FE356E"/>
    <w:rsid w:val="00FE3DB5"/>
    <w:rsid w:val="00FE4077"/>
    <w:rsid w:val="00FE4856"/>
    <w:rsid w:val="00FE4879"/>
    <w:rsid w:val="00FE4BF1"/>
    <w:rsid w:val="00FE4CBB"/>
    <w:rsid w:val="00FE6B54"/>
    <w:rsid w:val="00FE6F5E"/>
    <w:rsid w:val="00FE7649"/>
    <w:rsid w:val="00FE7808"/>
    <w:rsid w:val="00FF058E"/>
    <w:rsid w:val="00FF08DB"/>
    <w:rsid w:val="00FF0DCF"/>
    <w:rsid w:val="00FF1C14"/>
    <w:rsid w:val="00FF270E"/>
    <w:rsid w:val="00FF2DE1"/>
    <w:rsid w:val="00FF3053"/>
    <w:rsid w:val="00FF3245"/>
    <w:rsid w:val="00FF41F7"/>
    <w:rsid w:val="00FF4427"/>
    <w:rsid w:val="00FF44C3"/>
    <w:rsid w:val="00FF4D88"/>
    <w:rsid w:val="00FF4F63"/>
    <w:rsid w:val="00FF5209"/>
    <w:rsid w:val="00FF583D"/>
    <w:rsid w:val="00FF6665"/>
    <w:rsid w:val="00FF6B03"/>
    <w:rsid w:val="00FF6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2"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B3543"/>
    <w:rPr>
      <w:rFonts w:ascii="Times New Roman" w:eastAsia="Times New Roman" w:hAnsi="Times New Roman"/>
      <w:sz w:val="24"/>
      <w:szCs w:val="24"/>
      <w:lang w:eastAsia="ar-SA"/>
    </w:rPr>
  </w:style>
  <w:style w:type="paragraph" w:styleId="1">
    <w:name w:val="heading 1"/>
    <w:basedOn w:val="a1"/>
    <w:next w:val="a1"/>
    <w:link w:val="10"/>
    <w:uiPriority w:val="99"/>
    <w:qFormat/>
    <w:rsid w:val="00BB3543"/>
    <w:pPr>
      <w:keepNext/>
      <w:numPr>
        <w:numId w:val="1"/>
      </w:numPr>
      <w:spacing w:before="240" w:after="60"/>
      <w:outlineLvl w:val="0"/>
    </w:pPr>
    <w:rPr>
      <w:rFonts w:ascii="Arial" w:hAnsi="Arial"/>
      <w:b/>
      <w:bCs/>
      <w:kern w:val="1"/>
      <w:sz w:val="32"/>
      <w:szCs w:val="32"/>
    </w:rPr>
  </w:style>
  <w:style w:type="paragraph" w:styleId="20">
    <w:name w:val="heading 2"/>
    <w:basedOn w:val="a1"/>
    <w:next w:val="a1"/>
    <w:link w:val="22"/>
    <w:uiPriority w:val="99"/>
    <w:qFormat/>
    <w:rsid w:val="00BB3543"/>
    <w:pPr>
      <w:keepNext/>
      <w:numPr>
        <w:ilvl w:val="1"/>
        <w:numId w:val="1"/>
      </w:numPr>
      <w:spacing w:before="240" w:after="60"/>
      <w:outlineLvl w:val="1"/>
    </w:pPr>
    <w:rPr>
      <w:rFonts w:ascii="Arial" w:hAnsi="Arial"/>
      <w:b/>
      <w:bCs/>
      <w:i/>
      <w:iCs/>
      <w:sz w:val="28"/>
      <w:szCs w:val="28"/>
    </w:rPr>
  </w:style>
  <w:style w:type="paragraph" w:styleId="3">
    <w:name w:val="heading 3"/>
    <w:basedOn w:val="a1"/>
    <w:next w:val="a1"/>
    <w:link w:val="32"/>
    <w:uiPriority w:val="99"/>
    <w:qFormat/>
    <w:rsid w:val="00BB3543"/>
    <w:pPr>
      <w:keepNext/>
      <w:numPr>
        <w:ilvl w:val="2"/>
        <w:numId w:val="1"/>
      </w:numPr>
      <w:autoSpaceDE w:val="0"/>
      <w:spacing w:before="480"/>
      <w:jc w:val="center"/>
      <w:outlineLvl w:val="2"/>
    </w:pPr>
    <w:rPr>
      <w:b/>
      <w:sz w:val="20"/>
      <w:szCs w:val="20"/>
    </w:rPr>
  </w:style>
  <w:style w:type="paragraph" w:styleId="6">
    <w:name w:val="heading 6"/>
    <w:basedOn w:val="a1"/>
    <w:next w:val="a1"/>
    <w:link w:val="61"/>
    <w:uiPriority w:val="99"/>
    <w:qFormat/>
    <w:rsid w:val="00BB3543"/>
    <w:pPr>
      <w:numPr>
        <w:ilvl w:val="5"/>
        <w:numId w:val="1"/>
      </w:numPr>
      <w:spacing w:before="240" w:after="60"/>
      <w:outlineLvl w:val="5"/>
    </w:pPr>
    <w:rPr>
      <w:b/>
      <w:bCs/>
      <w:sz w:val="20"/>
      <w:szCs w:val="20"/>
    </w:rPr>
  </w:style>
  <w:style w:type="paragraph" w:styleId="7">
    <w:name w:val="heading 7"/>
    <w:basedOn w:val="a1"/>
    <w:next w:val="a1"/>
    <w:link w:val="70"/>
    <w:uiPriority w:val="99"/>
    <w:qFormat/>
    <w:rsid w:val="00BB3543"/>
    <w:pPr>
      <w:numPr>
        <w:ilvl w:val="6"/>
        <w:numId w:val="1"/>
      </w:num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BB3543"/>
    <w:rPr>
      <w:rFonts w:ascii="Arial" w:eastAsia="Times New Roman" w:hAnsi="Arial" w:cs="Times New Roman"/>
      <w:b/>
      <w:bCs/>
      <w:kern w:val="1"/>
      <w:sz w:val="32"/>
      <w:szCs w:val="32"/>
      <w:lang w:eastAsia="ar-SA"/>
    </w:rPr>
  </w:style>
  <w:style w:type="character" w:customStyle="1" w:styleId="22">
    <w:name w:val="Заголовок 2 Знак"/>
    <w:basedOn w:val="a2"/>
    <w:link w:val="20"/>
    <w:uiPriority w:val="99"/>
    <w:rsid w:val="00BB3543"/>
    <w:rPr>
      <w:rFonts w:ascii="Arial" w:eastAsia="Times New Roman" w:hAnsi="Arial" w:cs="Times New Roman"/>
      <w:b/>
      <w:bCs/>
      <w:i/>
      <w:iCs/>
      <w:sz w:val="28"/>
      <w:szCs w:val="28"/>
      <w:lang w:eastAsia="ar-SA"/>
    </w:rPr>
  </w:style>
  <w:style w:type="character" w:customStyle="1" w:styleId="32">
    <w:name w:val="Заголовок 3 Знак"/>
    <w:basedOn w:val="a2"/>
    <w:link w:val="3"/>
    <w:uiPriority w:val="99"/>
    <w:rsid w:val="00BB3543"/>
    <w:rPr>
      <w:rFonts w:ascii="Times New Roman" w:eastAsia="Times New Roman" w:hAnsi="Times New Roman" w:cs="Times New Roman"/>
      <w:b/>
      <w:sz w:val="20"/>
      <w:szCs w:val="20"/>
      <w:lang w:eastAsia="ar-SA"/>
    </w:rPr>
  </w:style>
  <w:style w:type="character" w:customStyle="1" w:styleId="61">
    <w:name w:val="Заголовок 6 Знак"/>
    <w:basedOn w:val="a2"/>
    <w:link w:val="6"/>
    <w:uiPriority w:val="99"/>
    <w:rsid w:val="00BB3543"/>
    <w:rPr>
      <w:rFonts w:ascii="Times New Roman" w:eastAsia="Times New Roman" w:hAnsi="Times New Roman" w:cs="Times New Roman"/>
      <w:b/>
      <w:bCs/>
      <w:sz w:val="20"/>
      <w:szCs w:val="20"/>
      <w:lang w:eastAsia="ar-SA"/>
    </w:rPr>
  </w:style>
  <w:style w:type="character" w:customStyle="1" w:styleId="70">
    <w:name w:val="Заголовок 7 Знак"/>
    <w:basedOn w:val="a2"/>
    <w:link w:val="7"/>
    <w:uiPriority w:val="99"/>
    <w:rsid w:val="00BB3543"/>
    <w:rPr>
      <w:rFonts w:ascii="Times New Roman" w:eastAsia="Times New Roman" w:hAnsi="Times New Roman" w:cs="Times New Roman"/>
      <w:sz w:val="24"/>
      <w:szCs w:val="24"/>
      <w:lang w:eastAsia="ar-SA"/>
    </w:rPr>
  </w:style>
  <w:style w:type="character" w:customStyle="1" w:styleId="WW8Num6z0">
    <w:name w:val="WW8Num6z0"/>
    <w:uiPriority w:val="99"/>
    <w:rsid w:val="00BB3543"/>
    <w:rPr>
      <w:b w:val="0"/>
      <w:sz w:val="24"/>
      <w:szCs w:val="24"/>
    </w:rPr>
  </w:style>
  <w:style w:type="character" w:customStyle="1" w:styleId="WW8Num10z0">
    <w:name w:val="WW8Num10z0"/>
    <w:uiPriority w:val="99"/>
    <w:rsid w:val="00BB3543"/>
    <w:rPr>
      <w:b/>
      <w:sz w:val="22"/>
      <w:szCs w:val="22"/>
    </w:rPr>
  </w:style>
  <w:style w:type="character" w:customStyle="1" w:styleId="WW8Num12z0">
    <w:name w:val="WW8Num12z0"/>
    <w:uiPriority w:val="99"/>
    <w:rsid w:val="00BB3543"/>
    <w:rPr>
      <w:rFonts w:ascii="Times New Roman" w:eastAsia="Times New Roman" w:hAnsi="Times New Roman" w:cs="Times New Roman"/>
    </w:rPr>
  </w:style>
  <w:style w:type="character" w:customStyle="1" w:styleId="WW8Num12z1">
    <w:name w:val="WW8Num12z1"/>
    <w:uiPriority w:val="99"/>
    <w:rsid w:val="00BB3543"/>
    <w:rPr>
      <w:b/>
    </w:rPr>
  </w:style>
  <w:style w:type="character" w:customStyle="1" w:styleId="WW8Num12z3">
    <w:name w:val="WW8Num12z3"/>
    <w:uiPriority w:val="99"/>
    <w:rsid w:val="00BB3543"/>
    <w:rPr>
      <w:rFonts w:ascii="Symbol" w:hAnsi="Symbol"/>
    </w:rPr>
  </w:style>
  <w:style w:type="character" w:customStyle="1" w:styleId="WW8Num12z4">
    <w:name w:val="WW8Num12z4"/>
    <w:uiPriority w:val="99"/>
    <w:rsid w:val="00BB3543"/>
    <w:rPr>
      <w:rFonts w:ascii="Courier New" w:hAnsi="Courier New"/>
    </w:rPr>
  </w:style>
  <w:style w:type="character" w:customStyle="1" w:styleId="WW8Num12z5">
    <w:name w:val="WW8Num12z5"/>
    <w:uiPriority w:val="99"/>
    <w:rsid w:val="00BB3543"/>
    <w:rPr>
      <w:rFonts w:ascii="Wingdings" w:hAnsi="Wingdings"/>
    </w:rPr>
  </w:style>
  <w:style w:type="character" w:customStyle="1" w:styleId="WW8Num15z0">
    <w:name w:val="WW8Num15z0"/>
    <w:uiPriority w:val="99"/>
    <w:rsid w:val="00BB3543"/>
    <w:rPr>
      <w:rFonts w:ascii="Arial" w:hAnsi="Arial" w:cs="Arial"/>
      <w:sz w:val="20"/>
    </w:rPr>
  </w:style>
  <w:style w:type="character" w:customStyle="1" w:styleId="11">
    <w:name w:val="Основной шрифт абзаца1"/>
    <w:uiPriority w:val="99"/>
    <w:rsid w:val="00BB3543"/>
  </w:style>
  <w:style w:type="character" w:customStyle="1" w:styleId="a5">
    <w:name w:val="Основной шрифт"/>
    <w:uiPriority w:val="99"/>
    <w:rsid w:val="00BB3543"/>
  </w:style>
  <w:style w:type="character" w:customStyle="1" w:styleId="a6">
    <w:name w:val="Основной текст Знак"/>
    <w:aliases w:val="Заголовок 7 Знак Знак Знак Знак Знак Знак Знак Знак"/>
    <w:rsid w:val="00BB3543"/>
    <w:rPr>
      <w:sz w:val="24"/>
      <w:szCs w:val="24"/>
    </w:rPr>
  </w:style>
  <w:style w:type="character" w:customStyle="1" w:styleId="postbody">
    <w:name w:val="postbody"/>
    <w:basedOn w:val="11"/>
    <w:uiPriority w:val="99"/>
    <w:rsid w:val="00BB3543"/>
  </w:style>
  <w:style w:type="character" w:customStyle="1" w:styleId="62">
    <w:name w:val="Знак Знак6"/>
    <w:uiPriority w:val="99"/>
    <w:rsid w:val="00BB3543"/>
    <w:rPr>
      <w:rFonts w:ascii="Times New Roman" w:eastAsia="Times New Roman" w:hAnsi="Times New Roman" w:cs="Times New Roman"/>
      <w:sz w:val="24"/>
      <w:szCs w:val="24"/>
    </w:rPr>
  </w:style>
  <w:style w:type="character" w:customStyle="1" w:styleId="a7">
    <w:name w:val="Название Знак"/>
    <w:uiPriority w:val="99"/>
    <w:rsid w:val="00BB3543"/>
    <w:rPr>
      <w:b/>
      <w:bCs/>
      <w:sz w:val="24"/>
      <w:szCs w:val="24"/>
      <w:lang w:val="ru-RU" w:eastAsia="ar-SA" w:bidi="ar-SA"/>
    </w:rPr>
  </w:style>
  <w:style w:type="character" w:customStyle="1" w:styleId="a8">
    <w:name w:val="Основной текст с отступом Знак"/>
    <w:uiPriority w:val="99"/>
    <w:rsid w:val="00BB3543"/>
    <w:rPr>
      <w:sz w:val="24"/>
      <w:szCs w:val="24"/>
    </w:rPr>
  </w:style>
  <w:style w:type="character" w:customStyle="1" w:styleId="33">
    <w:name w:val="Основной текст с отступом 3 Знак"/>
    <w:uiPriority w:val="99"/>
    <w:rsid w:val="00BB3543"/>
    <w:rPr>
      <w:sz w:val="16"/>
      <w:szCs w:val="16"/>
    </w:rPr>
  </w:style>
  <w:style w:type="character" w:customStyle="1" w:styleId="50">
    <w:name w:val="Знак Знак5"/>
    <w:uiPriority w:val="99"/>
    <w:rsid w:val="00BB3543"/>
    <w:rPr>
      <w:rFonts w:ascii="Times New Roman" w:eastAsia="Times New Roman" w:hAnsi="Times New Roman" w:cs="Times New Roman"/>
      <w:b/>
      <w:bCs/>
      <w:sz w:val="24"/>
      <w:szCs w:val="24"/>
    </w:rPr>
  </w:style>
  <w:style w:type="character" w:customStyle="1" w:styleId="ConsPlusNormal">
    <w:name w:val="ConsPlusNormal Знак"/>
    <w:uiPriority w:val="99"/>
    <w:rsid w:val="00BB3543"/>
    <w:rPr>
      <w:rFonts w:ascii="Arial" w:hAnsi="Arial" w:cs="Arial"/>
      <w:lang w:val="ru-RU" w:eastAsia="ar-SA" w:bidi="ar-SA"/>
    </w:rPr>
  </w:style>
  <w:style w:type="character" w:styleId="a9">
    <w:name w:val="Hyperlink"/>
    <w:uiPriority w:val="99"/>
    <w:rsid w:val="00BB3543"/>
    <w:rPr>
      <w:color w:val="0000FF"/>
      <w:u w:val="single"/>
    </w:rPr>
  </w:style>
  <w:style w:type="character" w:styleId="aa">
    <w:name w:val="FollowedHyperlink"/>
    <w:uiPriority w:val="99"/>
    <w:rsid w:val="00BB3543"/>
    <w:rPr>
      <w:color w:val="800080"/>
      <w:u w:val="single"/>
    </w:rPr>
  </w:style>
  <w:style w:type="character" w:customStyle="1" w:styleId="40">
    <w:name w:val="Знак Знак4"/>
    <w:uiPriority w:val="99"/>
    <w:rsid w:val="00BB3543"/>
    <w:rPr>
      <w:b/>
      <w:bCs/>
      <w:sz w:val="24"/>
      <w:szCs w:val="24"/>
      <w:lang w:val="ru-RU" w:eastAsia="ar-SA" w:bidi="ar-SA"/>
    </w:rPr>
  </w:style>
  <w:style w:type="character" w:customStyle="1" w:styleId="WW-6">
    <w:name w:val="WW-Знак Знак6"/>
    <w:uiPriority w:val="99"/>
    <w:rsid w:val="00BB3543"/>
    <w:rPr>
      <w:sz w:val="24"/>
      <w:szCs w:val="24"/>
      <w:lang w:val="ru-RU" w:eastAsia="ar-SA" w:bidi="ar-SA"/>
    </w:rPr>
  </w:style>
  <w:style w:type="character" w:customStyle="1" w:styleId="WW-5">
    <w:name w:val="WW-Знак Знак5"/>
    <w:uiPriority w:val="99"/>
    <w:rsid w:val="00BB3543"/>
    <w:rPr>
      <w:sz w:val="24"/>
      <w:szCs w:val="24"/>
      <w:lang w:val="ru-RU" w:eastAsia="ar-SA" w:bidi="ar-SA"/>
    </w:rPr>
  </w:style>
  <w:style w:type="character" w:customStyle="1" w:styleId="23">
    <w:name w:val="Основной текст с отступом 2 Знак"/>
    <w:uiPriority w:val="99"/>
    <w:rsid w:val="00BB3543"/>
    <w:rPr>
      <w:sz w:val="24"/>
      <w:szCs w:val="24"/>
      <w:lang w:val="ru-RU" w:eastAsia="ar-SA" w:bidi="ar-SA"/>
    </w:rPr>
  </w:style>
  <w:style w:type="character" w:customStyle="1" w:styleId="24">
    <w:name w:val="Знак Знак2"/>
    <w:uiPriority w:val="99"/>
    <w:rsid w:val="00BB3543"/>
    <w:rPr>
      <w:sz w:val="16"/>
      <w:szCs w:val="16"/>
      <w:lang w:val="ru-RU" w:eastAsia="ar-SA" w:bidi="ar-SA"/>
    </w:rPr>
  </w:style>
  <w:style w:type="character" w:customStyle="1" w:styleId="ConsNormal">
    <w:name w:val="ConsNormal Знак"/>
    <w:uiPriority w:val="99"/>
    <w:rsid w:val="00BB3543"/>
    <w:rPr>
      <w:rFonts w:ascii="Arial" w:hAnsi="Arial" w:cs="Arial"/>
      <w:lang w:val="ru-RU" w:eastAsia="ar-SA" w:bidi="ar-SA"/>
    </w:rPr>
  </w:style>
  <w:style w:type="character" w:customStyle="1" w:styleId="ab">
    <w:name w:val="Верхний колонтитул Знак"/>
    <w:uiPriority w:val="99"/>
    <w:rsid w:val="00BB3543"/>
    <w:rPr>
      <w:sz w:val="24"/>
      <w:szCs w:val="24"/>
    </w:rPr>
  </w:style>
  <w:style w:type="character" w:customStyle="1" w:styleId="ac">
    <w:name w:val="Нижний колонтитул Знак"/>
    <w:uiPriority w:val="99"/>
    <w:rsid w:val="00BB3543"/>
    <w:rPr>
      <w:sz w:val="24"/>
      <w:szCs w:val="24"/>
    </w:rPr>
  </w:style>
  <w:style w:type="character" w:customStyle="1" w:styleId="Normal">
    <w:name w:val="Normal Знак"/>
    <w:uiPriority w:val="99"/>
    <w:rsid w:val="00BB3543"/>
    <w:rPr>
      <w:sz w:val="24"/>
      <w:lang w:val="ru-RU" w:eastAsia="ar-SA" w:bidi="ar-SA"/>
    </w:rPr>
  </w:style>
  <w:style w:type="character" w:customStyle="1" w:styleId="34">
    <w:name w:val="Стиль3 Знак Знак Знак Знак Знак"/>
    <w:uiPriority w:val="99"/>
    <w:rsid w:val="00BB3543"/>
    <w:rPr>
      <w:rFonts w:ascii="Arial" w:hAnsi="Arial" w:cs="Arial"/>
      <w:sz w:val="24"/>
      <w:szCs w:val="24"/>
    </w:rPr>
  </w:style>
  <w:style w:type="character" w:customStyle="1" w:styleId="ad">
    <w:name w:val="Схема документа Знак"/>
    <w:uiPriority w:val="99"/>
    <w:rsid w:val="00BB3543"/>
    <w:rPr>
      <w:rFonts w:ascii="Tahoma" w:hAnsi="Tahoma" w:cs="Tahoma"/>
      <w:sz w:val="16"/>
      <w:szCs w:val="16"/>
    </w:rPr>
  </w:style>
  <w:style w:type="character" w:customStyle="1" w:styleId="100">
    <w:name w:val="Знак Знак10"/>
    <w:uiPriority w:val="99"/>
    <w:rsid w:val="00BB3543"/>
    <w:rPr>
      <w:b/>
      <w:sz w:val="22"/>
      <w:lang w:val="ru-RU" w:eastAsia="ar-SA" w:bidi="ar-SA"/>
    </w:rPr>
  </w:style>
  <w:style w:type="character" w:customStyle="1" w:styleId="12">
    <w:name w:val="Знак примечания1"/>
    <w:uiPriority w:val="99"/>
    <w:rsid w:val="00BB3543"/>
    <w:rPr>
      <w:sz w:val="16"/>
      <w:szCs w:val="16"/>
    </w:rPr>
  </w:style>
  <w:style w:type="character" w:customStyle="1" w:styleId="HTML">
    <w:name w:val="Стандартный HTML Знак"/>
    <w:uiPriority w:val="99"/>
    <w:rsid w:val="00BB3543"/>
    <w:rPr>
      <w:rFonts w:ascii="Arial Unicode MS" w:eastAsia="Arial Unicode MS" w:hAnsi="Arial Unicode MS" w:cs="Arial Unicode MS"/>
      <w:color w:val="000000"/>
      <w:lang w:val="ru-RU" w:eastAsia="ar-SA" w:bidi="ar-SA"/>
    </w:rPr>
  </w:style>
  <w:style w:type="character" w:styleId="ae">
    <w:name w:val="Book Title"/>
    <w:uiPriority w:val="33"/>
    <w:qFormat/>
    <w:rsid w:val="00BB3543"/>
    <w:rPr>
      <w:b/>
      <w:bCs/>
      <w:smallCaps/>
      <w:spacing w:val="5"/>
    </w:rPr>
  </w:style>
  <w:style w:type="paragraph" w:customStyle="1" w:styleId="af">
    <w:name w:val="Заголовок"/>
    <w:basedOn w:val="a1"/>
    <w:next w:val="af0"/>
    <w:uiPriority w:val="99"/>
    <w:rsid w:val="00BB3543"/>
    <w:pPr>
      <w:keepNext/>
      <w:spacing w:before="240" w:after="120"/>
    </w:pPr>
    <w:rPr>
      <w:rFonts w:ascii="Arial" w:eastAsia="MS Mincho" w:hAnsi="Arial" w:cs="Tahoma"/>
      <w:sz w:val="28"/>
      <w:szCs w:val="28"/>
    </w:rPr>
  </w:style>
  <w:style w:type="paragraph" w:styleId="af0">
    <w:name w:val="Body Text"/>
    <w:aliases w:val=" Знак,Знак,Заголовок 7 Знак Знак Знак,Основной текст Знак Знак Знак Знак,Заголовок 7 Знак Знак Знак Знак Знак,Основной текст Знак Знак Знак Знак Знак Знак,Заголовок 7 Знак Знак Знак Знак Знак Знак Знак"/>
    <w:basedOn w:val="a1"/>
    <w:link w:val="13"/>
    <w:uiPriority w:val="99"/>
    <w:rsid w:val="00BB3543"/>
    <w:pPr>
      <w:jc w:val="both"/>
    </w:pPr>
  </w:style>
  <w:style w:type="character" w:customStyle="1" w:styleId="13">
    <w:name w:val="Основной текст Знак1"/>
    <w:aliases w:val=" Знак Знак,Знак Знак,Заголовок 7 Знак Знак Знак Знак,Основной текст Знак Знак Знак Знак Знак,Заголовок 7 Знак Знак Знак Знак Знак Знак,Основной текст Знак Знак Знак Знак Знак Знак Знак"/>
    <w:basedOn w:val="a2"/>
    <w:link w:val="af0"/>
    <w:uiPriority w:val="99"/>
    <w:rsid w:val="00BB3543"/>
    <w:rPr>
      <w:rFonts w:ascii="Times New Roman" w:eastAsia="Times New Roman" w:hAnsi="Times New Roman" w:cs="Times New Roman"/>
      <w:sz w:val="24"/>
      <w:szCs w:val="24"/>
      <w:lang w:eastAsia="ar-SA"/>
    </w:rPr>
  </w:style>
  <w:style w:type="paragraph" w:styleId="af1">
    <w:name w:val="List"/>
    <w:basedOn w:val="af0"/>
    <w:uiPriority w:val="99"/>
    <w:rsid w:val="00BB3543"/>
    <w:rPr>
      <w:rFonts w:ascii="Arial" w:hAnsi="Arial" w:cs="Tahoma"/>
    </w:rPr>
  </w:style>
  <w:style w:type="paragraph" w:customStyle="1" w:styleId="14">
    <w:name w:val="Название1"/>
    <w:basedOn w:val="a1"/>
    <w:uiPriority w:val="99"/>
    <w:rsid w:val="00BB3543"/>
    <w:pPr>
      <w:suppressLineNumbers/>
      <w:spacing w:before="120" w:after="120"/>
    </w:pPr>
    <w:rPr>
      <w:rFonts w:ascii="Arial" w:hAnsi="Arial" w:cs="Tahoma"/>
      <w:i/>
      <w:iCs/>
      <w:sz w:val="20"/>
    </w:rPr>
  </w:style>
  <w:style w:type="paragraph" w:customStyle="1" w:styleId="15">
    <w:name w:val="Указатель1"/>
    <w:basedOn w:val="a1"/>
    <w:uiPriority w:val="99"/>
    <w:rsid w:val="00BB3543"/>
    <w:pPr>
      <w:suppressLineNumbers/>
    </w:pPr>
    <w:rPr>
      <w:rFonts w:ascii="Arial" w:hAnsi="Arial" w:cs="Tahoma"/>
    </w:rPr>
  </w:style>
  <w:style w:type="paragraph" w:customStyle="1" w:styleId="210">
    <w:name w:val="Основной текст 21"/>
    <w:basedOn w:val="a1"/>
    <w:rsid w:val="00BB3543"/>
    <w:pPr>
      <w:jc w:val="center"/>
    </w:pPr>
    <w:rPr>
      <w:b/>
    </w:rPr>
  </w:style>
  <w:style w:type="paragraph" w:customStyle="1" w:styleId="16">
    <w:name w:val="Обычный1"/>
    <w:rsid w:val="00BB3543"/>
    <w:pPr>
      <w:widowControl w:val="0"/>
      <w:suppressAutoHyphens/>
      <w:spacing w:before="100" w:after="100"/>
    </w:pPr>
    <w:rPr>
      <w:rFonts w:ascii="Times New Roman" w:eastAsia="Arial" w:hAnsi="Times New Roman"/>
      <w:sz w:val="24"/>
      <w:lang w:eastAsia="ar-SA"/>
    </w:rPr>
  </w:style>
  <w:style w:type="paragraph" w:customStyle="1" w:styleId="ConsNormal0">
    <w:name w:val="ConsNormal"/>
    <w:uiPriority w:val="99"/>
    <w:rsid w:val="00BB3543"/>
    <w:pPr>
      <w:widowControl w:val="0"/>
      <w:suppressAutoHyphens/>
      <w:autoSpaceDE w:val="0"/>
      <w:ind w:right="19772" w:firstLine="720"/>
    </w:pPr>
    <w:rPr>
      <w:rFonts w:ascii="Arial" w:eastAsia="Arial" w:hAnsi="Arial" w:cs="Arial"/>
      <w:lang w:eastAsia="ar-SA"/>
    </w:rPr>
  </w:style>
  <w:style w:type="paragraph" w:styleId="af2">
    <w:name w:val="Title"/>
    <w:basedOn w:val="a1"/>
    <w:next w:val="af3"/>
    <w:link w:val="17"/>
    <w:uiPriority w:val="99"/>
    <w:qFormat/>
    <w:rsid w:val="00BB3543"/>
    <w:pPr>
      <w:jc w:val="center"/>
    </w:pPr>
    <w:rPr>
      <w:b/>
      <w:bCs/>
    </w:rPr>
  </w:style>
  <w:style w:type="character" w:customStyle="1" w:styleId="17">
    <w:name w:val="Название Знак1"/>
    <w:basedOn w:val="a2"/>
    <w:link w:val="af2"/>
    <w:uiPriority w:val="99"/>
    <w:rsid w:val="00BB3543"/>
    <w:rPr>
      <w:rFonts w:ascii="Times New Roman" w:eastAsia="Times New Roman" w:hAnsi="Times New Roman" w:cs="Times New Roman"/>
      <w:b/>
      <w:bCs/>
      <w:sz w:val="24"/>
      <w:szCs w:val="24"/>
      <w:lang w:eastAsia="ar-SA"/>
    </w:rPr>
  </w:style>
  <w:style w:type="paragraph" w:styleId="af3">
    <w:name w:val="Subtitle"/>
    <w:basedOn w:val="af"/>
    <w:next w:val="af0"/>
    <w:link w:val="af4"/>
    <w:uiPriority w:val="99"/>
    <w:qFormat/>
    <w:rsid w:val="00BB3543"/>
    <w:pPr>
      <w:jc w:val="center"/>
    </w:pPr>
    <w:rPr>
      <w:rFonts w:cs="Times New Roman"/>
      <w:i/>
      <w:iCs/>
    </w:rPr>
  </w:style>
  <w:style w:type="character" w:customStyle="1" w:styleId="af4">
    <w:name w:val="Подзаголовок Знак"/>
    <w:basedOn w:val="a2"/>
    <w:link w:val="af3"/>
    <w:uiPriority w:val="99"/>
    <w:rsid w:val="00BB3543"/>
    <w:rPr>
      <w:rFonts w:ascii="Arial" w:eastAsia="MS Mincho" w:hAnsi="Arial" w:cs="Times New Roman"/>
      <w:i/>
      <w:iCs/>
      <w:sz w:val="28"/>
      <w:szCs w:val="28"/>
      <w:lang w:eastAsia="ar-SA"/>
    </w:rPr>
  </w:style>
  <w:style w:type="paragraph" w:styleId="HTML0">
    <w:name w:val="HTML Preformatted"/>
    <w:basedOn w:val="a1"/>
    <w:link w:val="HTML1"/>
    <w:uiPriority w:val="99"/>
    <w:rsid w:val="00BB3543"/>
    <w:rPr>
      <w:rFonts w:ascii="Arial Unicode MS" w:eastAsia="Arial Unicode MS" w:hAnsi="Arial Unicode MS"/>
      <w:color w:val="000000"/>
      <w:sz w:val="20"/>
      <w:szCs w:val="20"/>
    </w:rPr>
  </w:style>
  <w:style w:type="character" w:customStyle="1" w:styleId="HTML1">
    <w:name w:val="Стандартный HTML Знак1"/>
    <w:basedOn w:val="a2"/>
    <w:link w:val="HTML0"/>
    <w:uiPriority w:val="99"/>
    <w:rsid w:val="00BB3543"/>
    <w:rPr>
      <w:rFonts w:ascii="Arial Unicode MS" w:eastAsia="Arial Unicode MS" w:hAnsi="Arial Unicode MS" w:cs="Times New Roman"/>
      <w:color w:val="000000"/>
      <w:sz w:val="20"/>
      <w:szCs w:val="20"/>
      <w:lang w:eastAsia="ar-SA"/>
    </w:rPr>
  </w:style>
  <w:style w:type="paragraph" w:styleId="af5">
    <w:name w:val="Body Text Indent"/>
    <w:basedOn w:val="a1"/>
    <w:link w:val="18"/>
    <w:rsid w:val="00BB3543"/>
    <w:pPr>
      <w:ind w:firstLine="708"/>
      <w:jc w:val="both"/>
    </w:pPr>
  </w:style>
  <w:style w:type="character" w:customStyle="1" w:styleId="18">
    <w:name w:val="Основной текст с отступом Знак1"/>
    <w:basedOn w:val="a2"/>
    <w:link w:val="af5"/>
    <w:rsid w:val="00BB3543"/>
    <w:rPr>
      <w:rFonts w:ascii="Times New Roman" w:eastAsia="Times New Roman" w:hAnsi="Times New Roman" w:cs="Times New Roman"/>
      <w:sz w:val="24"/>
      <w:szCs w:val="24"/>
      <w:lang w:eastAsia="ar-SA"/>
    </w:rPr>
  </w:style>
  <w:style w:type="paragraph" w:customStyle="1" w:styleId="consnormal1">
    <w:name w:val="consnormal"/>
    <w:basedOn w:val="a1"/>
    <w:rsid w:val="00BB3543"/>
    <w:pPr>
      <w:spacing w:before="280" w:after="280"/>
    </w:pPr>
  </w:style>
  <w:style w:type="paragraph" w:customStyle="1" w:styleId="ConsNonformat">
    <w:name w:val="ConsNonformat"/>
    <w:uiPriority w:val="99"/>
    <w:rsid w:val="00BB3543"/>
    <w:pPr>
      <w:suppressAutoHyphens/>
      <w:autoSpaceDE w:val="0"/>
      <w:ind w:right="19772"/>
    </w:pPr>
    <w:rPr>
      <w:rFonts w:ascii="Courier New" w:eastAsia="Arial" w:hAnsi="Courier New" w:cs="Courier New"/>
      <w:lang w:eastAsia="ar-SA"/>
    </w:rPr>
  </w:style>
  <w:style w:type="paragraph" w:customStyle="1" w:styleId="310">
    <w:name w:val="Основной текст 31"/>
    <w:basedOn w:val="a1"/>
    <w:uiPriority w:val="99"/>
    <w:rsid w:val="00BB3543"/>
    <w:pPr>
      <w:spacing w:after="120"/>
    </w:pPr>
    <w:rPr>
      <w:sz w:val="16"/>
      <w:szCs w:val="16"/>
    </w:rPr>
  </w:style>
  <w:style w:type="paragraph" w:customStyle="1" w:styleId="ConsCell">
    <w:name w:val="ConsCell"/>
    <w:uiPriority w:val="99"/>
    <w:rsid w:val="00BB3543"/>
    <w:pPr>
      <w:suppressAutoHyphens/>
      <w:autoSpaceDE w:val="0"/>
      <w:ind w:right="19772"/>
    </w:pPr>
    <w:rPr>
      <w:rFonts w:ascii="Arial" w:eastAsia="Arial" w:hAnsi="Arial" w:cs="Arial"/>
      <w:lang w:eastAsia="ar-SA"/>
    </w:rPr>
  </w:style>
  <w:style w:type="paragraph" w:customStyle="1" w:styleId="211">
    <w:name w:val="Основной текст с отступом 21"/>
    <w:basedOn w:val="a1"/>
    <w:uiPriority w:val="99"/>
    <w:rsid w:val="00BB3543"/>
    <w:pPr>
      <w:spacing w:after="120" w:line="480" w:lineRule="auto"/>
      <w:ind w:left="283"/>
    </w:pPr>
  </w:style>
  <w:style w:type="paragraph" w:customStyle="1" w:styleId="311">
    <w:name w:val="Основной текст с отступом 31"/>
    <w:basedOn w:val="a1"/>
    <w:uiPriority w:val="99"/>
    <w:rsid w:val="00BB3543"/>
    <w:pPr>
      <w:spacing w:after="120"/>
      <w:ind w:left="283"/>
    </w:pPr>
    <w:rPr>
      <w:sz w:val="16"/>
      <w:szCs w:val="16"/>
    </w:rPr>
  </w:style>
  <w:style w:type="paragraph" w:styleId="af6">
    <w:name w:val="Normal (Web)"/>
    <w:aliases w:val="Обычный (Web)"/>
    <w:basedOn w:val="a1"/>
    <w:uiPriority w:val="99"/>
    <w:qFormat/>
    <w:rsid w:val="00BB3543"/>
    <w:pPr>
      <w:spacing w:before="280" w:after="280"/>
    </w:pPr>
  </w:style>
  <w:style w:type="paragraph" w:customStyle="1" w:styleId="FR1">
    <w:name w:val="FR1"/>
    <w:rsid w:val="00BB3543"/>
    <w:pPr>
      <w:widowControl w:val="0"/>
      <w:suppressAutoHyphens/>
      <w:overflowPunct w:val="0"/>
      <w:autoSpaceDE w:val="0"/>
      <w:spacing w:before="1100"/>
      <w:ind w:left="400"/>
    </w:pPr>
    <w:rPr>
      <w:rFonts w:ascii="Arial" w:eastAsia="Arial" w:hAnsi="Arial" w:cs="Arial"/>
      <w:b/>
      <w:bCs/>
      <w:lang w:eastAsia="ar-SA"/>
    </w:rPr>
  </w:style>
  <w:style w:type="paragraph" w:customStyle="1" w:styleId="19">
    <w:name w:val="заголовок 1"/>
    <w:basedOn w:val="a1"/>
    <w:next w:val="a1"/>
    <w:uiPriority w:val="99"/>
    <w:rsid w:val="00BB3543"/>
    <w:pPr>
      <w:keepNext/>
      <w:widowControl w:val="0"/>
      <w:autoSpaceDE w:val="0"/>
      <w:jc w:val="center"/>
    </w:pPr>
    <w:rPr>
      <w:rFonts w:ascii="Arial" w:hAnsi="Arial" w:cs="Arial"/>
      <w:b/>
      <w:bCs/>
      <w:sz w:val="18"/>
      <w:szCs w:val="18"/>
    </w:rPr>
  </w:style>
  <w:style w:type="paragraph" w:styleId="af7">
    <w:name w:val="Balloon Text"/>
    <w:basedOn w:val="a1"/>
    <w:link w:val="af8"/>
    <w:uiPriority w:val="99"/>
    <w:rsid w:val="00BB3543"/>
    <w:rPr>
      <w:rFonts w:ascii="Tahoma" w:hAnsi="Tahoma"/>
      <w:sz w:val="16"/>
      <w:szCs w:val="16"/>
    </w:rPr>
  </w:style>
  <w:style w:type="character" w:customStyle="1" w:styleId="af8">
    <w:name w:val="Текст выноски Знак"/>
    <w:basedOn w:val="a2"/>
    <w:link w:val="af7"/>
    <w:uiPriority w:val="99"/>
    <w:rsid w:val="00BB3543"/>
    <w:rPr>
      <w:rFonts w:ascii="Tahoma" w:eastAsia="Times New Roman" w:hAnsi="Tahoma" w:cs="Times New Roman"/>
      <w:sz w:val="16"/>
      <w:szCs w:val="16"/>
      <w:lang w:eastAsia="ar-SA"/>
    </w:rPr>
  </w:style>
  <w:style w:type="paragraph" w:customStyle="1" w:styleId="25">
    <w:name w:val="Обычный2"/>
    <w:uiPriority w:val="99"/>
    <w:rsid w:val="00BB3543"/>
    <w:pPr>
      <w:widowControl w:val="0"/>
      <w:suppressAutoHyphens/>
      <w:spacing w:before="100" w:after="100"/>
    </w:pPr>
    <w:rPr>
      <w:rFonts w:ascii="Times New Roman" w:eastAsia="Arial" w:hAnsi="Times New Roman"/>
      <w:sz w:val="24"/>
      <w:lang w:eastAsia="ar-SA"/>
    </w:rPr>
  </w:style>
  <w:style w:type="paragraph" w:customStyle="1" w:styleId="WW-2">
    <w:name w:val="WW-Обычный2"/>
    <w:uiPriority w:val="99"/>
    <w:rsid w:val="00BB3543"/>
    <w:pPr>
      <w:widowControl w:val="0"/>
      <w:suppressAutoHyphens/>
      <w:spacing w:before="100" w:after="100"/>
    </w:pPr>
    <w:rPr>
      <w:rFonts w:ascii="Times New Roman" w:eastAsia="Arial" w:hAnsi="Times New Roman"/>
      <w:sz w:val="24"/>
      <w:lang w:eastAsia="ar-SA"/>
    </w:rPr>
  </w:style>
  <w:style w:type="paragraph" w:customStyle="1" w:styleId="ConsPlusNonformat">
    <w:name w:val="ConsPlusNonformat"/>
    <w:uiPriority w:val="99"/>
    <w:rsid w:val="00BB3543"/>
    <w:pPr>
      <w:widowControl w:val="0"/>
      <w:suppressAutoHyphens/>
      <w:autoSpaceDE w:val="0"/>
    </w:pPr>
    <w:rPr>
      <w:rFonts w:ascii="Courier New" w:eastAsia="Arial" w:hAnsi="Courier New" w:cs="Courier New"/>
      <w:lang w:eastAsia="ar-SA"/>
    </w:rPr>
  </w:style>
  <w:style w:type="paragraph" w:customStyle="1" w:styleId="ConsPlusNormal0">
    <w:name w:val="ConsPlusNormal"/>
    <w:uiPriority w:val="99"/>
    <w:rsid w:val="00BB3543"/>
    <w:pPr>
      <w:widowControl w:val="0"/>
      <w:suppressAutoHyphens/>
      <w:autoSpaceDE w:val="0"/>
      <w:ind w:firstLine="720"/>
    </w:pPr>
    <w:rPr>
      <w:rFonts w:ascii="Arial" w:eastAsia="Arial" w:hAnsi="Arial" w:cs="Arial"/>
      <w:lang w:eastAsia="ar-SA"/>
    </w:rPr>
  </w:style>
  <w:style w:type="paragraph" w:customStyle="1" w:styleId="ConsPlusTitle">
    <w:name w:val="ConsPlusTitle"/>
    <w:rsid w:val="00BB3543"/>
    <w:pPr>
      <w:widowControl w:val="0"/>
      <w:suppressAutoHyphens/>
      <w:autoSpaceDE w:val="0"/>
    </w:pPr>
    <w:rPr>
      <w:rFonts w:ascii="Arial" w:eastAsia="Arial" w:hAnsi="Arial" w:cs="Arial"/>
      <w:b/>
      <w:bCs/>
      <w:lang w:eastAsia="ar-SA"/>
    </w:rPr>
  </w:style>
  <w:style w:type="paragraph" w:customStyle="1" w:styleId="af9">
    <w:name w:val="Обычный + По ширине"/>
    <w:basedOn w:val="a1"/>
    <w:uiPriority w:val="99"/>
    <w:rsid w:val="00BB3543"/>
    <w:pPr>
      <w:shd w:val="clear" w:color="auto" w:fill="FFFFFF"/>
      <w:ind w:firstLine="720"/>
      <w:jc w:val="both"/>
    </w:pPr>
    <w:rPr>
      <w:color w:val="000000"/>
      <w:spacing w:val="-8"/>
    </w:rPr>
  </w:style>
  <w:style w:type="paragraph" w:styleId="afa">
    <w:name w:val="header"/>
    <w:basedOn w:val="a1"/>
    <w:link w:val="1a"/>
    <w:uiPriority w:val="99"/>
    <w:rsid w:val="00BB3543"/>
  </w:style>
  <w:style w:type="character" w:customStyle="1" w:styleId="1a">
    <w:name w:val="Верхний колонтитул Знак1"/>
    <w:basedOn w:val="a2"/>
    <w:link w:val="afa"/>
    <w:uiPriority w:val="99"/>
    <w:rsid w:val="00BB3543"/>
    <w:rPr>
      <w:rFonts w:ascii="Times New Roman" w:eastAsia="Times New Roman" w:hAnsi="Times New Roman" w:cs="Times New Roman"/>
      <w:sz w:val="24"/>
      <w:szCs w:val="24"/>
      <w:lang w:eastAsia="ar-SA"/>
    </w:rPr>
  </w:style>
  <w:style w:type="paragraph" w:styleId="afb">
    <w:name w:val="footer"/>
    <w:basedOn w:val="a1"/>
    <w:link w:val="1b"/>
    <w:uiPriority w:val="99"/>
    <w:rsid w:val="00BB3543"/>
  </w:style>
  <w:style w:type="character" w:customStyle="1" w:styleId="1b">
    <w:name w:val="Нижний колонтитул Знак1"/>
    <w:basedOn w:val="a2"/>
    <w:link w:val="afb"/>
    <w:uiPriority w:val="99"/>
    <w:rsid w:val="00BB3543"/>
    <w:rPr>
      <w:rFonts w:ascii="Times New Roman" w:eastAsia="Times New Roman" w:hAnsi="Times New Roman" w:cs="Times New Roman"/>
      <w:sz w:val="24"/>
      <w:szCs w:val="24"/>
      <w:lang w:eastAsia="ar-SA"/>
    </w:rPr>
  </w:style>
  <w:style w:type="paragraph" w:styleId="afc">
    <w:name w:val="List Paragraph"/>
    <w:basedOn w:val="a1"/>
    <w:uiPriority w:val="99"/>
    <w:qFormat/>
    <w:rsid w:val="00BB3543"/>
    <w:pPr>
      <w:ind w:left="720" w:firstLine="567"/>
      <w:jc w:val="both"/>
    </w:pPr>
    <w:rPr>
      <w:rFonts w:ascii="Calibri" w:eastAsia="Calibri" w:hAnsi="Calibri"/>
      <w:sz w:val="22"/>
      <w:szCs w:val="22"/>
    </w:rPr>
  </w:style>
  <w:style w:type="paragraph" w:customStyle="1" w:styleId="35">
    <w:name w:val="Стиль3 Знак Знак Знак Знак"/>
    <w:basedOn w:val="211"/>
    <w:uiPriority w:val="99"/>
    <w:rsid w:val="00BB3543"/>
    <w:pPr>
      <w:widowControl w:val="0"/>
      <w:tabs>
        <w:tab w:val="left" w:pos="2160"/>
      </w:tabs>
      <w:spacing w:after="0" w:line="240" w:lineRule="auto"/>
      <w:ind w:left="2160" w:firstLine="851"/>
      <w:jc w:val="both"/>
      <w:textAlignment w:val="baseline"/>
    </w:pPr>
    <w:rPr>
      <w:rFonts w:ascii="Arial" w:hAnsi="Arial" w:cs="Arial"/>
    </w:rPr>
  </w:style>
  <w:style w:type="paragraph" w:customStyle="1" w:styleId="1c">
    <w:name w:val="Схема документа1"/>
    <w:basedOn w:val="a1"/>
    <w:uiPriority w:val="99"/>
    <w:rsid w:val="00BB3543"/>
    <w:rPr>
      <w:rFonts w:ascii="Tahoma" w:hAnsi="Tahoma" w:cs="Tahoma"/>
      <w:sz w:val="16"/>
      <w:szCs w:val="16"/>
    </w:rPr>
  </w:style>
  <w:style w:type="paragraph" w:customStyle="1" w:styleId="36">
    <w:name w:val="Обычный3"/>
    <w:uiPriority w:val="99"/>
    <w:rsid w:val="00BB3543"/>
    <w:pPr>
      <w:widowControl w:val="0"/>
      <w:suppressAutoHyphens/>
      <w:spacing w:before="100" w:after="100"/>
    </w:pPr>
    <w:rPr>
      <w:rFonts w:ascii="Times New Roman" w:eastAsia="Arial" w:hAnsi="Times New Roman"/>
      <w:sz w:val="24"/>
      <w:lang w:eastAsia="ar-SA"/>
    </w:rPr>
  </w:style>
  <w:style w:type="paragraph" w:customStyle="1" w:styleId="37">
    <w:name w:val="Стиль3 Знак Знак Знак"/>
    <w:basedOn w:val="211"/>
    <w:uiPriority w:val="99"/>
    <w:rsid w:val="00BB3543"/>
    <w:pPr>
      <w:widowControl w:val="0"/>
      <w:tabs>
        <w:tab w:val="left" w:pos="360"/>
      </w:tabs>
      <w:spacing w:after="0" w:line="240" w:lineRule="auto"/>
      <w:ind w:left="0" w:firstLine="851"/>
      <w:jc w:val="both"/>
    </w:pPr>
    <w:rPr>
      <w:rFonts w:ascii="Arial" w:eastAsia="Calibri" w:hAnsi="Arial" w:cs="Arial"/>
    </w:rPr>
  </w:style>
  <w:style w:type="paragraph" w:customStyle="1" w:styleId="1d">
    <w:name w:val="Текст примечания1"/>
    <w:basedOn w:val="a1"/>
    <w:uiPriority w:val="99"/>
    <w:rsid w:val="00BB3543"/>
    <w:rPr>
      <w:sz w:val="20"/>
      <w:szCs w:val="20"/>
    </w:rPr>
  </w:style>
  <w:style w:type="paragraph" w:styleId="afd">
    <w:name w:val="annotation text"/>
    <w:basedOn w:val="a1"/>
    <w:link w:val="afe"/>
    <w:uiPriority w:val="99"/>
    <w:unhideWhenUsed/>
    <w:rsid w:val="00BB3543"/>
    <w:rPr>
      <w:sz w:val="20"/>
      <w:szCs w:val="20"/>
    </w:rPr>
  </w:style>
  <w:style w:type="character" w:customStyle="1" w:styleId="afe">
    <w:name w:val="Текст примечания Знак"/>
    <w:basedOn w:val="a2"/>
    <w:link w:val="afd"/>
    <w:uiPriority w:val="99"/>
    <w:rsid w:val="00BB3543"/>
    <w:rPr>
      <w:rFonts w:ascii="Times New Roman" w:eastAsia="Times New Roman" w:hAnsi="Times New Roman" w:cs="Times New Roman"/>
      <w:sz w:val="20"/>
      <w:szCs w:val="20"/>
      <w:lang w:eastAsia="ar-SA"/>
    </w:rPr>
  </w:style>
  <w:style w:type="paragraph" w:styleId="aff">
    <w:name w:val="annotation subject"/>
    <w:basedOn w:val="1d"/>
    <w:next w:val="1d"/>
    <w:link w:val="aff0"/>
    <w:uiPriority w:val="99"/>
    <w:rsid w:val="00BB3543"/>
    <w:rPr>
      <w:b/>
      <w:bCs/>
    </w:rPr>
  </w:style>
  <w:style w:type="character" w:customStyle="1" w:styleId="aff0">
    <w:name w:val="Тема примечания Знак"/>
    <w:basedOn w:val="afe"/>
    <w:link w:val="aff"/>
    <w:uiPriority w:val="99"/>
    <w:rsid w:val="00BB3543"/>
    <w:rPr>
      <w:b/>
      <w:bCs/>
    </w:rPr>
  </w:style>
  <w:style w:type="paragraph" w:customStyle="1" w:styleId="aff1">
    <w:name w:val="Содержимое таблицы"/>
    <w:basedOn w:val="a1"/>
    <w:uiPriority w:val="99"/>
    <w:rsid w:val="00BB3543"/>
    <w:pPr>
      <w:suppressLineNumbers/>
    </w:pPr>
  </w:style>
  <w:style w:type="paragraph" w:customStyle="1" w:styleId="aff2">
    <w:name w:val="Заголовок таблицы"/>
    <w:basedOn w:val="aff1"/>
    <w:uiPriority w:val="99"/>
    <w:rsid w:val="00BB3543"/>
    <w:pPr>
      <w:jc w:val="center"/>
    </w:pPr>
    <w:rPr>
      <w:b/>
      <w:bCs/>
    </w:rPr>
  </w:style>
  <w:style w:type="paragraph" w:styleId="26">
    <w:name w:val="Body Text 2"/>
    <w:basedOn w:val="a1"/>
    <w:link w:val="27"/>
    <w:uiPriority w:val="99"/>
    <w:unhideWhenUsed/>
    <w:rsid w:val="00BB3543"/>
    <w:pPr>
      <w:spacing w:after="120" w:line="480" w:lineRule="auto"/>
    </w:pPr>
  </w:style>
  <w:style w:type="character" w:customStyle="1" w:styleId="27">
    <w:name w:val="Основной текст 2 Знак"/>
    <w:basedOn w:val="a2"/>
    <w:link w:val="26"/>
    <w:uiPriority w:val="99"/>
    <w:rsid w:val="00BB3543"/>
    <w:rPr>
      <w:rFonts w:ascii="Times New Roman" w:eastAsia="Times New Roman" w:hAnsi="Times New Roman" w:cs="Times New Roman"/>
      <w:sz w:val="24"/>
      <w:szCs w:val="24"/>
      <w:lang w:eastAsia="ar-SA"/>
    </w:rPr>
  </w:style>
  <w:style w:type="character" w:customStyle="1" w:styleId="312">
    <w:name w:val="Основной текст с отступом 3 Знак1"/>
    <w:basedOn w:val="a2"/>
    <w:link w:val="38"/>
    <w:uiPriority w:val="99"/>
    <w:semiHidden/>
    <w:rsid w:val="00BB3543"/>
    <w:rPr>
      <w:rFonts w:ascii="Times New Roman" w:eastAsia="Times New Roman" w:hAnsi="Times New Roman" w:cs="Times New Roman"/>
      <w:sz w:val="16"/>
      <w:szCs w:val="16"/>
      <w:lang w:eastAsia="ar-SA"/>
    </w:rPr>
  </w:style>
  <w:style w:type="paragraph" w:styleId="38">
    <w:name w:val="Body Text Indent 3"/>
    <w:basedOn w:val="a1"/>
    <w:link w:val="312"/>
    <w:uiPriority w:val="99"/>
    <w:semiHidden/>
    <w:unhideWhenUsed/>
    <w:rsid w:val="00BB3543"/>
    <w:pPr>
      <w:spacing w:after="120"/>
      <w:ind w:left="283"/>
    </w:pPr>
    <w:rPr>
      <w:sz w:val="16"/>
      <w:szCs w:val="16"/>
    </w:rPr>
  </w:style>
  <w:style w:type="character" w:customStyle="1" w:styleId="320">
    <w:name w:val="Основной текст с отступом 3 Знак2"/>
    <w:basedOn w:val="a2"/>
    <w:link w:val="38"/>
    <w:uiPriority w:val="99"/>
    <w:semiHidden/>
    <w:rsid w:val="00BB3543"/>
    <w:rPr>
      <w:rFonts w:ascii="Times New Roman" w:eastAsia="Times New Roman" w:hAnsi="Times New Roman" w:cs="Times New Roman"/>
      <w:sz w:val="16"/>
      <w:szCs w:val="16"/>
      <w:lang w:eastAsia="ar-SA"/>
    </w:rPr>
  </w:style>
  <w:style w:type="paragraph" w:styleId="31">
    <w:name w:val="List Bullet 3"/>
    <w:basedOn w:val="a1"/>
    <w:autoRedefine/>
    <w:uiPriority w:val="99"/>
    <w:rsid w:val="00BB3543"/>
    <w:pPr>
      <w:numPr>
        <w:numId w:val="5"/>
      </w:numPr>
      <w:tabs>
        <w:tab w:val="clear" w:pos="720"/>
        <w:tab w:val="num" w:pos="401"/>
      </w:tabs>
      <w:spacing w:before="60" w:after="60"/>
      <w:ind w:left="401" w:hanging="180"/>
      <w:jc w:val="both"/>
    </w:pPr>
    <w:rPr>
      <w:sz w:val="22"/>
      <w:szCs w:val="22"/>
      <w:lang w:eastAsia="ru-RU"/>
    </w:rPr>
  </w:style>
  <w:style w:type="paragraph" w:styleId="51">
    <w:name w:val="List Bullet 5"/>
    <w:basedOn w:val="a1"/>
    <w:autoRedefine/>
    <w:uiPriority w:val="99"/>
    <w:rsid w:val="00BB3543"/>
    <w:pPr>
      <w:spacing w:before="60" w:after="60"/>
      <w:jc w:val="both"/>
    </w:pPr>
    <w:rPr>
      <w:sz w:val="22"/>
      <w:szCs w:val="22"/>
      <w:lang w:eastAsia="ru-RU"/>
    </w:rPr>
  </w:style>
  <w:style w:type="paragraph" w:customStyle="1" w:styleId="a0">
    <w:name w:val="маркер"/>
    <w:basedOn w:val="a1"/>
    <w:autoRedefine/>
    <w:uiPriority w:val="99"/>
    <w:rsid w:val="00BB3543"/>
    <w:pPr>
      <w:numPr>
        <w:numId w:val="6"/>
      </w:numPr>
      <w:tabs>
        <w:tab w:val="clear" w:pos="1032"/>
        <w:tab w:val="num" w:pos="401"/>
      </w:tabs>
      <w:spacing w:before="120" w:after="120"/>
      <w:ind w:left="401" w:hanging="357"/>
      <w:jc w:val="both"/>
    </w:pPr>
    <w:rPr>
      <w:lang w:eastAsia="ru-RU"/>
    </w:rPr>
  </w:style>
  <w:style w:type="character" w:styleId="aff3">
    <w:name w:val="page number"/>
    <w:basedOn w:val="a2"/>
    <w:rsid w:val="00BB3543"/>
  </w:style>
  <w:style w:type="paragraph" w:styleId="39">
    <w:name w:val="Body Text 3"/>
    <w:basedOn w:val="a1"/>
    <w:link w:val="3a"/>
    <w:uiPriority w:val="99"/>
    <w:rsid w:val="00BB3543"/>
    <w:pPr>
      <w:spacing w:after="120"/>
    </w:pPr>
    <w:rPr>
      <w:sz w:val="16"/>
      <w:szCs w:val="16"/>
    </w:rPr>
  </w:style>
  <w:style w:type="character" w:customStyle="1" w:styleId="3a">
    <w:name w:val="Основной текст 3 Знак"/>
    <w:basedOn w:val="a2"/>
    <w:link w:val="39"/>
    <w:uiPriority w:val="99"/>
    <w:rsid w:val="00BB3543"/>
    <w:rPr>
      <w:rFonts w:ascii="Times New Roman" w:eastAsia="Times New Roman" w:hAnsi="Times New Roman" w:cs="Times New Roman"/>
      <w:sz w:val="16"/>
      <w:szCs w:val="16"/>
      <w:lang w:eastAsia="ar-SA"/>
    </w:rPr>
  </w:style>
  <w:style w:type="character" w:customStyle="1" w:styleId="28">
    <w:name w:val="Основной текст с отступом Знак2"/>
    <w:rsid w:val="00BB3543"/>
    <w:rPr>
      <w:sz w:val="24"/>
      <w:szCs w:val="24"/>
      <w:lang w:eastAsia="ar-SA"/>
    </w:rPr>
  </w:style>
  <w:style w:type="paragraph" w:customStyle="1" w:styleId="321">
    <w:name w:val="Основной текст 32"/>
    <w:basedOn w:val="a1"/>
    <w:uiPriority w:val="99"/>
    <w:rsid w:val="00BB3543"/>
    <w:pPr>
      <w:spacing w:after="120"/>
    </w:pPr>
    <w:rPr>
      <w:sz w:val="16"/>
      <w:szCs w:val="16"/>
    </w:rPr>
  </w:style>
  <w:style w:type="paragraph" w:customStyle="1" w:styleId="1e">
    <w:name w:val="Основной текст с отступом1"/>
    <w:basedOn w:val="a1"/>
    <w:uiPriority w:val="99"/>
    <w:rsid w:val="00BB3543"/>
    <w:pPr>
      <w:ind w:firstLine="708"/>
      <w:jc w:val="both"/>
    </w:pPr>
  </w:style>
  <w:style w:type="character" w:customStyle="1" w:styleId="29">
    <w:name w:val="Основной текст Знак2"/>
    <w:uiPriority w:val="99"/>
    <w:rsid w:val="00BB3543"/>
    <w:rPr>
      <w:rFonts w:ascii="Times New Roman" w:hAnsi="Times New Roman" w:cs="Times New Roman"/>
      <w:sz w:val="24"/>
      <w:szCs w:val="24"/>
      <w:lang w:eastAsia="ar-SA" w:bidi="ar-SA"/>
    </w:rPr>
  </w:style>
  <w:style w:type="paragraph" w:styleId="aff4">
    <w:name w:val="No Spacing"/>
    <w:uiPriority w:val="1"/>
    <w:qFormat/>
    <w:rsid w:val="00BB3543"/>
    <w:pPr>
      <w:widowControl w:val="0"/>
      <w:suppressAutoHyphens/>
    </w:pPr>
    <w:rPr>
      <w:rFonts w:ascii="Arial" w:eastAsia="Lucida Sans Unicode" w:hAnsi="Arial"/>
      <w:kern w:val="1"/>
      <w:szCs w:val="24"/>
    </w:rPr>
  </w:style>
  <w:style w:type="paragraph" w:customStyle="1" w:styleId="1f">
    <w:name w:val="1"/>
    <w:basedOn w:val="a1"/>
    <w:rsid w:val="00154368"/>
    <w:pPr>
      <w:keepNext/>
      <w:autoSpaceDE w:val="0"/>
      <w:autoSpaceDN w:val="0"/>
      <w:jc w:val="center"/>
    </w:pPr>
    <w:rPr>
      <w:rFonts w:ascii="Arial" w:hAnsi="Arial" w:cs="Arial"/>
      <w:b/>
      <w:bCs/>
      <w:sz w:val="18"/>
      <w:szCs w:val="18"/>
      <w:lang w:eastAsia="ru-RU"/>
    </w:rPr>
  </w:style>
  <w:style w:type="table" w:styleId="aff5">
    <w:name w:val="Table Grid"/>
    <w:basedOn w:val="a3"/>
    <w:uiPriority w:val="59"/>
    <w:rsid w:val="00154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Strong"/>
    <w:basedOn w:val="a2"/>
    <w:uiPriority w:val="99"/>
    <w:qFormat/>
    <w:rsid w:val="0024521B"/>
    <w:rPr>
      <w:b/>
      <w:bCs/>
    </w:rPr>
  </w:style>
  <w:style w:type="paragraph" w:styleId="2">
    <w:name w:val="List Bullet 2"/>
    <w:basedOn w:val="a1"/>
    <w:autoRedefine/>
    <w:rsid w:val="0025389F"/>
    <w:pPr>
      <w:numPr>
        <w:numId w:val="38"/>
      </w:numPr>
      <w:spacing w:after="60"/>
      <w:jc w:val="both"/>
    </w:pPr>
    <w:rPr>
      <w:szCs w:val="20"/>
      <w:lang w:eastAsia="ru-RU"/>
    </w:rPr>
  </w:style>
  <w:style w:type="paragraph" w:customStyle="1" w:styleId="30">
    <w:name w:val="[Ростех] Наименование Подраздела (Уровень 3)"/>
    <w:uiPriority w:val="99"/>
    <w:qFormat/>
    <w:rsid w:val="00A63D34"/>
    <w:pPr>
      <w:keepNext/>
      <w:keepLines/>
      <w:numPr>
        <w:ilvl w:val="1"/>
        <w:numId w:val="39"/>
      </w:numPr>
      <w:suppressAutoHyphens/>
      <w:spacing w:before="240"/>
      <w:outlineLvl w:val="2"/>
    </w:pPr>
    <w:rPr>
      <w:rFonts w:ascii="Proxima Nova ExCn Rg" w:eastAsia="Times New Roman" w:hAnsi="Proxima Nova ExCn Rg"/>
      <w:b/>
      <w:sz w:val="28"/>
      <w:szCs w:val="28"/>
    </w:rPr>
  </w:style>
  <w:style w:type="paragraph" w:customStyle="1" w:styleId="21">
    <w:name w:val="[Ростех] Наименование Раздела (Уровень 2)"/>
    <w:uiPriority w:val="99"/>
    <w:qFormat/>
    <w:rsid w:val="00A63D34"/>
    <w:pPr>
      <w:keepNext/>
      <w:keepLines/>
      <w:numPr>
        <w:numId w:val="39"/>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7"/>
    <w:uiPriority w:val="99"/>
    <w:qFormat/>
    <w:rsid w:val="00A63D34"/>
    <w:pPr>
      <w:numPr>
        <w:ilvl w:val="5"/>
        <w:numId w:val="39"/>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qFormat/>
    <w:rsid w:val="00A63D34"/>
    <w:pPr>
      <w:numPr>
        <w:ilvl w:val="3"/>
        <w:numId w:val="39"/>
      </w:numPr>
      <w:suppressAutoHyphens/>
      <w:spacing w:before="120"/>
      <w:jc w:val="both"/>
      <w:outlineLvl w:val="4"/>
    </w:pPr>
    <w:rPr>
      <w:rFonts w:ascii="Proxima Nova ExCn Rg" w:eastAsia="Times New Roman" w:hAnsi="Proxima Nova ExCn Rg"/>
      <w:sz w:val="28"/>
      <w:szCs w:val="28"/>
    </w:rPr>
  </w:style>
  <w:style w:type="paragraph" w:customStyle="1" w:styleId="60">
    <w:name w:val="[Ростех] Текст Подпункта подпункта (Уровень 6)"/>
    <w:uiPriority w:val="99"/>
    <w:qFormat/>
    <w:rsid w:val="00A63D34"/>
    <w:pPr>
      <w:numPr>
        <w:ilvl w:val="4"/>
        <w:numId w:val="39"/>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uiPriority w:val="99"/>
    <w:qFormat/>
    <w:rsid w:val="00A63D34"/>
    <w:pPr>
      <w:numPr>
        <w:ilvl w:val="2"/>
        <w:numId w:val="39"/>
      </w:numPr>
      <w:suppressAutoHyphens/>
      <w:spacing w:before="120"/>
      <w:jc w:val="both"/>
      <w:outlineLvl w:val="3"/>
    </w:pPr>
    <w:rPr>
      <w:rFonts w:ascii="Proxima Nova ExCn Rg" w:eastAsia="Times New Roman" w:hAnsi="Proxima Nova ExCn Rg"/>
      <w:sz w:val="28"/>
      <w:szCs w:val="28"/>
    </w:rPr>
  </w:style>
  <w:style w:type="character" w:customStyle="1" w:styleId="aff7">
    <w:name w:val="[Ростех] Простой текст (Без уровня) Знак"/>
    <w:basedOn w:val="a2"/>
    <w:link w:val="a"/>
    <w:uiPriority w:val="99"/>
    <w:rsid w:val="00A63D34"/>
    <w:rPr>
      <w:rFonts w:ascii="Proxima Nova ExCn Rg" w:eastAsia="Times New Roman" w:hAnsi="Proxima Nova ExCn Rg"/>
      <w:sz w:val="28"/>
      <w:szCs w:val="28"/>
      <w:lang w:val="ru-RU" w:eastAsia="ru-RU" w:bidi="ar-SA"/>
    </w:rPr>
  </w:style>
  <w:style w:type="paragraph" w:styleId="aff8">
    <w:name w:val="footnote text"/>
    <w:aliases w:val="Знак2"/>
    <w:basedOn w:val="a1"/>
    <w:link w:val="aff9"/>
    <w:semiHidden/>
    <w:rsid w:val="008D5026"/>
    <w:pPr>
      <w:widowControl w:val="0"/>
      <w:autoSpaceDE w:val="0"/>
      <w:autoSpaceDN w:val="0"/>
      <w:adjustRightInd w:val="0"/>
    </w:pPr>
    <w:rPr>
      <w:rFonts w:ascii="Arial" w:hAnsi="Arial" w:cs="Arial"/>
      <w:sz w:val="20"/>
      <w:szCs w:val="20"/>
      <w:lang w:eastAsia="ru-RU"/>
    </w:rPr>
  </w:style>
  <w:style w:type="character" w:customStyle="1" w:styleId="aff9">
    <w:name w:val="Текст сноски Знак"/>
    <w:aliases w:val="Знак2 Знак"/>
    <w:basedOn w:val="a2"/>
    <w:link w:val="aff8"/>
    <w:semiHidden/>
    <w:rsid w:val="008D5026"/>
    <w:rPr>
      <w:rFonts w:ascii="Arial" w:eastAsia="Times New Roman" w:hAnsi="Arial" w:cs="Arial"/>
    </w:rPr>
  </w:style>
  <w:style w:type="character" w:styleId="affa">
    <w:name w:val="footnote reference"/>
    <w:semiHidden/>
    <w:rsid w:val="008D5026"/>
    <w:rPr>
      <w:vertAlign w:val="superscript"/>
    </w:rPr>
  </w:style>
</w:styles>
</file>

<file path=word/webSettings.xml><?xml version="1.0" encoding="utf-8"?>
<w:webSettings xmlns:r="http://schemas.openxmlformats.org/officeDocument/2006/relationships" xmlns:w="http://schemas.openxmlformats.org/wordprocessingml/2006/main">
  <w:divs>
    <w:div w:id="411197781">
      <w:bodyDiv w:val="1"/>
      <w:marLeft w:val="0"/>
      <w:marRight w:val="0"/>
      <w:marTop w:val="0"/>
      <w:marBottom w:val="0"/>
      <w:divBdr>
        <w:top w:val="none" w:sz="0" w:space="0" w:color="auto"/>
        <w:left w:val="none" w:sz="0" w:space="0" w:color="auto"/>
        <w:bottom w:val="none" w:sz="0" w:space="0" w:color="auto"/>
        <w:right w:val="none" w:sz="0" w:space="0" w:color="auto"/>
      </w:divBdr>
    </w:div>
    <w:div w:id="1153566379">
      <w:bodyDiv w:val="1"/>
      <w:marLeft w:val="0"/>
      <w:marRight w:val="0"/>
      <w:marTop w:val="0"/>
      <w:marBottom w:val="0"/>
      <w:divBdr>
        <w:top w:val="none" w:sz="0" w:space="0" w:color="auto"/>
        <w:left w:val="none" w:sz="0" w:space="0" w:color="auto"/>
        <w:bottom w:val="none" w:sz="0" w:space="0" w:color="auto"/>
        <w:right w:val="none" w:sz="0" w:space="0" w:color="auto"/>
      </w:divBdr>
    </w:div>
    <w:div w:id="161579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69C73748C7C2108CD762C1ED5382D0D5E320AEA2D98E25541C7442B9318CAB88B900D3AD31uBI" TargetMode="External"/><Relationship Id="rId13" Type="http://schemas.openxmlformats.org/officeDocument/2006/relationships/hyperlink" Target="consultantplus://offline/ref=986179E61812604FD2DF25B5DAA6C061B0C7E3080E6FB0253FD2A9AFE7E38A649C01FA82A83CQFZ6G" TargetMode="External"/><Relationship Id="rId18" Type="http://schemas.openxmlformats.org/officeDocument/2006/relationships/image" Target="media/image2.wmf"/><Relationship Id="rId26" Type="http://schemas.openxmlformats.org/officeDocument/2006/relationships/hyperlink" Target="consultantplus://offline/ref=986179E61812604FD2DF25B5DAA6C061B0C7E3080E6FB0253FD2A9AFE7E38A649C01FA82A83CQFZ6G" TargetMode="External"/><Relationship Id="rId3" Type="http://schemas.openxmlformats.org/officeDocument/2006/relationships/styles" Target="styles.xml"/><Relationship Id="rId21" Type="http://schemas.openxmlformats.org/officeDocument/2006/relationships/hyperlink" Target="consultantplus://offline/ref=CC69C73748C7C2108CD762C1ED5382D0D5E320AEA2D98E25541C7442B9318CAB88B900D3AD31uBI" TargetMode="External"/><Relationship Id="rId7" Type="http://schemas.openxmlformats.org/officeDocument/2006/relationships/endnotes" Target="endnotes.xml"/><Relationship Id="rId12" Type="http://schemas.openxmlformats.org/officeDocument/2006/relationships/hyperlink" Target="consultantplus://offline/ref=986179E61812604FD2DF25B5DAA6C061B0C7E3080E6FB0253FD2A9AFE7E38A649C01FA82A83EQFZ0G" TargetMode="External"/><Relationship Id="rId17" Type="http://schemas.openxmlformats.org/officeDocument/2006/relationships/image" Target="media/image1.wmf"/><Relationship Id="rId25" Type="http://schemas.openxmlformats.org/officeDocument/2006/relationships/hyperlink" Target="consultantplus://offline/ref=986179E61812604FD2DF25B5DAA6C061B0C7E3080E6FB0253FD2A9AFE7E38A649C01FA82A83EQFZ0G" TargetMode="External"/><Relationship Id="rId2" Type="http://schemas.openxmlformats.org/officeDocument/2006/relationships/numbering" Target="numbering.xml"/><Relationship Id="rId16" Type="http://schemas.openxmlformats.org/officeDocument/2006/relationships/hyperlink" Target="consultantplus://offline/ref=CC69C73748C7C2108CD762C1ED5382D0D5E32FABA3D88E25541C7442B9318CAB88B900D7AC189C3839u5I" TargetMode="External"/><Relationship Id="rId20" Type="http://schemas.openxmlformats.org/officeDocument/2006/relationships/image" Target="media/image4.wmf"/><Relationship Id="rId29" Type="http://schemas.openxmlformats.org/officeDocument/2006/relationships/hyperlink" Target="consultantplus://offline/ref=CC69C73748C7C2108CD762C1ED5382D0D5E32FABA3D88E25541C7442B9318CAB88B900D7AC189C3839u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6179E61812604FD2DF25B5DAA6C061B0C7E3080E6FB0253FD2A9AFE7E38A649C01FA81A83AFCB6Q0Z8G" TargetMode="External"/><Relationship Id="rId24" Type="http://schemas.openxmlformats.org/officeDocument/2006/relationships/hyperlink" Target="consultantplus://offline/ref=986179E61812604FD2DF25B5DAA6C061B0C7E3080E6FB0253FD2A9AFE7E38A649C01FA81A83AFCB6Q0Z8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86179E61812604FD2DF25B5DAA6C061B0C6EA090365B0253FD2A9AFE7E38A649C01FA82AE39QFZ4G" TargetMode="External"/><Relationship Id="rId23" Type="http://schemas.openxmlformats.org/officeDocument/2006/relationships/hyperlink" Target="consultantplus://offline/ref=CC69C73748C7C2108CD762C1ED5382D0D5E220ACA9D98E25541C7442B9318CAB88B900D7AD1939uCI" TargetMode="External"/><Relationship Id="rId28" Type="http://schemas.openxmlformats.org/officeDocument/2006/relationships/hyperlink" Target="consultantplus://offline/ref=986179E61812604FD2DF25B5DAA6C061B0C6EA090365B0253FD2A9AFE7E38A649C01FA82AE39QFZ4G" TargetMode="External"/><Relationship Id="rId10" Type="http://schemas.openxmlformats.org/officeDocument/2006/relationships/hyperlink" Target="consultantplus://offline/ref=CC69C73748C7C2108CD762C1ED5382D0D5E220ACA9D98E25541C7442B9318CAB88B900D7AD1939uCI" TargetMode="External"/><Relationship Id="rId19" Type="http://schemas.openxmlformats.org/officeDocument/2006/relationships/image" Target="media/image3.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C69C73748C7C2108CD762C1ED5382D0D5E220ACA9D98E25541C7442B9318CAB88B900D7AD1B39uBI" TargetMode="External"/><Relationship Id="rId14" Type="http://schemas.openxmlformats.org/officeDocument/2006/relationships/hyperlink" Target="consultantplus://offline/ref=986179E61812604FD2DF25B5DAA6C061B0C7E3080E6FB0253FD2A9AFE7E38A649C01FA82A833QFZ2G" TargetMode="External"/><Relationship Id="rId22" Type="http://schemas.openxmlformats.org/officeDocument/2006/relationships/hyperlink" Target="consultantplus://offline/ref=CC69C73748C7C2108CD762C1ED5382D0D5E220ACA9D98E25541C7442B9318CAB88B900D7AD1B39uBI" TargetMode="External"/><Relationship Id="rId27" Type="http://schemas.openxmlformats.org/officeDocument/2006/relationships/hyperlink" Target="consultantplus://offline/ref=986179E61812604FD2DF25B5DAA6C061B0C7E3080E6FB0253FD2A9AFE7E38A649C01FA82A833QFZ2G" TargetMode="External"/><Relationship Id="rId30" Type="http://schemas.openxmlformats.org/officeDocument/2006/relationships/hyperlink" Target="consultantplus://offline/ref=8E1B61D675739AEF338D298CD53ADA7427BE2D9CCD3E2E0963A1F7DFF15E30AFB04CB34BC2AFC18FD37D1CE17B5FE19AB033B405B05CD5FC3BS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A4BCA-223C-4A49-A0C7-452B630C9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16831</Words>
  <Characters>95938</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112544</CharactersWithSpaces>
  <SharedDoc>false</SharedDoc>
  <HLinks>
    <vt:vector size="114" baseType="variant">
      <vt:variant>
        <vt:i4>6815843</vt:i4>
      </vt:variant>
      <vt:variant>
        <vt:i4>54</vt:i4>
      </vt:variant>
      <vt:variant>
        <vt:i4>0</vt:i4>
      </vt:variant>
      <vt:variant>
        <vt:i4>5</vt:i4>
      </vt:variant>
      <vt:variant>
        <vt:lpwstr>consultantplus://offline/ref=8E1B61D675739AEF338D298CD53ADA7427BE2D9CCD3E2E0963A1F7DFF15E30AFB04CB34BC2AFC18FD37D1CE17B5FE19AB033B405B05CD5FC3BSCE</vt:lpwstr>
      </vt:variant>
      <vt:variant>
        <vt:lpwstr/>
      </vt:variant>
      <vt:variant>
        <vt:i4>6815807</vt:i4>
      </vt:variant>
      <vt:variant>
        <vt:i4>51</vt:i4>
      </vt:variant>
      <vt:variant>
        <vt:i4>0</vt:i4>
      </vt:variant>
      <vt:variant>
        <vt:i4>5</vt:i4>
      </vt:variant>
      <vt:variant>
        <vt:lpwstr>consultantplus://offline/ref=CC69C73748C7C2108CD762C1ED5382D0D5E32FABA3D88E25541C7442B9318CAB88B900D7AC189C3839u5I</vt:lpwstr>
      </vt:variant>
      <vt:variant>
        <vt:lpwstr/>
      </vt:variant>
      <vt:variant>
        <vt:i4>2687025</vt:i4>
      </vt:variant>
      <vt:variant>
        <vt:i4>48</vt:i4>
      </vt:variant>
      <vt:variant>
        <vt:i4>0</vt:i4>
      </vt:variant>
      <vt:variant>
        <vt:i4>5</vt:i4>
      </vt:variant>
      <vt:variant>
        <vt:lpwstr>consultantplus://offline/ref=986179E61812604FD2DF25B5DAA6C061B0C6EA090365B0253FD2A9AFE7E38A649C01FA82AE39QFZ4G</vt:lpwstr>
      </vt:variant>
      <vt:variant>
        <vt:lpwstr/>
      </vt:variant>
      <vt:variant>
        <vt:i4>2687031</vt:i4>
      </vt:variant>
      <vt:variant>
        <vt:i4>45</vt:i4>
      </vt:variant>
      <vt:variant>
        <vt:i4>0</vt:i4>
      </vt:variant>
      <vt:variant>
        <vt:i4>5</vt:i4>
      </vt:variant>
      <vt:variant>
        <vt:lpwstr>consultantplus://offline/ref=986179E61812604FD2DF25B5DAA6C061B0C7E3080E6FB0253FD2A9AFE7E38A649C01FA82A833QFZ2G</vt:lpwstr>
      </vt:variant>
      <vt:variant>
        <vt:lpwstr/>
      </vt:variant>
      <vt:variant>
        <vt:i4>2687075</vt:i4>
      </vt:variant>
      <vt:variant>
        <vt:i4>42</vt:i4>
      </vt:variant>
      <vt:variant>
        <vt:i4>0</vt:i4>
      </vt:variant>
      <vt:variant>
        <vt:i4>5</vt:i4>
      </vt:variant>
      <vt:variant>
        <vt:lpwstr>consultantplus://offline/ref=986179E61812604FD2DF25B5DAA6C061B0C7E3080E6FB0253FD2A9AFE7E38A649C01FA82A83CQFZ6G</vt:lpwstr>
      </vt:variant>
      <vt:variant>
        <vt:lpwstr/>
      </vt:variant>
      <vt:variant>
        <vt:i4>2687075</vt:i4>
      </vt:variant>
      <vt:variant>
        <vt:i4>39</vt:i4>
      </vt:variant>
      <vt:variant>
        <vt:i4>0</vt:i4>
      </vt:variant>
      <vt:variant>
        <vt:i4>5</vt:i4>
      </vt:variant>
      <vt:variant>
        <vt:lpwstr>consultantplus://offline/ref=986179E61812604FD2DF25B5DAA6C061B0C7E3080E6FB0253FD2A9AFE7E38A649C01FA82A83EQFZ0G</vt:lpwstr>
      </vt:variant>
      <vt:variant>
        <vt:lpwstr/>
      </vt:variant>
      <vt:variant>
        <vt:i4>2949231</vt:i4>
      </vt:variant>
      <vt:variant>
        <vt:i4>36</vt:i4>
      </vt:variant>
      <vt:variant>
        <vt:i4>0</vt:i4>
      </vt:variant>
      <vt:variant>
        <vt:i4>5</vt:i4>
      </vt:variant>
      <vt:variant>
        <vt:lpwstr>consultantplus://offline/ref=986179E61812604FD2DF25B5DAA6C061B0C7E3080E6FB0253FD2A9AFE7E38A649C01FA81A83AFCB6Q0Z8G</vt:lpwstr>
      </vt:variant>
      <vt:variant>
        <vt:lpwstr/>
      </vt:variant>
      <vt:variant>
        <vt:i4>6422633</vt:i4>
      </vt:variant>
      <vt:variant>
        <vt:i4>33</vt:i4>
      </vt:variant>
      <vt:variant>
        <vt:i4>0</vt:i4>
      </vt:variant>
      <vt:variant>
        <vt:i4>5</vt:i4>
      </vt:variant>
      <vt:variant>
        <vt:lpwstr>consultantplus://offline/ref=CC69C73748C7C2108CD762C1ED5382D0D5E220ACA9D98E25541C7442B9318CAB88B900D7AD1939uCI</vt:lpwstr>
      </vt:variant>
      <vt:variant>
        <vt:lpwstr/>
      </vt:variant>
      <vt:variant>
        <vt:i4>6422579</vt:i4>
      </vt:variant>
      <vt:variant>
        <vt:i4>30</vt:i4>
      </vt:variant>
      <vt:variant>
        <vt:i4>0</vt:i4>
      </vt:variant>
      <vt:variant>
        <vt:i4>5</vt:i4>
      </vt:variant>
      <vt:variant>
        <vt:lpwstr>consultantplus://offline/ref=CC69C73748C7C2108CD762C1ED5382D0D5E220ACA9D98E25541C7442B9318CAB88B900D7AD1B39uBI</vt:lpwstr>
      </vt:variant>
      <vt:variant>
        <vt:lpwstr/>
      </vt:variant>
      <vt:variant>
        <vt:i4>5439569</vt:i4>
      </vt:variant>
      <vt:variant>
        <vt:i4>27</vt:i4>
      </vt:variant>
      <vt:variant>
        <vt:i4>0</vt:i4>
      </vt:variant>
      <vt:variant>
        <vt:i4>5</vt:i4>
      </vt:variant>
      <vt:variant>
        <vt:lpwstr>consultantplus://offline/ref=CC69C73748C7C2108CD762C1ED5382D0D5E320AEA2D98E25541C7442B9318CAB88B900D3AD31uBI</vt:lpwstr>
      </vt:variant>
      <vt:variant>
        <vt:lpwstr/>
      </vt:variant>
      <vt:variant>
        <vt:i4>6815807</vt:i4>
      </vt:variant>
      <vt:variant>
        <vt:i4>24</vt:i4>
      </vt:variant>
      <vt:variant>
        <vt:i4>0</vt:i4>
      </vt:variant>
      <vt:variant>
        <vt:i4>5</vt:i4>
      </vt:variant>
      <vt:variant>
        <vt:lpwstr>consultantplus://offline/ref=CC69C73748C7C2108CD762C1ED5382D0D5E32FABA3D88E25541C7442B9318CAB88B900D7AC189C3839u5I</vt:lpwstr>
      </vt:variant>
      <vt:variant>
        <vt:lpwstr/>
      </vt:variant>
      <vt:variant>
        <vt:i4>2687025</vt:i4>
      </vt:variant>
      <vt:variant>
        <vt:i4>21</vt:i4>
      </vt:variant>
      <vt:variant>
        <vt:i4>0</vt:i4>
      </vt:variant>
      <vt:variant>
        <vt:i4>5</vt:i4>
      </vt:variant>
      <vt:variant>
        <vt:lpwstr>consultantplus://offline/ref=986179E61812604FD2DF25B5DAA6C061B0C6EA090365B0253FD2A9AFE7E38A649C01FA82AE39QFZ4G</vt:lpwstr>
      </vt:variant>
      <vt:variant>
        <vt:lpwstr/>
      </vt:variant>
      <vt:variant>
        <vt:i4>2687031</vt:i4>
      </vt:variant>
      <vt:variant>
        <vt:i4>18</vt:i4>
      </vt:variant>
      <vt:variant>
        <vt:i4>0</vt:i4>
      </vt:variant>
      <vt:variant>
        <vt:i4>5</vt:i4>
      </vt:variant>
      <vt:variant>
        <vt:lpwstr>consultantplus://offline/ref=986179E61812604FD2DF25B5DAA6C061B0C7E3080E6FB0253FD2A9AFE7E38A649C01FA82A833QFZ2G</vt:lpwstr>
      </vt:variant>
      <vt:variant>
        <vt:lpwstr/>
      </vt:variant>
      <vt:variant>
        <vt:i4>2687075</vt:i4>
      </vt:variant>
      <vt:variant>
        <vt:i4>15</vt:i4>
      </vt:variant>
      <vt:variant>
        <vt:i4>0</vt:i4>
      </vt:variant>
      <vt:variant>
        <vt:i4>5</vt:i4>
      </vt:variant>
      <vt:variant>
        <vt:lpwstr>consultantplus://offline/ref=986179E61812604FD2DF25B5DAA6C061B0C7E3080E6FB0253FD2A9AFE7E38A649C01FA82A83CQFZ6G</vt:lpwstr>
      </vt:variant>
      <vt:variant>
        <vt:lpwstr/>
      </vt:variant>
      <vt:variant>
        <vt:i4>2687075</vt:i4>
      </vt:variant>
      <vt:variant>
        <vt:i4>12</vt:i4>
      </vt:variant>
      <vt:variant>
        <vt:i4>0</vt:i4>
      </vt:variant>
      <vt:variant>
        <vt:i4>5</vt:i4>
      </vt:variant>
      <vt:variant>
        <vt:lpwstr>consultantplus://offline/ref=986179E61812604FD2DF25B5DAA6C061B0C7E3080E6FB0253FD2A9AFE7E38A649C01FA82A83EQFZ0G</vt:lpwstr>
      </vt:variant>
      <vt:variant>
        <vt:lpwstr/>
      </vt:variant>
      <vt:variant>
        <vt:i4>2949231</vt:i4>
      </vt:variant>
      <vt:variant>
        <vt:i4>9</vt:i4>
      </vt:variant>
      <vt:variant>
        <vt:i4>0</vt:i4>
      </vt:variant>
      <vt:variant>
        <vt:i4>5</vt:i4>
      </vt:variant>
      <vt:variant>
        <vt:lpwstr>consultantplus://offline/ref=986179E61812604FD2DF25B5DAA6C061B0C7E3080E6FB0253FD2A9AFE7E38A649C01FA81A83AFCB6Q0Z8G</vt:lpwstr>
      </vt:variant>
      <vt:variant>
        <vt:lpwstr/>
      </vt:variant>
      <vt:variant>
        <vt:i4>6422633</vt:i4>
      </vt:variant>
      <vt:variant>
        <vt:i4>6</vt:i4>
      </vt:variant>
      <vt:variant>
        <vt:i4>0</vt:i4>
      </vt:variant>
      <vt:variant>
        <vt:i4>5</vt:i4>
      </vt:variant>
      <vt:variant>
        <vt:lpwstr>consultantplus://offline/ref=CC69C73748C7C2108CD762C1ED5382D0D5E220ACA9D98E25541C7442B9318CAB88B900D7AD1939uCI</vt:lpwstr>
      </vt:variant>
      <vt:variant>
        <vt:lpwstr/>
      </vt:variant>
      <vt:variant>
        <vt:i4>6422579</vt:i4>
      </vt:variant>
      <vt:variant>
        <vt:i4>3</vt:i4>
      </vt:variant>
      <vt:variant>
        <vt:i4>0</vt:i4>
      </vt:variant>
      <vt:variant>
        <vt:i4>5</vt:i4>
      </vt:variant>
      <vt:variant>
        <vt:lpwstr>consultantplus://offline/ref=CC69C73748C7C2108CD762C1ED5382D0D5E220ACA9D98E25541C7442B9318CAB88B900D7AD1B39uBI</vt:lpwstr>
      </vt:variant>
      <vt:variant>
        <vt:lpwstr/>
      </vt:variant>
      <vt:variant>
        <vt:i4>5439569</vt:i4>
      </vt:variant>
      <vt:variant>
        <vt:i4>0</vt:i4>
      </vt:variant>
      <vt:variant>
        <vt:i4>0</vt:i4>
      </vt:variant>
      <vt:variant>
        <vt:i4>5</vt:i4>
      </vt:variant>
      <vt:variant>
        <vt:lpwstr>consultantplus://offline/ref=CC69C73748C7C2108CD762C1ED5382D0D5E320AEA2D98E25541C7442B9318CAB88B900D3AD31uBI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IZdanova</dc:creator>
  <cp:lastModifiedBy>Пользователь</cp:lastModifiedBy>
  <cp:revision>2</cp:revision>
  <cp:lastPrinted>2019-11-05T01:37:00Z</cp:lastPrinted>
  <dcterms:created xsi:type="dcterms:W3CDTF">2019-11-05T01:48:00Z</dcterms:created>
  <dcterms:modified xsi:type="dcterms:W3CDTF">2019-11-05T01:48:00Z</dcterms:modified>
</cp:coreProperties>
</file>