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BF" w:rsidRPr="00F77DBF" w:rsidRDefault="00F77DBF" w:rsidP="00F77DBF">
      <w:pPr>
        <w:keepNext/>
        <w:keepLines/>
        <w:tabs>
          <w:tab w:val="left" w:pos="993"/>
          <w:tab w:val="left" w:pos="6521"/>
        </w:tabs>
        <w:spacing w:after="0" w:line="240" w:lineRule="auto"/>
        <w:ind w:firstLine="6521"/>
        <w:jc w:val="right"/>
        <w:rPr>
          <w:rFonts w:ascii="Times New Roman" w:eastAsia="Times New Roman" w:hAnsi="Times New Roman" w:cs="Calibri"/>
          <w:i/>
          <w:sz w:val="28"/>
          <w:szCs w:val="28"/>
        </w:rPr>
      </w:pPr>
      <w:bookmarkStart w:id="0" w:name="sub_1"/>
      <w:bookmarkStart w:id="1" w:name="_Toc424284809"/>
    </w:p>
    <w:p w:rsidR="00F77DBF" w:rsidRPr="00325149" w:rsidRDefault="009C1990" w:rsidP="009C1990">
      <w:pPr>
        <w:keepNext/>
        <w:keepLines/>
        <w:tabs>
          <w:tab w:val="left" w:pos="993"/>
          <w:tab w:val="left" w:pos="6521"/>
        </w:tabs>
        <w:spacing w:after="0" w:line="240" w:lineRule="auto"/>
        <w:ind w:firstLine="6663"/>
        <w:rPr>
          <w:rFonts w:ascii="Times New Roman" w:eastAsia="Times New Roman" w:hAnsi="Times New Roman" w:cs="Calibri"/>
          <w:sz w:val="24"/>
          <w:szCs w:val="24"/>
        </w:rPr>
      </w:pPr>
      <w:r>
        <w:rPr>
          <w:rFonts w:ascii="Times New Roman" w:eastAsia="Times New Roman" w:hAnsi="Times New Roman" w:cs="Calibri"/>
          <w:sz w:val="24"/>
          <w:szCs w:val="24"/>
          <w:lang w:val="en-US"/>
        </w:rPr>
        <w:t xml:space="preserve"> </w:t>
      </w:r>
      <w:r w:rsidR="00F77DBF" w:rsidRPr="00325149">
        <w:rPr>
          <w:rFonts w:ascii="Times New Roman" w:eastAsia="Times New Roman" w:hAnsi="Times New Roman" w:cs="Calibri"/>
          <w:sz w:val="24"/>
          <w:szCs w:val="24"/>
        </w:rPr>
        <w:t>Утверждено</w:t>
      </w:r>
    </w:p>
    <w:p w:rsidR="00F77DBF" w:rsidRPr="00325149" w:rsidRDefault="00BE367E" w:rsidP="00F77DBF">
      <w:pPr>
        <w:keepNext/>
        <w:keepLines/>
        <w:tabs>
          <w:tab w:val="left" w:pos="993"/>
          <w:tab w:val="left" w:pos="6521"/>
        </w:tabs>
        <w:spacing w:after="0" w:line="240" w:lineRule="auto"/>
        <w:ind w:firstLine="6521"/>
        <w:jc w:val="center"/>
        <w:rPr>
          <w:rFonts w:ascii="Times New Roman" w:eastAsia="Times New Roman" w:hAnsi="Times New Roman" w:cs="Calibri"/>
          <w:i/>
          <w:sz w:val="24"/>
          <w:szCs w:val="24"/>
        </w:rPr>
      </w:pPr>
      <w:r w:rsidRPr="009C1990">
        <w:rPr>
          <w:rFonts w:ascii="Times New Roman" w:eastAsia="Times New Roman" w:hAnsi="Times New Roman" w:cs="Calibri"/>
          <w:sz w:val="24"/>
          <w:szCs w:val="24"/>
        </w:rPr>
        <w:t xml:space="preserve">Приказом МУП </w:t>
      </w:r>
      <w:r>
        <w:rPr>
          <w:rFonts w:ascii="Times New Roman" w:eastAsia="Times New Roman" w:hAnsi="Times New Roman" w:cs="Calibri"/>
          <w:sz w:val="24"/>
          <w:szCs w:val="24"/>
        </w:rPr>
        <w:t>«ЦМИ» № ___</w:t>
      </w:r>
    </w:p>
    <w:p w:rsidR="00F77DBF" w:rsidRPr="00325149" w:rsidRDefault="00F77DBF" w:rsidP="00F77DBF">
      <w:pPr>
        <w:keepNext/>
        <w:keepLines/>
        <w:tabs>
          <w:tab w:val="left" w:pos="993"/>
          <w:tab w:val="left" w:pos="6521"/>
        </w:tabs>
        <w:spacing w:after="0" w:line="240" w:lineRule="auto"/>
        <w:ind w:firstLine="6521"/>
        <w:jc w:val="center"/>
        <w:rPr>
          <w:rFonts w:ascii="Times New Roman" w:eastAsia="Times New Roman" w:hAnsi="Times New Roman" w:cs="Calibri"/>
          <w:sz w:val="24"/>
          <w:szCs w:val="24"/>
        </w:rPr>
      </w:pPr>
      <w:r w:rsidRPr="00325149">
        <w:rPr>
          <w:rFonts w:ascii="Times New Roman" w:eastAsia="Times New Roman" w:hAnsi="Times New Roman" w:cs="Calibri"/>
          <w:sz w:val="24"/>
          <w:szCs w:val="24"/>
        </w:rPr>
        <w:t>от «____»_________20__ года</w:t>
      </w:r>
    </w:p>
    <w:p w:rsid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p>
    <w:p w:rsidR="00BE367E" w:rsidRDefault="00BE367E"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p>
    <w:p w:rsidR="00BE367E" w:rsidRPr="00F77DBF" w:rsidRDefault="00BE367E"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r w:rsidRPr="00F77DBF">
        <w:rPr>
          <w:rFonts w:ascii="Times New Roman" w:eastAsia="Times New Roman" w:hAnsi="Times New Roman" w:cs="Calibri"/>
          <w:b/>
          <w:sz w:val="28"/>
          <w:szCs w:val="28"/>
        </w:rPr>
        <w:t>ПОЛОЖЕНИЕ ОБ АНТИКОРРУПЦИОННОЙ ПОЛИТИКЕ</w:t>
      </w:r>
    </w:p>
    <w:p w:rsidR="00BE367E" w:rsidRDefault="00BE367E" w:rsidP="00E13FB3">
      <w:pPr>
        <w:keepNext/>
        <w:keepLines/>
        <w:tabs>
          <w:tab w:val="left" w:pos="0"/>
          <w:tab w:val="left" w:pos="993"/>
        </w:tabs>
        <w:spacing w:after="0" w:line="240" w:lineRule="auto"/>
        <w:jc w:val="center"/>
        <w:rPr>
          <w:rFonts w:ascii="Times New Roman" w:eastAsia="Times New Roman" w:hAnsi="Times New Roman" w:cs="Calibri"/>
          <w:b/>
          <w:sz w:val="24"/>
          <w:szCs w:val="24"/>
        </w:rPr>
      </w:pPr>
      <w:r>
        <w:rPr>
          <w:rFonts w:ascii="Times New Roman" w:eastAsia="Times New Roman" w:hAnsi="Times New Roman" w:cs="Calibri"/>
          <w:b/>
          <w:sz w:val="24"/>
          <w:szCs w:val="24"/>
        </w:rPr>
        <w:t>муниципального унитарного предприятия города Новосибирска</w:t>
      </w:r>
    </w:p>
    <w:p w:rsidR="00F77DBF" w:rsidRPr="00F77DBF" w:rsidRDefault="00BE367E" w:rsidP="00E13FB3">
      <w:pPr>
        <w:keepNext/>
        <w:keepLines/>
        <w:tabs>
          <w:tab w:val="left" w:pos="0"/>
          <w:tab w:val="left" w:pos="993"/>
        </w:tabs>
        <w:spacing w:after="0" w:line="240" w:lineRule="auto"/>
        <w:jc w:val="center"/>
        <w:rPr>
          <w:rFonts w:ascii="Times New Roman" w:eastAsia="Times New Roman" w:hAnsi="Times New Roman" w:cs="Calibri"/>
          <w:sz w:val="16"/>
          <w:szCs w:val="16"/>
        </w:rPr>
      </w:pPr>
      <w:r>
        <w:rPr>
          <w:rFonts w:ascii="Times New Roman" w:eastAsia="Times New Roman" w:hAnsi="Times New Roman" w:cs="Calibri"/>
          <w:b/>
          <w:sz w:val="24"/>
          <w:szCs w:val="24"/>
        </w:rPr>
        <w:t>«Центр муниципального имущества»</w:t>
      </w: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0"/>
          <w:szCs w:val="20"/>
        </w:rPr>
      </w:pPr>
    </w:p>
    <w:p w:rsidR="00F77DBF" w:rsidRPr="00F77DBF" w:rsidRDefault="00F77DBF" w:rsidP="006C28DA">
      <w:pPr>
        <w:keepNext/>
        <w:keepLines/>
        <w:tabs>
          <w:tab w:val="left" w:pos="0"/>
          <w:tab w:val="left" w:pos="993"/>
        </w:tabs>
        <w:spacing w:after="0" w:line="240" w:lineRule="auto"/>
        <w:ind w:left="720" w:hanging="578"/>
        <w:jc w:val="center"/>
        <w:rPr>
          <w:rFonts w:ascii="Times New Roman" w:eastAsia="Times New Roman" w:hAnsi="Times New Roman" w:cs="Calibri"/>
          <w:b/>
          <w:sz w:val="24"/>
          <w:szCs w:val="24"/>
        </w:rPr>
      </w:pPr>
      <w:r w:rsidRPr="00F77DBF">
        <w:rPr>
          <w:rFonts w:ascii="Times New Roman" w:eastAsia="Times New Roman" w:hAnsi="Times New Roman" w:cs="Calibri"/>
          <w:b/>
          <w:sz w:val="24"/>
          <w:szCs w:val="24"/>
          <w:lang w:val="en-US"/>
        </w:rPr>
        <w:t>I</w:t>
      </w:r>
      <w:r w:rsidRPr="00F77DBF">
        <w:rPr>
          <w:rFonts w:ascii="Times New Roman" w:eastAsia="Times New Roman" w:hAnsi="Times New Roman" w:cs="Calibri"/>
          <w:b/>
          <w:sz w:val="24"/>
          <w:szCs w:val="24"/>
        </w:rPr>
        <w:t>. Общие положения</w:t>
      </w:r>
    </w:p>
    <w:p w:rsidR="00F77DBF" w:rsidRPr="00325149" w:rsidRDefault="00F77DBF" w:rsidP="00F77DBF">
      <w:pPr>
        <w:keepNext/>
        <w:keepLines/>
        <w:tabs>
          <w:tab w:val="left" w:pos="0"/>
          <w:tab w:val="left" w:pos="993"/>
        </w:tabs>
        <w:spacing w:after="0" w:line="240" w:lineRule="auto"/>
        <w:jc w:val="both"/>
        <w:rPr>
          <w:rFonts w:ascii="Times New Roman" w:eastAsia="Times New Roman" w:hAnsi="Times New Roman" w:cs="Times New Roman"/>
          <w:sz w:val="24"/>
          <w:szCs w:val="24"/>
        </w:rPr>
      </w:pPr>
    </w:p>
    <w:p w:rsidR="00F77DBF" w:rsidRPr="00BE367E" w:rsidRDefault="00F77DBF" w:rsidP="00BE367E">
      <w:pPr>
        <w:keepNext/>
        <w:keepLines/>
        <w:tabs>
          <w:tab w:val="left" w:pos="0"/>
          <w:tab w:val="left" w:pos="993"/>
        </w:tabs>
        <w:spacing w:after="0" w:line="240" w:lineRule="auto"/>
        <w:ind w:firstLine="567"/>
        <w:jc w:val="both"/>
        <w:rPr>
          <w:rFonts w:ascii="Times New Roman" w:eastAsia="Times New Roman" w:hAnsi="Times New Roman" w:cs="Times New Roman"/>
          <w:i/>
          <w:sz w:val="24"/>
          <w:szCs w:val="24"/>
        </w:rPr>
      </w:pPr>
      <w:r w:rsidRPr="00325149">
        <w:rPr>
          <w:rFonts w:ascii="Times New Roman" w:eastAsia="Times New Roman" w:hAnsi="Times New Roman" w:cs="Times New Roman"/>
          <w:sz w:val="24"/>
          <w:szCs w:val="24"/>
        </w:rPr>
        <w:t>1. </w:t>
      </w:r>
      <w:proofErr w:type="spellStart"/>
      <w:r w:rsidRPr="00325149">
        <w:rPr>
          <w:rFonts w:ascii="Times New Roman" w:eastAsia="Times New Roman" w:hAnsi="Times New Roman" w:cs="Times New Roman"/>
          <w:sz w:val="24"/>
          <w:szCs w:val="24"/>
        </w:rPr>
        <w:t>Антикоррупционная</w:t>
      </w:r>
      <w:proofErr w:type="spellEnd"/>
      <w:r w:rsidRPr="00325149">
        <w:rPr>
          <w:rFonts w:ascii="Times New Roman" w:eastAsia="Times New Roman" w:hAnsi="Times New Roman" w:cs="Times New Roman"/>
          <w:sz w:val="24"/>
          <w:szCs w:val="24"/>
        </w:rPr>
        <w:t xml:space="preserve"> политика </w:t>
      </w:r>
      <w:r w:rsidR="00BE367E" w:rsidRPr="00BE367E">
        <w:rPr>
          <w:rFonts w:ascii="Times New Roman" w:eastAsia="Times New Roman" w:hAnsi="Times New Roman" w:cs="Times New Roman"/>
          <w:b/>
          <w:i/>
          <w:sz w:val="24"/>
          <w:szCs w:val="24"/>
        </w:rPr>
        <w:t>муниципального унитарного предприятия города Новосибирска «Центр муниципального имущества»</w:t>
      </w:r>
      <w:r w:rsidRPr="00325149">
        <w:rPr>
          <w:rFonts w:ascii="Times New Roman" w:eastAsia="Times New Roman" w:hAnsi="Times New Roman" w:cs="Times New Roman"/>
          <w:i/>
          <w:sz w:val="24"/>
          <w:szCs w:val="24"/>
        </w:rPr>
        <w:t xml:space="preserve"> </w:t>
      </w:r>
      <w:r w:rsidR="00BE367E">
        <w:rPr>
          <w:rFonts w:ascii="Times New Roman" w:eastAsia="Times New Roman" w:hAnsi="Times New Roman" w:cs="Times New Roman"/>
          <w:i/>
          <w:sz w:val="24"/>
          <w:szCs w:val="24"/>
        </w:rPr>
        <w:t xml:space="preserve">(далее - МУП «ЦМИ») </w:t>
      </w:r>
      <w:r w:rsidRPr="00325149">
        <w:rPr>
          <w:rFonts w:ascii="Times New Roman" w:eastAsia="Times New Roman" w:hAnsi="Times New Roman" w:cs="Times New Roman"/>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BE367E">
        <w:rPr>
          <w:rFonts w:ascii="Times New Roman" w:eastAsia="Times New Roman" w:hAnsi="Times New Roman" w:cs="Times New Roman"/>
          <w:i/>
          <w:sz w:val="24"/>
          <w:szCs w:val="24"/>
        </w:rPr>
        <w:t>МУП «ЦМИ»</w:t>
      </w:r>
      <w:r w:rsidRPr="00325149">
        <w:rPr>
          <w:rFonts w:ascii="Times New Roman" w:eastAsia="Times New Roman" w:hAnsi="Times New Roman" w:cs="Times New Roman"/>
          <w:i/>
          <w:sz w:val="24"/>
          <w:szCs w:val="24"/>
        </w:rPr>
        <w:t xml:space="preserve"> </w:t>
      </w:r>
      <w:r w:rsidRPr="00325149">
        <w:rPr>
          <w:rFonts w:ascii="Times New Roman" w:eastAsia="Times New Roman" w:hAnsi="Times New Roman" w:cs="Times New Roman"/>
          <w:sz w:val="24"/>
          <w:szCs w:val="24"/>
        </w:rPr>
        <w:t>(далее ‒ </w:t>
      </w:r>
      <w:r w:rsidR="00BE367E">
        <w:rPr>
          <w:rFonts w:ascii="Times New Roman" w:eastAsia="Times New Roman" w:hAnsi="Times New Roman" w:cs="Times New Roman"/>
          <w:sz w:val="24"/>
          <w:szCs w:val="24"/>
        </w:rPr>
        <w:t>Предприятие</w:t>
      </w:r>
      <w:r w:rsidRPr="00325149">
        <w:rPr>
          <w:rFonts w:ascii="Times New Roman" w:eastAsia="Times New Roman" w:hAnsi="Times New Roman" w:cs="Times New Roman"/>
          <w:sz w:val="24"/>
          <w:szCs w:val="24"/>
        </w:rPr>
        <w:t>).</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w:t>
      </w:r>
      <w:proofErr w:type="gramStart"/>
      <w:r w:rsidRPr="00325149">
        <w:rPr>
          <w:rFonts w:ascii="Times New Roman" w:eastAsia="Times New Roman" w:hAnsi="Times New Roman" w:cs="Times New Roman"/>
          <w:sz w:val="24"/>
          <w:szCs w:val="24"/>
        </w:rPr>
        <w:t>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25149">
        <w:rPr>
          <w:rFonts w:ascii="Times New Roman" w:eastAsia="Calibri" w:hAnsi="Times New Roman" w:cs="Times New Roman"/>
          <w:sz w:val="24"/>
          <w:szCs w:val="24"/>
          <w:vertAlign w:val="superscript"/>
        </w:rPr>
        <w:footnoteReference w:id="2"/>
      </w:r>
      <w:r w:rsidRPr="00325149">
        <w:rPr>
          <w:rFonts w:ascii="Times New Roman" w:eastAsia="Times New Roman" w:hAnsi="Times New Roman" w:cs="Times New Roman"/>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w:t>
      </w:r>
      <w:proofErr w:type="gramEnd"/>
      <w:r w:rsidRPr="00325149">
        <w:rPr>
          <w:rFonts w:ascii="Times New Roman" w:eastAsia="Times New Roman" w:hAnsi="Times New Roman" w:cs="Times New Roman"/>
          <w:sz w:val="24"/>
          <w:szCs w:val="24"/>
        </w:rPr>
        <w:t xml:space="preserve"> Федерации, Устава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других локальных актов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 Целями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являются: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обеспечение соответствия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требованиям </w:t>
      </w:r>
      <w:proofErr w:type="spellStart"/>
      <w:r w:rsidRPr="00325149">
        <w:rPr>
          <w:rFonts w:ascii="Times New Roman" w:eastAsia="Times New Roman" w:hAnsi="Times New Roman" w:cs="Times New Roman"/>
          <w:sz w:val="24"/>
          <w:szCs w:val="24"/>
        </w:rPr>
        <w:t>антикоррупционного</w:t>
      </w:r>
      <w:proofErr w:type="spellEnd"/>
      <w:r w:rsidRPr="00325149">
        <w:rPr>
          <w:rFonts w:ascii="Times New Roman" w:eastAsia="Times New Roman" w:hAnsi="Times New Roman" w:cs="Times New Roman"/>
          <w:sz w:val="24"/>
          <w:szCs w:val="24"/>
        </w:rPr>
        <w:t xml:space="preserve"> законодательства;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минимизация рисков вовлечения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 его работников в коррупционную деятельность;</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формирование единого подхода к организации работы по предупреждению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ии;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формирование у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нетерпимости к коррупционному поведению.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4. Задачами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являются: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определение должностных лиц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ответственных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информирование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о нормативном правовом обеспечении работы по предупреждению коррупции и ответственности за совершение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основных принципов работы по предупреждению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разработка и реализация мер, направленных на профилактику и противодействие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закрепление ответственности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за несоблюдение требований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6D0828"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Для целей настоящего Положения используются следующие основные понятия: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roofErr w:type="gramStart"/>
      <w:r w:rsidRPr="00325149">
        <w:rPr>
          <w:rFonts w:ascii="Times New Roman" w:eastAsia="Times New Roman" w:hAnsi="Times New Roman" w:cs="Times New Roman"/>
          <w:b/>
          <w:sz w:val="24"/>
          <w:szCs w:val="24"/>
        </w:rPr>
        <w:lastRenderedPageBreak/>
        <w:t>коррупция</w:t>
      </w:r>
      <w:r w:rsidRPr="00325149">
        <w:rPr>
          <w:rFonts w:ascii="Times New Roman" w:eastAsia="Times New Roman" w:hAnsi="Times New Roman" w:cs="Times New Roman"/>
          <w:sz w:val="24"/>
          <w:szCs w:val="24"/>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325149">
        <w:rPr>
          <w:rFonts w:ascii="Times New Roman" w:eastAsia="Times New Roman" w:hAnsi="Times New Roman" w:cs="Times New Roman"/>
          <w:sz w:val="24"/>
          <w:szCs w:val="24"/>
        </w:rPr>
        <w:t xml:space="preserve"> Коррупцией также является совершение перечисленных деяний от имени или в интересах юридического лица;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взятка</w:t>
      </w:r>
      <w:r w:rsidRPr="00325149">
        <w:rPr>
          <w:rFonts w:ascii="Times New Roman" w:eastAsia="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325149">
        <w:rPr>
          <w:rFonts w:ascii="Times New Roman" w:eastAsia="Times New Roman" w:hAnsi="Times New Roman" w:cs="Times New Roman"/>
          <w:sz w:val="24"/>
          <w:szCs w:val="24"/>
        </w:rPr>
        <w:t>числе</w:t>
      </w:r>
      <w:proofErr w:type="gramEnd"/>
      <w:r w:rsidRPr="00325149">
        <w:rPr>
          <w:rFonts w:ascii="Times New Roman" w:eastAsia="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коммерческий подкуп</w:t>
      </w:r>
      <w:r w:rsidRPr="00325149">
        <w:rPr>
          <w:rFonts w:ascii="Times New Roman" w:eastAsia="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325149">
        <w:rPr>
          <w:rFonts w:ascii="Times New Roman" w:eastAsia="Times New Roman" w:hAnsi="Times New Roman" w:cs="Times New Roman"/>
          <w:sz w:val="24"/>
          <w:szCs w:val="24"/>
        </w:rPr>
        <w:t>числе</w:t>
      </w:r>
      <w:proofErr w:type="gramEnd"/>
      <w:r w:rsidRPr="00325149">
        <w:rPr>
          <w:rFonts w:ascii="Times New Roman" w:eastAsia="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противодействие коррупции</w:t>
      </w:r>
      <w:r w:rsidRPr="00325149">
        <w:rPr>
          <w:rFonts w:ascii="Times New Roman" w:eastAsia="Times New Roman" w:hAnsi="Times New Roman" w:cs="Times New Roman"/>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по предупреждению коррупции, в том числе по выявлению и последующему устранению причин коррупции (профилактика коррупции);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по выявлению, предупреждению, пресечению, раскрытию и расследованию коррупционных правонарушений (борьба с коррупцией);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по минимизации и (или) ликвидации последствий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предупреждение коррупции</w:t>
      </w:r>
      <w:r w:rsidRPr="00325149">
        <w:rPr>
          <w:rFonts w:ascii="Times New Roman" w:eastAsia="Times New Roman" w:hAnsi="Times New Roman" w:cs="Times New Roman"/>
          <w:sz w:val="24"/>
          <w:szCs w:val="24"/>
        </w:rPr>
        <w:t xml:space="preserve"> ‒ деятельность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 xml:space="preserve">работник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w:t>
      </w:r>
      <w:r w:rsidRPr="00325149">
        <w:rPr>
          <w:rFonts w:ascii="Times New Roman" w:eastAsia="Times New Roman" w:hAnsi="Times New Roman" w:cs="Times New Roman"/>
          <w:sz w:val="24"/>
          <w:szCs w:val="24"/>
        </w:rPr>
        <w:t xml:space="preserve"> ‒ физическое лицо, вступившее в трудовые отношения с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 xml:space="preserve">контрагент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w:t>
      </w:r>
      <w:r w:rsidRPr="00325149">
        <w:rPr>
          <w:rFonts w:ascii="Times New Roman" w:eastAsia="Times New Roman" w:hAnsi="Times New Roman" w:cs="Times New Roman"/>
          <w:sz w:val="24"/>
          <w:szCs w:val="24"/>
        </w:rPr>
        <w:t xml:space="preserve"> ‒ любое российское или иностранное юридическое или физическое лицо, с которым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ие вступает в договорные отношения, за исключением трудовых отношений;</w:t>
      </w:r>
    </w:p>
    <w:p w:rsidR="00F77DBF" w:rsidRPr="00325149" w:rsidRDefault="00F77DBF" w:rsidP="00F77DBF">
      <w:pPr>
        <w:keepNext/>
        <w:keepLines/>
        <w:tabs>
          <w:tab w:val="left" w:pos="567"/>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lastRenderedPageBreak/>
        <w:t>конфликт интересов</w:t>
      </w:r>
      <w:r w:rsidRPr="00325149">
        <w:rPr>
          <w:rFonts w:ascii="Times New Roman" w:eastAsia="Calibri" w:hAnsi="Times New Roman" w:cs="Times New Roman"/>
          <w:sz w:val="24"/>
          <w:szCs w:val="24"/>
          <w:vertAlign w:val="superscript"/>
        </w:rPr>
        <w:footnoteReference w:id="3"/>
      </w:r>
      <w:r w:rsidRPr="00325149">
        <w:rPr>
          <w:rFonts w:ascii="Times New Roman" w:eastAsia="Times New Roman" w:hAnsi="Times New Roman" w:cs="Times New Roman"/>
          <w:sz w:val="24"/>
          <w:szCs w:val="24"/>
        </w:rPr>
        <w:t xml:space="preserve">‒ ситуация, при которой личная заинтересованность (прямая или косвенная) работника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(представителя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влияет или может повлиять на надлежащее, объективное и беспристрастное исполнение им трудовых (должностных) обязанностей;                                                                                                                                                                                    </w:t>
      </w:r>
      <w:proofErr w:type="gramStart"/>
      <w:r w:rsidRPr="00325149">
        <w:rPr>
          <w:rFonts w:ascii="Times New Roman" w:eastAsia="Times New Roman" w:hAnsi="Times New Roman" w:cs="Times New Roman"/>
          <w:b/>
          <w:sz w:val="24"/>
          <w:szCs w:val="24"/>
        </w:rPr>
        <w:t>личная заинтересованность</w:t>
      </w:r>
      <w:r w:rsidRPr="00325149">
        <w:rPr>
          <w:rFonts w:ascii="Times New Roman" w:eastAsia="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roofErr w:type="gramEnd"/>
      <w:r w:rsidRPr="00325149">
        <w:rPr>
          <w:rFonts w:ascii="Times New Roman" w:eastAsia="Times New Roman" w:hAnsi="Times New Roman"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w:t>
      </w:r>
      <w:r w:rsidRPr="00325149">
        <w:rPr>
          <w:rFonts w:ascii="Times New Roman" w:eastAsia="Times New Roman" w:hAnsi="Times New Roman" w:cs="Times New Roman"/>
          <w:b/>
          <w:sz w:val="24"/>
          <w:szCs w:val="24"/>
        </w:rPr>
        <w:t>. Область применения настоящего Положения</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и круг лиц, на которых распространяется его действие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6. Настоящее Положение распространяется на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вне зависимости от занимаемой должности и выполняемых функций.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7. Нормы настоящего Положения могут распространяться на иных физических и (или) юридических лиц, с которыми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 вступает в договорные отношения, в случае, если это закреплено в договорах, заключаемых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ием с такими лицами.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III</w:t>
      </w:r>
      <w:r w:rsidRPr="00325149">
        <w:rPr>
          <w:rFonts w:ascii="Times New Roman" w:eastAsia="Times New Roman" w:hAnsi="Times New Roman" w:cs="Times New Roman"/>
          <w:b/>
          <w:sz w:val="24"/>
          <w:szCs w:val="24"/>
        </w:rPr>
        <w:t xml:space="preserve">. Основные принципы </w:t>
      </w:r>
      <w:proofErr w:type="spellStart"/>
      <w:r w:rsidRPr="00325149">
        <w:rPr>
          <w:rFonts w:ascii="Times New Roman" w:eastAsia="Times New Roman" w:hAnsi="Times New Roman" w:cs="Times New Roman"/>
          <w:b/>
          <w:sz w:val="24"/>
          <w:szCs w:val="24"/>
        </w:rPr>
        <w:t>антикоррупционной</w:t>
      </w:r>
      <w:proofErr w:type="spellEnd"/>
      <w:r w:rsidRPr="00325149">
        <w:rPr>
          <w:rFonts w:ascii="Times New Roman" w:eastAsia="Times New Roman" w:hAnsi="Times New Roman" w:cs="Times New Roman"/>
          <w:b/>
          <w:sz w:val="24"/>
          <w:szCs w:val="24"/>
        </w:rPr>
        <w:t xml:space="preserve"> политики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w:t>
      </w:r>
      <w:proofErr w:type="spellStart"/>
      <w:r w:rsidRPr="00325149">
        <w:rPr>
          <w:rFonts w:ascii="Times New Roman" w:eastAsia="Times New Roman" w:hAnsi="Times New Roman" w:cs="Times New Roman"/>
          <w:sz w:val="24"/>
          <w:szCs w:val="24"/>
        </w:rPr>
        <w:t>Антикоррупционная</w:t>
      </w:r>
      <w:proofErr w:type="spellEnd"/>
      <w:r w:rsidRPr="00325149">
        <w:rPr>
          <w:rFonts w:ascii="Times New Roman" w:eastAsia="Times New Roman" w:hAnsi="Times New Roman" w:cs="Times New Roman"/>
          <w:sz w:val="24"/>
          <w:szCs w:val="24"/>
        </w:rPr>
        <w:t xml:space="preserve"> политика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основывается на следующих основных принципах: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 принцип соответствия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законодательству Российской Федерации и общепринятым нормам права.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принцип личного примера руководства.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Ключевая роль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 формировании культуры нетерпимости к коррупции и в создании внутриорганизационной системы предупреждения и противодействия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принцип вовлеченности работников.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Информированность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 положениях </w:t>
      </w:r>
      <w:proofErr w:type="spellStart"/>
      <w:r w:rsidRPr="00325149">
        <w:rPr>
          <w:rFonts w:ascii="Times New Roman" w:eastAsia="Times New Roman" w:hAnsi="Times New Roman" w:cs="Times New Roman"/>
          <w:sz w:val="24"/>
          <w:szCs w:val="24"/>
        </w:rPr>
        <w:t>антикоррупционного</w:t>
      </w:r>
      <w:proofErr w:type="spellEnd"/>
      <w:r w:rsidRPr="00325149">
        <w:rPr>
          <w:rFonts w:ascii="Times New Roman" w:eastAsia="Times New Roman" w:hAnsi="Times New Roman" w:cs="Times New Roman"/>
          <w:sz w:val="24"/>
          <w:szCs w:val="24"/>
        </w:rPr>
        <w:t xml:space="preserve"> законодательства, обеспечение их активного участия в формировании и реализации антикоррупционных стандартов и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принцип соразмерности антикоррупционных процедур коррупционным рискам.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Разработка и выполнение комплекса мероприятий, позволяющих снизить вероятность вовлечения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 коррупционную деятельность, осуществляется с учетом существующих в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коррупционных рисков;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принцип эффективности антикоррупционных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Реализация </w:t>
      </w:r>
      <w:proofErr w:type="spellStart"/>
      <w:r w:rsidRPr="00325149">
        <w:rPr>
          <w:rFonts w:ascii="Times New Roman" w:eastAsia="Times New Roman" w:hAnsi="Times New Roman" w:cs="Times New Roman"/>
          <w:sz w:val="24"/>
          <w:szCs w:val="24"/>
        </w:rPr>
        <w:t>антикоррупционных</w:t>
      </w:r>
      <w:proofErr w:type="spellEnd"/>
      <w:r w:rsidRPr="00325149">
        <w:rPr>
          <w:rFonts w:ascii="Times New Roman" w:eastAsia="Times New Roman" w:hAnsi="Times New Roman" w:cs="Times New Roman"/>
          <w:sz w:val="24"/>
          <w:szCs w:val="24"/>
        </w:rPr>
        <w:t xml:space="preserve"> мероприятий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простыми способами, имеющими низкую стоимость и приносящими требуемый (достаточный) результат;</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6) принцип ответственности и неотвратимости наказания.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 xml:space="preserve">Неотвратимость наказания для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7) принцип открытости хозяйственной и иной деятельности.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Информирование контрагентов, партнеров и общественности о принятых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ии </w:t>
      </w:r>
      <w:proofErr w:type="spellStart"/>
      <w:r w:rsidRPr="00325149">
        <w:rPr>
          <w:rFonts w:ascii="Times New Roman" w:eastAsia="Times New Roman" w:hAnsi="Times New Roman" w:cs="Times New Roman"/>
          <w:sz w:val="24"/>
          <w:szCs w:val="24"/>
        </w:rPr>
        <w:t>антикоррупционных</w:t>
      </w:r>
      <w:proofErr w:type="spellEnd"/>
      <w:r w:rsidRPr="00325149">
        <w:rPr>
          <w:rFonts w:ascii="Times New Roman" w:eastAsia="Times New Roman" w:hAnsi="Times New Roman" w:cs="Times New Roman"/>
          <w:sz w:val="24"/>
          <w:szCs w:val="24"/>
        </w:rPr>
        <w:t xml:space="preserve"> стандартах и процедурах;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принцип постоянного контроля и регулярного мониторинга.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325149">
        <w:rPr>
          <w:rFonts w:ascii="Times New Roman" w:eastAsia="Times New Roman" w:hAnsi="Times New Roman" w:cs="Times New Roman"/>
          <w:sz w:val="24"/>
          <w:szCs w:val="24"/>
        </w:rPr>
        <w:t>контроля за</w:t>
      </w:r>
      <w:proofErr w:type="gramEnd"/>
      <w:r w:rsidRPr="00325149">
        <w:rPr>
          <w:rFonts w:ascii="Times New Roman" w:eastAsia="Times New Roman" w:hAnsi="Times New Roman" w:cs="Times New Roman"/>
          <w:sz w:val="24"/>
          <w:szCs w:val="24"/>
        </w:rPr>
        <w:t xml:space="preserve"> их исполнением.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IV</w:t>
      </w:r>
      <w:r w:rsidRPr="00325149">
        <w:rPr>
          <w:rFonts w:ascii="Times New Roman" w:eastAsia="Times New Roman" w:hAnsi="Times New Roman" w:cs="Times New Roman"/>
          <w:b/>
          <w:sz w:val="24"/>
          <w:szCs w:val="24"/>
        </w:rPr>
        <w:t xml:space="preserve">. Должностные лица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 ответственные</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за реализацию </w:t>
      </w:r>
      <w:proofErr w:type="spellStart"/>
      <w:r w:rsidRPr="00325149">
        <w:rPr>
          <w:rFonts w:ascii="Times New Roman" w:eastAsia="Times New Roman" w:hAnsi="Times New Roman" w:cs="Times New Roman"/>
          <w:b/>
          <w:sz w:val="24"/>
          <w:szCs w:val="24"/>
        </w:rPr>
        <w:t>антикоррупционной</w:t>
      </w:r>
      <w:proofErr w:type="spellEnd"/>
      <w:r w:rsidRPr="00325149">
        <w:rPr>
          <w:rFonts w:ascii="Times New Roman" w:eastAsia="Times New Roman" w:hAnsi="Times New Roman" w:cs="Times New Roman"/>
          <w:b/>
          <w:sz w:val="24"/>
          <w:szCs w:val="24"/>
        </w:rPr>
        <w:t xml:space="preserve"> политики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9. Руководитель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является ответственным за организацию всех мероприятий, направленных на предупреждение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10. Руководитель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исходя из стоящих перед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ием задач, специфики деятельности, штатной численности, организационной структуры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назначает лицо или несколько лиц, ответственных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в пределах их полномочий.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11. </w:t>
      </w:r>
      <w:proofErr w:type="gramStart"/>
      <w:r w:rsidRPr="00325149">
        <w:rPr>
          <w:rFonts w:ascii="Times New Roman" w:eastAsia="Times New Roman" w:hAnsi="Times New Roman" w:cs="Times New Roman"/>
          <w:sz w:val="24"/>
          <w:szCs w:val="24"/>
        </w:rPr>
        <w:t xml:space="preserve">Основные обязанности должностного лица (должностных лиц), ответственного (ответственных)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roofErr w:type="gramEnd"/>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подготовка рекомендаций для принятия решений по вопросам предупреждения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подготовка предложений, направленных на устранение причин и условий, порождающих риск возникновения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разработка и представление на утверждение руководителю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проектов локальных нормативных актов, направленных на реализацию мер по предупреждению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проведение контрольных мероприятий, направленных на выявление коррупционных правонарушений, совершенных работниками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проведения оценки коррупционных рисков;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прием и рассмотрение сообщений о случаях склонения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или иными лицами;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работы по рассмотрению сообщений о конфликте интересов;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оказание содействия уполномоченным представителям контрольно-надзорных и правоохранительных органов при проведении ими проверок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по вопросам предупреждения коррупции;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w:t>
      </w:r>
      <w:proofErr w:type="spellStart"/>
      <w:r w:rsidRPr="00325149">
        <w:rPr>
          <w:rFonts w:ascii="Times New Roman" w:eastAsia="Times New Roman" w:hAnsi="Times New Roman" w:cs="Times New Roman"/>
          <w:sz w:val="24"/>
          <w:szCs w:val="24"/>
        </w:rPr>
        <w:t>оперативно-разыскные</w:t>
      </w:r>
      <w:proofErr w:type="spellEnd"/>
      <w:r w:rsidRPr="00325149">
        <w:rPr>
          <w:rFonts w:ascii="Times New Roman" w:eastAsia="Times New Roman" w:hAnsi="Times New Roman" w:cs="Times New Roman"/>
          <w:sz w:val="24"/>
          <w:szCs w:val="24"/>
        </w:rPr>
        <w:t xml:space="preserve"> мероприятия;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организация мероприятий по вопросам профилактики и противодействия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ии и индивидуального консультирования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индивидуальное консультирование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участие в организации антикоррупционной пропаганды;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ежегодное проведение оценки результатов работы по предупреждению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ии и подготовка соответствующих отчетных материалов для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lastRenderedPageBreak/>
        <w:t>V</w:t>
      </w:r>
      <w:r w:rsidRPr="00325149">
        <w:rPr>
          <w:rFonts w:ascii="Times New Roman" w:eastAsia="Times New Roman" w:hAnsi="Times New Roman" w:cs="Times New Roman"/>
          <w:b/>
          <w:sz w:val="24"/>
          <w:szCs w:val="24"/>
        </w:rPr>
        <w:t xml:space="preserve">. Обязанности руководителя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 xml:space="preserve">ия </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и работников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 по предупреждению коррупции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12.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знакомятся с настоящим Положением под роспись.</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13. Соблюдение работником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14. Руководитель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вне зависимости от должности и стажа работы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в связи с исполнением ими трудовых (должностных) обязанностей в соответствии с трудовым договором должны: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руководствоваться требованиями настоящего Положения и неукоснительно соблюдать принципы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воздерживаться от совершения и (или) участия в совершении коррупционных правонарушений, в том числе в интересах или от имени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15. Работник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вне зависимости от должности и стажа работы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в связи с исполнением им трудовых (должностных) обязанностей в соответствии с трудовым договором должен:</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незамедлительно информировать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 своего непосредственного руководителя о случаях склонения его к совершению коррупционных правонарушений;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незамедлительно информировать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своего непосредственного руководителя о ставших известными ему случаях совершения коррупционных правонарушений другими работниками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сообщить руководителю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 своему непосредственному руководителю о возникшем конфликте интересов либо о возможности его возникновения.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w:t>
      </w:r>
      <w:r w:rsidRPr="00325149">
        <w:rPr>
          <w:rFonts w:ascii="Times New Roman" w:eastAsia="Times New Roman" w:hAnsi="Times New Roman" w:cs="Times New Roman"/>
          <w:b/>
          <w:sz w:val="24"/>
          <w:szCs w:val="24"/>
        </w:rPr>
        <w:t xml:space="preserve">. Перечень мероприятий </w:t>
      </w:r>
    </w:p>
    <w:p w:rsidR="00F77DBF" w:rsidRPr="00325149" w:rsidRDefault="00F77DBF" w:rsidP="00F77DBF">
      <w:pPr>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по предупреждению коррупции, </w:t>
      </w:r>
      <w:proofErr w:type="gramStart"/>
      <w:r w:rsidRPr="00325149">
        <w:rPr>
          <w:rFonts w:ascii="Times New Roman" w:eastAsia="Times New Roman" w:hAnsi="Times New Roman" w:cs="Times New Roman"/>
          <w:b/>
          <w:sz w:val="24"/>
          <w:szCs w:val="24"/>
        </w:rPr>
        <w:t>реализуемых</w:t>
      </w:r>
      <w:proofErr w:type="gramEnd"/>
      <w:r w:rsidRPr="00325149">
        <w:rPr>
          <w:rFonts w:ascii="Times New Roman" w:eastAsia="Times New Roman" w:hAnsi="Times New Roman" w:cs="Times New Roman"/>
          <w:b/>
          <w:sz w:val="24"/>
          <w:szCs w:val="24"/>
        </w:rPr>
        <w:t xml:space="preserve">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ием</w:t>
      </w:r>
      <w:r w:rsidRPr="00325149">
        <w:rPr>
          <w:rFonts w:ascii="Times New Roman" w:eastAsia="Calibri" w:hAnsi="Times New Roman" w:cs="Times New Roman"/>
          <w:sz w:val="24"/>
          <w:szCs w:val="24"/>
          <w:vertAlign w:val="superscript"/>
        </w:rPr>
        <w:footnoteReference w:id="4"/>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tbl>
      <w:tblPr>
        <w:tblStyle w:val="9"/>
        <w:tblW w:w="10201" w:type="dxa"/>
        <w:tblLook w:val="04A0"/>
      </w:tblPr>
      <w:tblGrid>
        <w:gridCol w:w="3823"/>
        <w:gridCol w:w="6378"/>
      </w:tblGrid>
      <w:tr w:rsidR="00F77DBF" w:rsidRPr="00325149" w:rsidTr="00F77DBF">
        <w:tc>
          <w:tcPr>
            <w:tcW w:w="3823"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rPr>
                <w:rFonts w:ascii="Times New Roman" w:hAnsi="Times New Roman" w:cs="Times New Roman"/>
                <w:b/>
                <w:sz w:val="24"/>
                <w:szCs w:val="24"/>
              </w:rPr>
            </w:pPr>
            <w:r w:rsidRPr="00325149">
              <w:rPr>
                <w:rFonts w:ascii="Times New Roman" w:eastAsia="Calibri" w:hAnsi="Times New Roman" w:cs="Times New Roman"/>
                <w:b/>
                <w:sz w:val="24"/>
                <w:szCs w:val="24"/>
              </w:rPr>
              <w:t>Направление</w:t>
            </w:r>
          </w:p>
        </w:tc>
        <w:tc>
          <w:tcPr>
            <w:tcW w:w="6378"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rPr>
                <w:rFonts w:ascii="Times New Roman" w:eastAsia="Calibri" w:hAnsi="Times New Roman" w:cs="Times New Roman"/>
                <w:b/>
                <w:sz w:val="24"/>
                <w:szCs w:val="24"/>
              </w:rPr>
            </w:pPr>
            <w:r w:rsidRPr="00325149">
              <w:rPr>
                <w:rFonts w:ascii="Times New Roman" w:eastAsia="Calibri" w:hAnsi="Times New Roman" w:cs="Times New Roman"/>
                <w:b/>
                <w:sz w:val="24"/>
                <w:szCs w:val="24"/>
              </w:rPr>
              <w:t>Мероприятие</w:t>
            </w:r>
          </w:p>
        </w:tc>
      </w:tr>
      <w:tr w:rsidR="00F77DBF" w:rsidRPr="00325149" w:rsidTr="00F77DBF">
        <w:trPr>
          <w:trHeight w:val="277"/>
        </w:trPr>
        <w:tc>
          <w:tcPr>
            <w:tcW w:w="3823" w:type="dxa"/>
            <w:vMerge w:val="restart"/>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Разработка и принятие Кодекса этики и служебного поведения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w:t>
            </w:r>
          </w:p>
        </w:tc>
      </w:tr>
      <w:tr w:rsidR="00F77DBF" w:rsidRPr="00325149" w:rsidTr="00F77DBF">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внедрение положения о конфликте интересов</w:t>
            </w:r>
          </w:p>
        </w:tc>
      </w:tr>
      <w:tr w:rsidR="00F77DBF" w:rsidRPr="00325149" w:rsidTr="00F77DBF">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в договоры, связанные с хозяйственной деятельностью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 положений о соблюдении антикоррупционных стандартов (антикоррупционной оговорки)</w:t>
            </w:r>
          </w:p>
        </w:tc>
      </w:tr>
      <w:tr w:rsidR="00F77DBF" w:rsidRPr="00325149" w:rsidTr="00F77DBF">
        <w:trPr>
          <w:trHeight w:val="1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в трудовые договоры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w:t>
            </w:r>
            <w:proofErr w:type="spellStart"/>
            <w:r w:rsidRPr="00325149">
              <w:rPr>
                <w:rFonts w:ascii="Times New Roman" w:eastAsia="Calibri" w:hAnsi="Times New Roman" w:cs="Times New Roman"/>
                <w:sz w:val="24"/>
                <w:szCs w:val="24"/>
              </w:rPr>
              <w:t>антикоррупционных</w:t>
            </w:r>
            <w:proofErr w:type="spellEnd"/>
            <w:r w:rsidRPr="00325149">
              <w:rPr>
                <w:rFonts w:ascii="Times New Roman" w:eastAsia="Calibri" w:hAnsi="Times New Roman" w:cs="Times New Roman"/>
                <w:sz w:val="24"/>
                <w:szCs w:val="24"/>
              </w:rPr>
              <w:t xml:space="preserve"> положений, а также в должностные инструкции обязанностей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связанных с предупреждением коррупции </w:t>
            </w:r>
          </w:p>
        </w:tc>
      </w:tr>
      <w:tr w:rsidR="00F77DBF" w:rsidRPr="00325149" w:rsidTr="00F77DBF">
        <w:trPr>
          <w:trHeight w:val="208"/>
        </w:trPr>
        <w:tc>
          <w:tcPr>
            <w:tcW w:w="3823" w:type="dxa"/>
            <w:vMerge w:val="restart"/>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процедуры информирования работником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руководителя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F77DBF" w:rsidRPr="00325149" w:rsidTr="00F77DBF">
        <w:trPr>
          <w:trHeight w:val="23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процедуры информирования работником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руководителя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и своего непосредственного руководителя о ставшей известной работнику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информации о случаях совершения коррупционных правонарушений другими работниками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контрагентами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 или иными лицами и порядка рассмотрения таких сообщений</w:t>
            </w:r>
          </w:p>
        </w:tc>
      </w:tr>
      <w:tr w:rsidR="00F77DBF" w:rsidRPr="00325149" w:rsidTr="00F77DBF">
        <w:trPr>
          <w:trHeight w:val="19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процедуры информирования работником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руководителя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F77DBF" w:rsidRPr="00325149" w:rsidTr="00F77DBF">
        <w:trPr>
          <w:trHeight w:val="11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процедур защиты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сообщивших о коррупционных правонарушениях в деятельности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w:t>
            </w:r>
          </w:p>
        </w:tc>
      </w:tr>
      <w:tr w:rsidR="00F77DBF" w:rsidRPr="00325149" w:rsidTr="00F77DBF">
        <w:trPr>
          <w:trHeight w:val="254"/>
        </w:trPr>
        <w:tc>
          <w:tcPr>
            <w:tcW w:w="3823" w:type="dxa"/>
            <w:vMerge w:val="restart"/>
            <w:tcBorders>
              <w:top w:val="single" w:sz="4" w:space="0" w:color="auto"/>
              <w:left w:val="single" w:sz="4" w:space="0" w:color="auto"/>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Обучение и информирование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w:t>
            </w:r>
          </w:p>
        </w:tc>
        <w:tc>
          <w:tcPr>
            <w:tcW w:w="6378" w:type="dxa"/>
            <w:tcBorders>
              <w:top w:val="single" w:sz="4" w:space="0" w:color="auto"/>
              <w:left w:val="single" w:sz="4" w:space="0" w:color="000000"/>
              <w:bottom w:val="single" w:sz="4" w:space="0" w:color="auto"/>
              <w:right w:val="single" w:sz="4" w:space="0" w:color="auto"/>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Ознакомление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под роспись с локальными нормативными актами, регламентирующими вопросы предупреждения и противодействия коррупции 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ии, при приеме на работу, а также при принятии локального нормативного акта</w:t>
            </w:r>
          </w:p>
        </w:tc>
      </w:tr>
      <w:tr w:rsidR="00F77DBF" w:rsidRPr="00325149" w:rsidTr="00F77DBF">
        <w:trPr>
          <w:trHeight w:val="19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auto"/>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Проведение обучающих мероприятий по вопросам профилактики и противодействия коррупции</w:t>
            </w:r>
          </w:p>
        </w:tc>
      </w:tr>
      <w:tr w:rsidR="00F77DBF" w:rsidRPr="00325149" w:rsidTr="00F77DBF">
        <w:trPr>
          <w:trHeight w:val="173"/>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Организация индивидуального консультирования работников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ия по вопросам применения (соблюдения) антикоррупционных стандартов и процедур, исполнения обязанностей</w:t>
            </w:r>
          </w:p>
        </w:tc>
      </w:tr>
      <w:tr w:rsidR="00F77DBF" w:rsidRPr="00325149" w:rsidTr="00F77DBF">
        <w:tc>
          <w:tcPr>
            <w:tcW w:w="3823"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Подготовка и представление руководителю </w:t>
            </w:r>
            <w:r w:rsidR="00BE367E">
              <w:rPr>
                <w:rFonts w:ascii="Times New Roman" w:eastAsia="Calibri" w:hAnsi="Times New Roman" w:cs="Times New Roman"/>
                <w:sz w:val="24"/>
                <w:szCs w:val="24"/>
              </w:rPr>
              <w:t>Предприят</w:t>
            </w:r>
            <w:r w:rsidRPr="00325149">
              <w:rPr>
                <w:rFonts w:ascii="Times New Roman" w:eastAsia="Calibri" w:hAnsi="Times New Roman" w:cs="Times New Roman"/>
                <w:sz w:val="24"/>
                <w:szCs w:val="24"/>
              </w:rPr>
              <w:t xml:space="preserve">ия отчетных материалов о проводимой работе в сфере противодействия коррупции и достигнутых результатах </w:t>
            </w:r>
          </w:p>
        </w:tc>
      </w:tr>
    </w:tbl>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VII</w:t>
      </w:r>
      <w:r w:rsidRPr="00325149">
        <w:rPr>
          <w:rFonts w:ascii="Times New Roman" w:eastAsia="Times New Roman" w:hAnsi="Times New Roman" w:cs="Times New Roman"/>
          <w:b/>
          <w:sz w:val="24"/>
          <w:szCs w:val="24"/>
        </w:rPr>
        <w:t xml:space="preserve">. Меры по предупреждению коррупции </w:t>
      </w: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при взаимодействии с контрагентами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w:t>
      </w: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16. Работа по предупреждению коррупции при взаимодействии с контрагентами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проводится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по следующим направлениям: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 установление и сохранение деловых (хозяйственных) отношений с теми контрагентами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roofErr w:type="gramStart"/>
      <w:r w:rsidRPr="00325149">
        <w:rPr>
          <w:rFonts w:ascii="Times New Roman" w:eastAsia="Times New Roman" w:hAnsi="Times New Roman" w:cs="Times New Roman"/>
          <w:sz w:val="24"/>
          <w:szCs w:val="24"/>
        </w:rPr>
        <w:t xml:space="preserve">2) внедрение специальных процедур проверки контрагентов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 целях снижения риска вовлечения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 коррупционную деятельность и иные недобросовестные практики в ходе отношений с контрагентами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(сбор и анализ находящихся в открытом доступе сведений о потенциальных контрагентах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их репутации в деловых кругах, длительности деятельности на рынке, участии в коррупционных скандалах и т.п.);</w:t>
      </w:r>
      <w:proofErr w:type="gramEnd"/>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 распространение на контрагентов </w:t>
      </w:r>
      <w:proofErr w:type="gramStart"/>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roofErr w:type="gramEnd"/>
      <w:r w:rsidRPr="00325149">
        <w:rPr>
          <w:rFonts w:ascii="Times New Roman" w:eastAsia="Times New Roman" w:hAnsi="Times New Roman" w:cs="Times New Roman"/>
          <w:sz w:val="24"/>
          <w:szCs w:val="24"/>
        </w:rPr>
        <w:t xml:space="preserve"> применяемых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программ, политик, стандартов поведения, процедур и правил, направленных на профилактику и противодействие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4) включение в договоры, заключаемые с контрагентами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положений о соблюдении антикоррупционных стандартов (антикоррупционной оговорки);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 xml:space="preserve">5) размещение на официальном сайте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информации о мерах по предупреждению коррупции, принимаемых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VIII</w:t>
      </w:r>
      <w:r w:rsidRPr="00325149">
        <w:rPr>
          <w:rFonts w:ascii="Times New Roman" w:eastAsia="Times New Roman" w:hAnsi="Times New Roman" w:cs="Times New Roman"/>
          <w:b/>
          <w:sz w:val="24"/>
          <w:szCs w:val="24"/>
        </w:rPr>
        <w:t>. Оценка коррупционных рисков</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17. Целью оценки коррупционных рисков в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является определение конкретных работ, услуг и форм деятельности, при реализации которых наиболее высока вероятность совершения работниками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коррупционных </w:t>
      </w:r>
      <w:proofErr w:type="gramStart"/>
      <w:r w:rsidRPr="00325149">
        <w:rPr>
          <w:rFonts w:ascii="Times New Roman" w:eastAsia="Times New Roman" w:hAnsi="Times New Roman" w:cs="Times New Roman"/>
          <w:sz w:val="24"/>
          <w:szCs w:val="24"/>
        </w:rPr>
        <w:t>правонарушений</w:t>
      </w:r>
      <w:proofErr w:type="gramEnd"/>
      <w:r w:rsidRPr="00325149">
        <w:rPr>
          <w:rFonts w:ascii="Times New Roman" w:eastAsia="Times New Roman" w:hAnsi="Times New Roman" w:cs="Times New Roman"/>
          <w:sz w:val="24"/>
          <w:szCs w:val="24"/>
        </w:rPr>
        <w:t xml:space="preserve"> как в целях получения личной выгоды, так и в целях получения выгоды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ием.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18.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устанавливается следующий порядок проведения оценки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подготовка «карты коррупционных рисков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 сводного описания «критических точек» и возможных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определение перечня должностей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связанных с высоким уровнем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комплекса мер по устранению или минимизации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19. Перечень должностей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связанных с высоким уровнем коррупционного риска, включает в себя: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должность руководителя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должность главного бухгалтера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должность юриста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должность начальника хозяйственного отдела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________________________________________________________________.</w:t>
      </w:r>
    </w:p>
    <w:p w:rsidR="00F77DBF" w:rsidRPr="00325149" w:rsidRDefault="00F77DBF" w:rsidP="00F77DBF">
      <w:pPr>
        <w:spacing w:after="0" w:line="240" w:lineRule="auto"/>
        <w:ind w:firstLine="709"/>
        <w:jc w:val="center"/>
        <w:rPr>
          <w:rFonts w:ascii="Times New Roman" w:eastAsia="Times New Roman" w:hAnsi="Times New Roman" w:cs="Times New Roman"/>
          <w:sz w:val="24"/>
          <w:szCs w:val="24"/>
        </w:rPr>
      </w:pPr>
      <w:r w:rsidRPr="00325149">
        <w:rPr>
          <w:rFonts w:ascii="Times New Roman" w:eastAsia="Times New Roman" w:hAnsi="Times New Roman" w:cs="Times New Roman"/>
          <w:i/>
          <w:sz w:val="24"/>
          <w:szCs w:val="24"/>
        </w:rPr>
        <w:t>(наименование иных должностей)</w:t>
      </w:r>
      <w:r w:rsidRPr="00325149">
        <w:rPr>
          <w:rFonts w:ascii="Times New Roman" w:eastAsia="Times New Roman" w:hAnsi="Times New Roman" w:cs="Times New Roman"/>
          <w:sz w:val="24"/>
          <w:szCs w:val="24"/>
          <w:vertAlign w:val="superscript"/>
        </w:rPr>
        <w:footnoteReference w:id="5"/>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20. Карта коррупционных рисков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включает следующие «критические точки»: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все виды платных услуг, оказываемых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ием;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хозяйственно-закупочная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бухгалтерская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процессы, связанные с движением кадров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(прием на работу, повышение в должности и т.д.);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принятие управленческих решений.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IX</w:t>
      </w:r>
      <w:r w:rsidRPr="00325149">
        <w:rPr>
          <w:rFonts w:ascii="Times New Roman" w:eastAsia="Times New Roman" w:hAnsi="Times New Roman" w:cs="Times New Roman"/>
          <w:b/>
          <w:sz w:val="24"/>
          <w:szCs w:val="24"/>
        </w:rPr>
        <w:t>. Подарки и представительские расходы</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21. Подарки и представительские расходы, в том числе на деловое гостеприимство, которые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от имени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могут использовать для дарения другим лицам и организациям, либо которые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 связи с их трудовой деятельностью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могут получать от других лиц и организаций, должны соответствовать совокупности указанных ниже критериев</w:t>
      </w:r>
      <w:r w:rsidRPr="00325149">
        <w:rPr>
          <w:rFonts w:ascii="Times New Roman" w:eastAsia="Calibri" w:hAnsi="Times New Roman" w:cs="Times New Roman"/>
          <w:sz w:val="24"/>
          <w:szCs w:val="24"/>
          <w:vertAlign w:val="superscript"/>
        </w:rPr>
        <w:footnoteReference w:id="6"/>
      </w:r>
      <w:r w:rsidRPr="00325149">
        <w:rPr>
          <w:rFonts w:ascii="Times New Roman" w:eastAsia="Times New Roman" w:hAnsi="Times New Roman" w:cs="Times New Roman"/>
          <w:sz w:val="24"/>
          <w:szCs w:val="24"/>
        </w:rPr>
        <w:t xml:space="preserve">: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быть прямо связанными с целями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быть разумно обоснованными, соразмерными и не являться предметами роскоши;</w:t>
      </w:r>
      <w:bookmarkEnd w:id="0"/>
      <w:bookmarkEnd w:id="1"/>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w:t>
      </w:r>
      <w:r w:rsidRPr="00325149">
        <w:rPr>
          <w:rFonts w:ascii="Times New Roman" w:eastAsia="Times New Roman" w:hAnsi="Times New Roman" w:cs="Times New Roman"/>
          <w:sz w:val="24"/>
          <w:szCs w:val="24"/>
        </w:rPr>
        <w:lastRenderedPageBreak/>
        <w:t>сделке, соглашении, разрешении и т.п. или попытку оказать влияние на получателя с иной незаконной или неэтичной целью;</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 создавать </w:t>
      </w:r>
      <w:proofErr w:type="spellStart"/>
      <w:r w:rsidRPr="00325149">
        <w:rPr>
          <w:rFonts w:ascii="Times New Roman" w:eastAsia="Times New Roman" w:hAnsi="Times New Roman" w:cs="Times New Roman"/>
          <w:sz w:val="24"/>
          <w:szCs w:val="24"/>
        </w:rPr>
        <w:t>репутационного</w:t>
      </w:r>
      <w:proofErr w:type="spellEnd"/>
      <w:r w:rsidRPr="00325149">
        <w:rPr>
          <w:rFonts w:ascii="Times New Roman" w:eastAsia="Times New Roman" w:hAnsi="Times New Roman" w:cs="Times New Roman"/>
          <w:sz w:val="24"/>
          <w:szCs w:val="24"/>
        </w:rPr>
        <w:t xml:space="preserve"> риска для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иных лиц в случае раскрытия информации о подарках или представительских расходах;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22. Подарки в виде сувенирной продукции (продукции невысокой стоимости) с символикой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предоставляемые на выставках, презентациях, иных мероприятиях, в которых официально участвует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 допускаются и рассматриваются в качестве </w:t>
      </w:r>
      <w:proofErr w:type="spellStart"/>
      <w:r w:rsidRPr="00325149">
        <w:rPr>
          <w:rFonts w:ascii="Times New Roman" w:eastAsia="Times New Roman" w:hAnsi="Times New Roman" w:cs="Times New Roman"/>
          <w:sz w:val="24"/>
          <w:szCs w:val="24"/>
        </w:rPr>
        <w:t>имиджевых</w:t>
      </w:r>
      <w:proofErr w:type="spellEnd"/>
      <w:r w:rsidRPr="00325149">
        <w:rPr>
          <w:rFonts w:ascii="Times New Roman" w:eastAsia="Times New Roman" w:hAnsi="Times New Roman" w:cs="Times New Roman"/>
          <w:sz w:val="24"/>
          <w:szCs w:val="24"/>
        </w:rPr>
        <w:t xml:space="preserve"> материалов.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23. Не допускаются подарки от имени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 его представителей третьим лицам в виде денежных средств, наличных или безналичных, в любой валюте.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w:t>
      </w:r>
      <w:r w:rsidRPr="00325149">
        <w:rPr>
          <w:rFonts w:ascii="Times New Roman" w:eastAsia="Times New Roman" w:hAnsi="Times New Roman" w:cs="Times New Roman"/>
          <w:b/>
          <w:sz w:val="24"/>
          <w:szCs w:val="24"/>
        </w:rPr>
        <w:t>. </w:t>
      </w:r>
      <w:proofErr w:type="spellStart"/>
      <w:r w:rsidRPr="00325149">
        <w:rPr>
          <w:rFonts w:ascii="Times New Roman" w:eastAsia="Times New Roman" w:hAnsi="Times New Roman" w:cs="Times New Roman"/>
          <w:b/>
          <w:sz w:val="24"/>
          <w:szCs w:val="24"/>
        </w:rPr>
        <w:t>Антикоррупционное</w:t>
      </w:r>
      <w:proofErr w:type="spellEnd"/>
      <w:r w:rsidRPr="00325149">
        <w:rPr>
          <w:rFonts w:ascii="Times New Roman" w:eastAsia="Times New Roman" w:hAnsi="Times New Roman" w:cs="Times New Roman"/>
          <w:b/>
          <w:sz w:val="24"/>
          <w:szCs w:val="24"/>
        </w:rPr>
        <w:t xml:space="preserve"> просвещение работников </w:t>
      </w:r>
      <w:r w:rsidR="00BE367E">
        <w:rPr>
          <w:rFonts w:ascii="Times New Roman" w:eastAsia="Times New Roman" w:hAnsi="Times New Roman" w:cs="Times New Roman"/>
          <w:b/>
          <w:sz w:val="24"/>
          <w:szCs w:val="24"/>
        </w:rPr>
        <w:t>Предприят</w:t>
      </w:r>
      <w:r w:rsidRPr="00325149">
        <w:rPr>
          <w:rFonts w:ascii="Times New Roman" w:eastAsia="Times New Roman" w:hAnsi="Times New Roman" w:cs="Times New Roman"/>
          <w:b/>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24. </w:t>
      </w:r>
      <w:proofErr w:type="spellStart"/>
      <w:r w:rsidRPr="00325149">
        <w:rPr>
          <w:rFonts w:ascii="Times New Roman" w:eastAsia="Times New Roman" w:hAnsi="Times New Roman" w:cs="Times New Roman"/>
          <w:sz w:val="24"/>
          <w:szCs w:val="24"/>
        </w:rPr>
        <w:t>Антикоррупционное</w:t>
      </w:r>
      <w:proofErr w:type="spellEnd"/>
      <w:r w:rsidRPr="00325149">
        <w:rPr>
          <w:rFonts w:ascii="Times New Roman" w:eastAsia="Times New Roman" w:hAnsi="Times New Roman" w:cs="Times New Roman"/>
          <w:sz w:val="24"/>
          <w:szCs w:val="24"/>
        </w:rPr>
        <w:t xml:space="preserve"> просвещение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на плановой основе посредством антикоррупционного образования, и антикоррупционного консультирования.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25. </w:t>
      </w:r>
      <w:proofErr w:type="spellStart"/>
      <w:r w:rsidRPr="00325149">
        <w:rPr>
          <w:rFonts w:ascii="Times New Roman" w:eastAsia="Times New Roman" w:hAnsi="Times New Roman" w:cs="Times New Roman"/>
          <w:sz w:val="24"/>
          <w:szCs w:val="24"/>
        </w:rPr>
        <w:t>Антикоррупционное</w:t>
      </w:r>
      <w:proofErr w:type="spellEnd"/>
      <w:r w:rsidRPr="00325149">
        <w:rPr>
          <w:rFonts w:ascii="Times New Roman" w:eastAsia="Times New Roman" w:hAnsi="Times New Roman" w:cs="Times New Roman"/>
          <w:sz w:val="24"/>
          <w:szCs w:val="24"/>
        </w:rPr>
        <w:t xml:space="preserve"> образование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осуществляется за счет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в форме подготовки (переподготовки) и повышения квалификации должностных лиц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ответственных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26. Антикоррупционное консультирование осуществляется в индивидуальном порядке должностными лицами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ответственными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w:t>
      </w:r>
      <w:r w:rsidRPr="00325149">
        <w:rPr>
          <w:rFonts w:ascii="Times New Roman" w:eastAsia="Times New Roman" w:hAnsi="Times New Roman" w:cs="Times New Roman"/>
          <w:b/>
          <w:sz w:val="24"/>
          <w:szCs w:val="24"/>
        </w:rPr>
        <w:t>. Внутренний контроль и аудит</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27. Система внутреннего контроля и аудита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способствует профилактике и выявлению коррупционных правонарушений в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обеспечение соответствия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требованиям нормативных правовых актов и локальных нормативных актов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29. Для реализации мер предупреждения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осуществляются следующие мероприятия внутреннего контроля и аудита: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контроль документирования операций хозяйственной деятельности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325149">
        <w:rPr>
          <w:rFonts w:ascii="Times New Roman" w:eastAsia="Times New Roman" w:hAnsi="Times New Roman" w:cs="Times New Roman"/>
          <w:sz w:val="24"/>
          <w:szCs w:val="24"/>
          <w:lang w:val="en-US"/>
        </w:rPr>
        <w:t>VI</w:t>
      </w:r>
      <w:r w:rsidRPr="00325149">
        <w:rPr>
          <w:rFonts w:ascii="Times New Roman" w:eastAsia="Times New Roman" w:hAnsi="Times New Roman" w:cs="Times New Roman"/>
          <w:sz w:val="24"/>
          <w:szCs w:val="24"/>
        </w:rPr>
        <w:t xml:space="preserve"> настоящего Положения, так и иные правила и процедуры, представленные в Кодексе этики и служебного поведения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31. Контроль документирования операций хозяйственной деятельности </w:t>
      </w:r>
      <w:proofErr w:type="gramStart"/>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roofErr w:type="gramEnd"/>
      <w:r w:rsidRPr="00325149">
        <w:rPr>
          <w:rFonts w:ascii="Times New Roman" w:eastAsia="Times New Roman" w:hAnsi="Times New Roman" w:cs="Times New Roman"/>
          <w:sz w:val="24"/>
          <w:szCs w:val="24"/>
        </w:rPr>
        <w:t xml:space="preserve"> прежде всего связан с обязанностью ведения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ием финансовой (бухгалтерской) отчетности и направлен на предупреждение и выявление соответствующих нарушений: </w:t>
      </w:r>
      <w:r w:rsidRPr="00325149">
        <w:rPr>
          <w:rFonts w:ascii="Times New Roman" w:eastAsia="Times New Roman" w:hAnsi="Times New Roman" w:cs="Times New Roman"/>
          <w:sz w:val="24"/>
          <w:szCs w:val="24"/>
        </w:rPr>
        <w:lastRenderedPageBreak/>
        <w:t>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оплата услуг, характер которых не определен либо вызывает сомнения;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работникам </w:t>
      </w:r>
      <w:proofErr w:type="spellStart"/>
      <w:r w:rsidRPr="00325149">
        <w:rPr>
          <w:rFonts w:ascii="Times New Roman" w:eastAsia="Times New Roman" w:hAnsi="Times New Roman" w:cs="Times New Roman"/>
          <w:sz w:val="24"/>
          <w:szCs w:val="24"/>
        </w:rPr>
        <w:t>аффилированных</w:t>
      </w:r>
      <w:proofErr w:type="spellEnd"/>
      <w:r w:rsidRPr="00325149">
        <w:rPr>
          <w:rFonts w:ascii="Times New Roman" w:eastAsia="Times New Roman" w:hAnsi="Times New Roman" w:cs="Times New Roman"/>
          <w:sz w:val="24"/>
          <w:szCs w:val="24"/>
        </w:rPr>
        <w:t xml:space="preserve"> лиц и контрагентов;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выплата посреднику или контрагенту вознаграждения, размер которого превышает обычную плату для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или плату для данного вида услуг;</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закупки или продажи по ценам, значительно отличающимся от рыночных цен;</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сомнительные платежи наличными денежными средствами.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5149">
        <w:rPr>
          <w:rFonts w:ascii="Times New Roman" w:eastAsia="Times New Roman" w:hAnsi="Times New Roman" w:cs="Times New Roman"/>
          <w:b/>
          <w:sz w:val="24"/>
          <w:szCs w:val="24"/>
          <w:lang w:val="en-US" w:eastAsia="ru-RU"/>
        </w:rPr>
        <w:t>XII</w:t>
      </w:r>
      <w:r w:rsidRPr="00325149">
        <w:rPr>
          <w:rFonts w:ascii="Times New Roman" w:eastAsia="Times New Roman" w:hAnsi="Times New Roman" w:cs="Times New Roman"/>
          <w:b/>
          <w:sz w:val="24"/>
          <w:szCs w:val="24"/>
          <w:lang w:eastAsia="ru-RU"/>
        </w:rPr>
        <w:t xml:space="preserve">. Сотрудничество с органами, </w:t>
      </w:r>
      <w:r w:rsidRPr="00325149">
        <w:rPr>
          <w:rFonts w:ascii="Times New Roman" w:eastAsia="Calibri" w:hAnsi="Times New Roman" w:cs="Times New Roman"/>
          <w:b/>
          <w:sz w:val="24"/>
          <w:szCs w:val="24"/>
        </w:rPr>
        <w:t xml:space="preserve">уполномоченными на осуществление государственного контроля (надзора), </w:t>
      </w:r>
      <w:r w:rsidRPr="00325149">
        <w:rPr>
          <w:rFonts w:ascii="Times New Roman" w:eastAsia="Times New Roman" w:hAnsi="Times New Roman" w:cs="Times New Roman"/>
          <w:b/>
          <w:sz w:val="24"/>
          <w:szCs w:val="24"/>
          <w:lang w:eastAsia="ru-RU"/>
        </w:rPr>
        <w:t>и правоохранительными органами в сфере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33. 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 принимает на себя обязательство сообщать в правоохранительные органы обо всех случаях совершения коррупционных правонарушений, о которых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ию стало известно.</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Обязанность по сообщению в правоохранительные органы о случаях совершения коррупционных правонарушений, о которых стало известно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ию, закрепляется за должностным лицом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ответственным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34. </w:t>
      </w:r>
      <w:proofErr w:type="gramStart"/>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 принимает на себя обязательство воздерживаться от каких-либо санкций в отношении работников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ии по вопросам предупреждения и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w:t>
      </w:r>
      <w:proofErr w:type="spellStart"/>
      <w:r w:rsidRPr="00325149">
        <w:rPr>
          <w:rFonts w:ascii="Times New Roman" w:eastAsia="Times New Roman" w:hAnsi="Times New Roman" w:cs="Times New Roman"/>
          <w:sz w:val="24"/>
          <w:szCs w:val="24"/>
        </w:rPr>
        <w:t>оперативно-разыскные</w:t>
      </w:r>
      <w:proofErr w:type="spellEnd"/>
      <w:r w:rsidRPr="00325149">
        <w:rPr>
          <w:rFonts w:ascii="Times New Roman" w:eastAsia="Times New Roman" w:hAnsi="Times New Roman" w:cs="Times New Roman"/>
          <w:sz w:val="24"/>
          <w:szCs w:val="24"/>
        </w:rPr>
        <w:t xml:space="preserve"> мероприятия.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36. Руководитель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37. Руководитель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и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XIII</w:t>
      </w:r>
      <w:r w:rsidRPr="00325149">
        <w:rPr>
          <w:rFonts w:ascii="Times New Roman" w:eastAsia="Times New Roman" w:hAnsi="Times New Roman" w:cs="Times New Roman"/>
          <w:b/>
          <w:sz w:val="24"/>
          <w:szCs w:val="24"/>
        </w:rPr>
        <w:t>. Ответственность за несоблюдение требований настоящего</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Положения и нарушение антикоррупционного законодательства</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38.</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 xml:space="preserve">Все работники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должны руководствоваться настоящим Положением и неукоснительно соблюдать закрепленные в нем принципы и требования.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bookmarkStart w:id="2" w:name="_GoBack"/>
      <w:bookmarkEnd w:id="2"/>
      <w:r w:rsidRPr="00325149">
        <w:rPr>
          <w:rFonts w:ascii="Times New Roman" w:eastAsia="Times New Roman" w:hAnsi="Times New Roman" w:cs="Times New Roman"/>
          <w:sz w:val="24"/>
          <w:szCs w:val="24"/>
        </w:rPr>
        <w:t>39.</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 xml:space="preserve">Руководители структурных подразделений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являются ответственными за обеспечение </w:t>
      </w:r>
      <w:proofErr w:type="gramStart"/>
      <w:r w:rsidRPr="00325149">
        <w:rPr>
          <w:rFonts w:ascii="Times New Roman" w:eastAsia="Times New Roman" w:hAnsi="Times New Roman" w:cs="Times New Roman"/>
          <w:sz w:val="24"/>
          <w:szCs w:val="24"/>
        </w:rPr>
        <w:t>контроля за</w:t>
      </w:r>
      <w:proofErr w:type="gramEnd"/>
      <w:r w:rsidRPr="00325149">
        <w:rPr>
          <w:rFonts w:ascii="Times New Roman" w:eastAsia="Times New Roman" w:hAnsi="Times New Roman" w:cs="Times New Roman"/>
          <w:sz w:val="24"/>
          <w:szCs w:val="24"/>
        </w:rPr>
        <w:t xml:space="preserve"> соблюдением требований настоящего Положения своими подчиненными.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40.</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XIV</w:t>
      </w:r>
      <w:r w:rsidRPr="00325149">
        <w:rPr>
          <w:rFonts w:ascii="Times New Roman" w:eastAsia="Times New Roman" w:hAnsi="Times New Roman" w:cs="Times New Roman"/>
          <w:b/>
          <w:sz w:val="24"/>
          <w:szCs w:val="24"/>
        </w:rPr>
        <w:t xml:space="preserve">. Порядок пересмотра настоящего Положения </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и внесения в него изменений</w:t>
      </w:r>
    </w:p>
    <w:p w:rsidR="005E43A1" w:rsidRPr="00325149" w:rsidRDefault="005E43A1"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41. 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ие осуществляет регулярный мониторинг эффективности реализации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42. Должностное лицо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ответственное за реализацию </w:t>
      </w:r>
      <w:proofErr w:type="spellStart"/>
      <w:r w:rsidRPr="00325149">
        <w:rPr>
          <w:rFonts w:ascii="Times New Roman" w:eastAsia="Times New Roman" w:hAnsi="Times New Roman" w:cs="Times New Roman"/>
          <w:sz w:val="24"/>
          <w:szCs w:val="24"/>
        </w:rPr>
        <w:t>антикоррупционной</w:t>
      </w:r>
      <w:proofErr w:type="spellEnd"/>
      <w:r w:rsidRPr="00325149">
        <w:rPr>
          <w:rFonts w:ascii="Times New Roman" w:eastAsia="Times New Roman" w:hAnsi="Times New Roman" w:cs="Times New Roman"/>
          <w:sz w:val="24"/>
          <w:szCs w:val="24"/>
        </w:rPr>
        <w:t xml:space="preserve"> политики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ия, ежегодно готовит отчет о реализации мер по предупреждению коррупции в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 xml:space="preserve">ии, представляет его руководителю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 На основании указанного отчета в настоящее Положение могут быть внесены изменения.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w:t>
      </w:r>
      <w:r w:rsidR="00BE367E">
        <w:rPr>
          <w:rFonts w:ascii="Times New Roman" w:eastAsia="Times New Roman" w:hAnsi="Times New Roman" w:cs="Times New Roman"/>
          <w:sz w:val="24"/>
          <w:szCs w:val="24"/>
        </w:rPr>
        <w:t>Предприят</w:t>
      </w:r>
      <w:r w:rsidRPr="00325149">
        <w:rPr>
          <w:rFonts w:ascii="Times New Roman" w:eastAsia="Times New Roman" w:hAnsi="Times New Roman" w:cs="Times New Roman"/>
          <w:sz w:val="24"/>
          <w:szCs w:val="24"/>
        </w:rPr>
        <w:t>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_________________________</w:t>
      </w:r>
    </w:p>
    <w:sectPr w:rsidR="00F77DBF" w:rsidRPr="00325149" w:rsidSect="00801E4D">
      <w:pgSz w:w="11906" w:h="16838"/>
      <w:pgMar w:top="1134" w:right="851" w:bottom="1134"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8C8" w:rsidRDefault="00AD58C8" w:rsidP="00F77DBF">
      <w:pPr>
        <w:spacing w:after="0" w:line="240" w:lineRule="auto"/>
      </w:pPr>
      <w:r>
        <w:separator/>
      </w:r>
    </w:p>
  </w:endnote>
  <w:endnote w:type="continuationSeparator" w:id="1">
    <w:p w:rsidR="00AD58C8" w:rsidRDefault="00AD58C8" w:rsidP="00F77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8C8" w:rsidRDefault="00AD58C8" w:rsidP="00F77DBF">
      <w:pPr>
        <w:spacing w:after="0" w:line="240" w:lineRule="auto"/>
      </w:pPr>
      <w:r>
        <w:separator/>
      </w:r>
    </w:p>
  </w:footnote>
  <w:footnote w:type="continuationSeparator" w:id="1">
    <w:p w:rsidR="00AD58C8" w:rsidRDefault="00AD58C8" w:rsidP="00F77DBF">
      <w:pPr>
        <w:spacing w:after="0" w:line="240" w:lineRule="auto"/>
      </w:pPr>
      <w:r>
        <w:continuationSeparator/>
      </w:r>
    </w:p>
  </w:footnote>
  <w:footnote w:id="2">
    <w:p w:rsidR="00F77DBF" w:rsidRDefault="00F77DBF" w:rsidP="00F77DBF">
      <w:pPr>
        <w:pStyle w:val="a5"/>
        <w:ind w:firstLine="426"/>
      </w:pPr>
      <w:r>
        <w:rPr>
          <w:rStyle w:val="af9"/>
        </w:rPr>
        <w:footnoteRef/>
      </w:r>
      <w:r>
        <w:t xml:space="preserve"> При необходимости </w:t>
      </w:r>
      <w:proofErr w:type="gramStart"/>
      <w:r>
        <w:t xml:space="preserve">исходя из вида </w:t>
      </w:r>
      <w:r w:rsidR="00BE367E">
        <w:t>Предприят</w:t>
      </w:r>
      <w:r>
        <w:t>ия указывается</w:t>
      </w:r>
      <w:proofErr w:type="gramEnd"/>
      <w:r>
        <w:t xml:space="preserve"> Федеральный закон от 18.07.2011 № 223-ФЗ «О закупках товаров, работ, услуг отдельными видами юридических лиц».</w:t>
      </w:r>
    </w:p>
  </w:footnote>
  <w:footnote w:id="3">
    <w:p w:rsidR="00F77DBF" w:rsidRDefault="00F77DBF" w:rsidP="00F77DBF">
      <w:pPr>
        <w:pStyle w:val="a5"/>
      </w:pPr>
      <w:r>
        <w:rPr>
          <w:rStyle w:val="af9"/>
        </w:rPr>
        <w:footnoteRef/>
      </w:r>
      <w:r>
        <w:t> Федеральные законы, регулирующие отношения, которые возникают в определенной сфере,</w:t>
      </w:r>
      <w:r w:rsidR="006D0828">
        <w:t xml:space="preserve"> например, в сфере образования </w:t>
      </w:r>
      <w:r>
        <w:t>(Федеральный закон от 29.12.2012 № 273-ФЗ «Об образовании в Российской Федерации</w:t>
      </w:r>
      <w:proofErr w:type="gramStart"/>
      <w:r>
        <w:t xml:space="preserve">»,), </w:t>
      </w:r>
      <w:proofErr w:type="gramEnd"/>
      <w:r>
        <w:t>содержат понятие конфликта интересов с учетом особенностей сферы общественных отношений, которые они регулируют.</w:t>
      </w:r>
    </w:p>
  </w:footnote>
  <w:footnote w:id="4">
    <w:p w:rsidR="00F77DBF" w:rsidRDefault="00F77DBF" w:rsidP="00F77DBF">
      <w:pPr>
        <w:keepNext/>
        <w:keepLines/>
        <w:tabs>
          <w:tab w:val="left" w:pos="0"/>
          <w:tab w:val="left" w:pos="993"/>
        </w:tabs>
        <w:spacing w:after="0" w:line="240" w:lineRule="auto"/>
        <w:ind w:firstLine="426"/>
        <w:jc w:val="both"/>
      </w:pPr>
      <w:r>
        <w:rPr>
          <w:rStyle w:val="af9"/>
          <w:sz w:val="20"/>
          <w:szCs w:val="20"/>
        </w:rPr>
        <w:footnoteRef/>
      </w:r>
      <w:r>
        <w:rPr>
          <w:rFonts w:ascii="Times New Roman" w:hAnsi="Times New Roman"/>
          <w:sz w:val="20"/>
          <w:szCs w:val="20"/>
        </w:rPr>
        <w:t xml:space="preserve">На основании Положения об антикоррупционной политике, утвержденного в конкретном государственном </w:t>
      </w:r>
      <w:r w:rsidR="00BE367E">
        <w:rPr>
          <w:rFonts w:ascii="Times New Roman" w:hAnsi="Times New Roman"/>
          <w:sz w:val="20"/>
          <w:szCs w:val="20"/>
        </w:rPr>
        <w:t>Предприят</w:t>
      </w:r>
      <w:r>
        <w:rPr>
          <w:rFonts w:ascii="Times New Roman" w:hAnsi="Times New Roman"/>
          <w:sz w:val="20"/>
          <w:szCs w:val="20"/>
        </w:rPr>
        <w:t>ии, утверждается план реализации антикоррупционных мероприятий.</w:t>
      </w:r>
    </w:p>
  </w:footnote>
  <w:footnote w:id="5">
    <w:p w:rsidR="00F77DBF" w:rsidRDefault="00F77DBF" w:rsidP="00F77DBF">
      <w:pPr>
        <w:pStyle w:val="a5"/>
      </w:pPr>
      <w:r>
        <w:rPr>
          <w:rStyle w:val="af9"/>
        </w:rPr>
        <w:footnoteRef/>
      </w:r>
      <w:r>
        <w:t> </w:t>
      </w:r>
      <w:r w:rsidR="00BE367E">
        <w:t>Предприят</w:t>
      </w:r>
      <w:r>
        <w:t>ию необходимо указать наименования должностей исходя из своих коррупционных рисков.</w:t>
      </w:r>
    </w:p>
  </w:footnote>
  <w:footnote w:id="6">
    <w:p w:rsidR="00F77DBF" w:rsidRDefault="00F77DBF" w:rsidP="00F77DBF">
      <w:pPr>
        <w:pStyle w:val="a5"/>
      </w:pPr>
      <w:r>
        <w:rPr>
          <w:rStyle w:val="af9"/>
        </w:rPr>
        <w:footnoteRef/>
      </w:r>
      <w:r>
        <w:t> </w:t>
      </w:r>
      <w:proofErr w:type="gramStart"/>
      <w:r>
        <w:t>В отношении дарения подарков работникам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7CC343C"/>
    <w:lvl w:ilvl="0">
      <w:start w:val="1"/>
      <w:numFmt w:val="bullet"/>
      <w:pStyle w:val="a"/>
      <w:lvlText w:val=""/>
      <w:lvlJc w:val="left"/>
      <w:pPr>
        <w:tabs>
          <w:tab w:val="num" w:pos="360"/>
        </w:tabs>
        <w:ind w:left="360" w:hanging="360"/>
      </w:pPr>
      <w:rPr>
        <w:rFonts w:ascii="Symbol" w:hAnsi="Symbol" w:hint="default"/>
      </w:rPr>
    </w:lvl>
  </w:abstractNum>
  <w:abstractNum w:abstractNumId="1">
    <w:nsid w:val="596D7BB7"/>
    <w:multiLevelType w:val="hybridMultilevel"/>
    <w:tmpl w:val="2FEA8D9E"/>
    <w:lvl w:ilvl="0" w:tplc="3550BD2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A001E7"/>
    <w:rsid w:val="00082912"/>
    <w:rsid w:val="002B0261"/>
    <w:rsid w:val="002F4290"/>
    <w:rsid w:val="00325149"/>
    <w:rsid w:val="003E0381"/>
    <w:rsid w:val="00475560"/>
    <w:rsid w:val="004E4628"/>
    <w:rsid w:val="005E43A1"/>
    <w:rsid w:val="006A27B6"/>
    <w:rsid w:val="006C28DA"/>
    <w:rsid w:val="006D0828"/>
    <w:rsid w:val="00712680"/>
    <w:rsid w:val="007728A2"/>
    <w:rsid w:val="00801E4D"/>
    <w:rsid w:val="008223ED"/>
    <w:rsid w:val="008F59B6"/>
    <w:rsid w:val="009327CD"/>
    <w:rsid w:val="009A5662"/>
    <w:rsid w:val="009C1990"/>
    <w:rsid w:val="00A001E7"/>
    <w:rsid w:val="00A91451"/>
    <w:rsid w:val="00AD58C8"/>
    <w:rsid w:val="00B94018"/>
    <w:rsid w:val="00BE367E"/>
    <w:rsid w:val="00D370A6"/>
    <w:rsid w:val="00E13FB3"/>
    <w:rsid w:val="00F113C4"/>
    <w:rsid w:val="00F3640E"/>
    <w:rsid w:val="00F77DBF"/>
    <w:rsid w:val="00F97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2912"/>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58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4224</Words>
  <Characters>24082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28250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Елена Борисовна</dc:creator>
  <cp:lastModifiedBy>Пользователь</cp:lastModifiedBy>
  <cp:revision>2</cp:revision>
  <dcterms:created xsi:type="dcterms:W3CDTF">2020-11-30T07:29:00Z</dcterms:created>
  <dcterms:modified xsi:type="dcterms:W3CDTF">2020-11-30T07:29:00Z</dcterms:modified>
</cp:coreProperties>
</file>