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08.07.2021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Нежилое помещение площадью 33,70 кв.м., в цокольном этаже многоквартирного дома, расположенное по адресу: г. Новосибирск, Железнодорожный район, ул. Владимировская, 3а.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7 751,00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387,55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15 502,00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70,60 кв.м., в подвале многоквартирного дома, расположенные по адресу: г. Новосибирск, Октябрьский район, ул. Добролюбова, 14.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008/21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20,80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4 576,00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228,80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9 152,00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34,80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7 273,00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363,65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14 546,00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24,50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5 390,00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269,50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10 780,00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12,10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2 783,00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139,15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5 566,00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116,70 кв.м., в многоквартирном доме, расположенные по адресу: г. Новосибирск, Советский район, ул. Полевая, 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41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16.02.2021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27 425,00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1 371,25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54 850,00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302,80 кв.м., на 1 этаже 3-этажного здания общежития с подвалом, расположенные по адресу: г. Новосибирск, Кировский район, ул. 20 Партсъезда, 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019/21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63 800,00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3 190,00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127 600,00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74,00 кв.м., в подвале здания общежития, расположенные по адресу: г. Новосибирск, Октябрьский район, ул. Выборная, 118.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018/21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35,80 кв.м., на 1 этаже здания общежития, расположенные по адресу: г. Новосибирск, Советский район, ул. Гидромонтажная, 60.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015/21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171,05 кв.м., в подвале здания общежития, расположенные по адресу: г. Новосибирск, Заельцовский район, ул. Горбольницы территория, 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012/21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67,90 кв.м., в подвале здания общежития,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017/21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20 400,00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1 020,00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40 800,00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91,60 кв.м., в подвале многоквартирного дома с общежитием,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016/21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27 500,00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55 000,00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124,40 кв.м., на 1 этаже 4 этажного здания общежития с подвалом, расположенные по адресу: г. Новосибирск, Калининский район, ул. Народная, 65.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014/21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28,30 кв.м., в здании административно-торговом 2 этажном с подвалом, расположенные по адресу: г. Новосибирск, Ленинский район, ул. 9-й Гвардейской Дивизии, 9а.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8 292,00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414,60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16 584,00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143,69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009/21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77,27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16 381,00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819,05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32 762,00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62,53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13 256,00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662,80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26 512,00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19. Нежилые помещения площадью 24,13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5 116,00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255,80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10 232,00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Нежилые помещения площадью 80,38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17 041,00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852,05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34 082,00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Отдельно стоящее нежилое здание (гараж – склад) площадью 197,90 кв.м., расположенное по адресу: г. Новосибирск, Дзержинский район, ул. Есенина, (16).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33 049,00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1 652,45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66 098,00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22. Нежилые помещения площадью 70,40 кв.м., на первом и втором этажах отдельно стоящего здания, расположенного по адресу: г. Новосибирск, Ленинский район, ул. Киевская, 11а.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D6721D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011/21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795,00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31 800,00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23. Нежилые помещения площадью 65,10 кв.м., на 1 этаже отдельно стоящего здания, расположенные по адресу: г. Новосибирск, Кировский район, ул. Петухова, (84).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031/21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17.02.2021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1 215,00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48 600,00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24. Нежилое здание площадью 129,30 кв.м., расположенное по адресу: г. Новосибирск, Ленинский район, ул. Полярная, 15.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0" w:name="OLE_LINK17"/>
      <w:bookmarkStart w:id="1" w:name="OLE_LINK16"/>
      <w:bookmarkEnd w:id="0"/>
      <w:bookmarkEnd w:id="1"/>
      <w:r w:rsidR="002D1A9D">
        <w:rPr>
          <w:rFonts w:ascii="Arial Narrow" w:hAnsi="Arial Narrow"/>
          <w:b/>
          <w:sz w:val="20"/>
          <w:szCs w:val="20"/>
        </w:rPr>
        <w:t>23 791,00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1 189,55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2" w:name="OLE_LINK19"/>
      <w:bookmarkStart w:id="3" w:name="OLE_LINK18"/>
      <w:bookmarkEnd w:id="2"/>
      <w:bookmarkEnd w:id="3"/>
      <w:r>
        <w:rPr>
          <w:rFonts w:ascii="Arial Narrow" w:hAnsi="Arial Narrow"/>
          <w:b/>
          <w:color w:val="000000"/>
          <w:sz w:val="20"/>
          <w:szCs w:val="20"/>
        </w:rPr>
        <w:t>47 582,00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6721D" w:rsidRDefault="00D6721D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</w:p>
    <w:p w:rsidR="00D6721D" w:rsidRDefault="00D6721D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lastRenderedPageBreak/>
        <w:t>Место проведения аукциона</w:t>
      </w:r>
      <w:r w:rsidRPr="00F452C5">
        <w:rPr>
          <w:rFonts w:ascii="Arial Narrow" w:hAnsi="Arial Narrow"/>
          <w:sz w:val="20"/>
          <w:szCs w:val="20"/>
        </w:rPr>
        <w:t xml:space="preserve"> – Красный </w:t>
      </w:r>
      <w:r w:rsidR="00D6721D">
        <w:rPr>
          <w:rFonts w:ascii="Arial Narrow" w:hAnsi="Arial Narrow"/>
          <w:sz w:val="20"/>
          <w:szCs w:val="20"/>
        </w:rPr>
        <w:t>проспект, 50, 7-й этаж, каб. 717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</w:t>
      </w:r>
      <w:bookmarkStart w:id="4" w:name="_GoBack"/>
      <w:bookmarkEnd w:id="4"/>
      <w:r w:rsidRPr="007A2A60">
        <w:rPr>
          <w:rFonts w:ascii="Arial Narrow" w:hAnsi="Arial Narrow"/>
          <w:sz w:val="20"/>
          <w:szCs w:val="20"/>
        </w:rPr>
        <w:t>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19.07.2021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28.07.2021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Для участия в аукционе претендентам на заключение договора аренды муниципального имущества необходимо перечислить на расчетный счет МУП «ЦМИ» задаток, а также подать заявку на участие, приложив необходимые документы. Прием заявок осуществляется при наличии платежного поручения с отметкой банка о перечислении задатка.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Расчетный счет МУП «ЦМИ», на который необходимо перечислить задаток:</w:t>
      </w:r>
    </w:p>
    <w:p w:rsidR="00DD4107" w:rsidRPr="00F452C5" w:rsidRDefault="00DD4107" w:rsidP="00950CF8">
      <w:pPr>
        <w:ind w:firstLine="709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ИНН 5406100260, БИК 045004641 кор./с 30101810500000000641 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р/с 40702810644050001443, в Сибирский банк ПАО Сбербанк г. Новосибирск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Срок перечисления задатка на р/счет МУП «ЦМИ» не позднее </w:t>
      </w:r>
      <w:r w:rsidRPr="00743E77">
        <w:rPr>
          <w:rFonts w:ascii="Arial Narrow" w:hAnsi="Arial Narrow"/>
          <w:b/>
          <w:sz w:val="20"/>
          <w:szCs w:val="20"/>
        </w:rPr>
        <w:t>01.07.2021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В случае отказа победителя аукциона от подписания протокола о результатах аукциона и заключения договора аренды в соответствии с протоколом комиссии, задаток, перечисленный на расчетный счет МУП «ЦМИ», возврату не подлежит.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Суммы задатков возвращаются участникам аукциона, за исключением его победителя, в течение пяти дней с даты утверждения протокола аукциона, </w:t>
      </w:r>
      <w:r w:rsidRPr="00F452C5">
        <w:rPr>
          <w:rFonts w:ascii="Arial Narrow" w:hAnsi="Arial Narrow"/>
          <w:sz w:val="20"/>
          <w:szCs w:val="20"/>
        </w:rPr>
        <w:t>на основании письменной заявки.</w:t>
      </w:r>
    </w:p>
    <w:p w:rsidR="00DD4107" w:rsidRPr="00F452C5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Сумма задатка победителя относится в счет ежемесячной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F452C5">
        <w:rPr>
          <w:rFonts w:ascii="Arial Narrow" w:hAnsi="Arial Narrow"/>
          <w:color w:val="000000"/>
          <w:sz w:val="20"/>
          <w:szCs w:val="20"/>
        </w:rPr>
        <w:t>платы по договору аренды.</w:t>
      </w:r>
    </w:p>
    <w:p w:rsidR="00DD4107" w:rsidRPr="00F452C5" w:rsidRDefault="00DD4107" w:rsidP="00950CF8">
      <w:pPr>
        <w:pStyle w:val="2"/>
        <w:rPr>
          <w:rFonts w:ascii="Arial Narrow" w:hAnsi="Arial Narrow"/>
          <w:b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Прием заявок и прилагаемых к ним документов осуществляется с даты опубликования информационного сообщения, за исключением выходных и праздничных дней. Последний день приема заявок: </w:t>
      </w:r>
      <w:r w:rsidRPr="00997526">
        <w:rPr>
          <w:rFonts w:ascii="Arial Narrow" w:hAnsi="Arial Narrow"/>
          <w:b/>
          <w:sz w:val="20"/>
          <w:szCs w:val="20"/>
        </w:rPr>
        <w:t>01.07.2021</w:t>
      </w:r>
      <w:r w:rsidRPr="00F452C5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Время приема заявок: с 9-00 до 13</w:t>
      </w:r>
      <w:r w:rsidRPr="00F452C5">
        <w:rPr>
          <w:rFonts w:ascii="Arial Narrow" w:hAnsi="Arial Narrow"/>
          <w:color w:val="000000"/>
          <w:sz w:val="20"/>
          <w:szCs w:val="20"/>
        </w:rPr>
        <w:noBreakHyphen/>
        <w:t>00 и с 14-00 до 17-00 в муниципальном унитарном предприятии города Новосибирска «Центр муниципального имущества», по адресу: Красный проспект, 50, 4-й этаж, каб. 420, тел. 222-00-79.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02.07.2021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25.06.2021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D6721D" w:rsidRDefault="00D6721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</w:p>
    <w:p w:rsidR="00D6721D" w:rsidRDefault="00D6721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</w:p>
    <w:p w:rsidR="00D6721D" w:rsidRDefault="00D6721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</w:p>
    <w:p w:rsidR="00D6721D" w:rsidRDefault="00D6721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</w:p>
    <w:p w:rsidR="00D6721D" w:rsidRDefault="00D6721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</w:p>
    <w:p w:rsidR="00D6721D" w:rsidRDefault="00D6721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</w:p>
    <w:p w:rsidR="00D6721D" w:rsidRDefault="00D6721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</w:p>
    <w:p w:rsidR="00D6721D" w:rsidRDefault="00D6721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lastRenderedPageBreak/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564B22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21D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26588-2C2B-4AF9-A0CE-826FB382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4036</Words>
  <Characters>23010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26993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2</cp:revision>
  <cp:lastPrinted>2018-08-16T04:50:00Z</cp:lastPrinted>
  <dcterms:created xsi:type="dcterms:W3CDTF">2021-06-09T02:58:00Z</dcterms:created>
  <dcterms:modified xsi:type="dcterms:W3CDTF">2021-06-09T02:58:00Z</dcterms:modified>
</cp:coreProperties>
</file>